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F713C" w14:textId="10C0E49E" w:rsidR="00C606C6" w:rsidRPr="00EC7CC1" w:rsidRDefault="00C606C6">
      <w:pPr>
        <w:pStyle w:val="Kopfzeile"/>
        <w:tabs>
          <w:tab w:val="clear" w:pos="4153"/>
          <w:tab w:val="clear" w:pos="8306"/>
        </w:tabs>
        <w:rPr>
          <w:rFonts w:ascii="DIN-Bold" w:hAnsi="DIN-Bold" w:cs="Arial"/>
          <w:sz w:val="20"/>
          <w:lang w:val="de-DE"/>
        </w:rPr>
      </w:pPr>
    </w:p>
    <w:p w14:paraId="74C74A4D" w14:textId="33973F89" w:rsidR="00E17AA0" w:rsidRPr="00EC7CC1" w:rsidRDefault="00E17AA0" w:rsidP="006A5758">
      <w:pPr>
        <w:framePr w:w="7747" w:h="295" w:hSpace="142" w:wrap="around" w:vAnchor="page" w:hAnchor="page" w:x="908" w:y="4991" w:anchorLock="1"/>
        <w:rPr>
          <w:rFonts w:ascii="DIN-Black" w:hAnsi="DIN-Black"/>
          <w:sz w:val="25"/>
          <w:lang w:val="de-DE"/>
        </w:rPr>
      </w:pPr>
      <w:r w:rsidRPr="00EC7CC1">
        <w:rPr>
          <w:rFonts w:ascii="DIN-Medium" w:hAnsi="DIN-Medium"/>
          <w:sz w:val="31"/>
          <w:lang w:val="de-DE"/>
        </w:rPr>
        <w:t xml:space="preserve">Panasonic </w:t>
      </w:r>
      <w:r w:rsidR="00FF5E76">
        <w:rPr>
          <w:rFonts w:ascii="DIN-Medium" w:hAnsi="DIN-Medium"/>
          <w:sz w:val="31"/>
          <w:lang w:val="de-DE"/>
        </w:rPr>
        <w:t xml:space="preserve">verlängert </w:t>
      </w:r>
      <w:proofErr w:type="spellStart"/>
      <w:r w:rsidR="00FF5E76">
        <w:rPr>
          <w:rFonts w:ascii="DIN-Medium" w:hAnsi="DIN-Medium"/>
          <w:sz w:val="31"/>
          <w:lang w:val="de-DE"/>
        </w:rPr>
        <w:t>Cashback</w:t>
      </w:r>
      <w:proofErr w:type="spellEnd"/>
      <w:r w:rsidR="00FF5E76">
        <w:rPr>
          <w:rFonts w:ascii="DIN-Medium" w:hAnsi="DIN-Medium"/>
          <w:sz w:val="31"/>
          <w:lang w:val="de-DE"/>
        </w:rPr>
        <w:t>-Aktion für TV-Geräte</w:t>
      </w:r>
    </w:p>
    <w:p w14:paraId="487F8E54" w14:textId="45A48AB9" w:rsidR="006A5758" w:rsidRPr="00EC7CC1" w:rsidRDefault="00543797" w:rsidP="006A5758">
      <w:pPr>
        <w:framePr w:w="7747" w:h="295" w:hSpace="142" w:wrap="around" w:vAnchor="page" w:hAnchor="page" w:x="908" w:y="4991" w:anchorLock="1"/>
        <w:rPr>
          <w:rFonts w:ascii="DIN-Medium" w:hAnsi="DIN-Medium"/>
          <w:sz w:val="31"/>
          <w:lang w:val="de-DE"/>
        </w:rPr>
      </w:pPr>
      <w:r w:rsidRPr="00EC7CC1">
        <w:rPr>
          <w:rFonts w:ascii="DIN-Black" w:hAnsi="DIN-Black"/>
          <w:sz w:val="25"/>
          <w:lang w:val="de-DE"/>
        </w:rPr>
        <w:t>Kund</w:t>
      </w:r>
      <w:r w:rsidR="006B0335" w:rsidRPr="00EC7CC1">
        <w:rPr>
          <w:rFonts w:ascii="DIN-Black" w:hAnsi="DIN-Black"/>
          <w:sz w:val="25"/>
          <w:lang w:val="de-DE"/>
        </w:rPr>
        <w:t>innen und Kund</w:t>
      </w:r>
      <w:r w:rsidRPr="00EC7CC1">
        <w:rPr>
          <w:rFonts w:ascii="DIN-Black" w:hAnsi="DIN-Black"/>
          <w:sz w:val="25"/>
          <w:lang w:val="de-DE"/>
        </w:rPr>
        <w:t>en erhalten</w:t>
      </w:r>
      <w:r w:rsidR="00862BF9">
        <w:rPr>
          <w:rFonts w:ascii="DIN-Black" w:hAnsi="DIN-Black"/>
          <w:sz w:val="25"/>
          <w:lang w:val="de-DE"/>
        </w:rPr>
        <w:t xml:space="preserve"> noch</w:t>
      </w:r>
      <w:r w:rsidR="00FF5E76">
        <w:rPr>
          <w:rFonts w:ascii="DIN-Black" w:hAnsi="DIN-Black"/>
          <w:sz w:val="25"/>
          <w:lang w:val="de-DE"/>
        </w:rPr>
        <w:t xml:space="preserve"> bis Ende des Jahres</w:t>
      </w:r>
      <w:r w:rsidRPr="00EC7CC1">
        <w:rPr>
          <w:rFonts w:ascii="DIN-Black" w:hAnsi="DIN-Black"/>
          <w:sz w:val="25"/>
          <w:lang w:val="de-DE"/>
        </w:rPr>
        <w:t xml:space="preserve"> beim Kauf </w:t>
      </w:r>
      <w:r w:rsidR="006B0335" w:rsidRPr="00EC7CC1">
        <w:rPr>
          <w:rFonts w:ascii="DIN-Black" w:hAnsi="DIN-Black"/>
          <w:sz w:val="25"/>
          <w:lang w:val="de-DE"/>
        </w:rPr>
        <w:t xml:space="preserve">eines Panasonic </w:t>
      </w:r>
      <w:r w:rsidRPr="00EC7CC1">
        <w:rPr>
          <w:rFonts w:ascii="DIN-Black" w:hAnsi="DIN-Black"/>
          <w:sz w:val="25"/>
          <w:lang w:val="de-DE"/>
        </w:rPr>
        <w:t>Fernseher</w:t>
      </w:r>
      <w:r w:rsidR="006B0335" w:rsidRPr="00EC7CC1">
        <w:rPr>
          <w:rFonts w:ascii="DIN-Black" w:hAnsi="DIN-Black"/>
          <w:sz w:val="25"/>
          <w:lang w:val="de-DE"/>
        </w:rPr>
        <w:t>s</w:t>
      </w:r>
      <w:r w:rsidR="00F25590" w:rsidRPr="00EC7CC1">
        <w:rPr>
          <w:rFonts w:ascii="DIN-Black" w:hAnsi="DIN-Black"/>
          <w:sz w:val="25"/>
          <w:lang w:val="de-DE"/>
        </w:rPr>
        <w:t xml:space="preserve"> </w:t>
      </w:r>
      <w:r w:rsidRPr="00EC7CC1">
        <w:rPr>
          <w:rFonts w:ascii="DIN-Black" w:hAnsi="DIN-Black"/>
          <w:sz w:val="25"/>
          <w:lang w:val="de-DE"/>
        </w:rPr>
        <w:t xml:space="preserve">bis zu </w:t>
      </w:r>
      <w:r w:rsidR="008E0C04" w:rsidRPr="00EC7CC1">
        <w:rPr>
          <w:rFonts w:ascii="DIN-Black" w:hAnsi="DIN-Black"/>
          <w:sz w:val="25"/>
          <w:lang w:val="de-DE"/>
        </w:rPr>
        <w:t xml:space="preserve">300 </w:t>
      </w:r>
      <w:r w:rsidRPr="00EC7CC1">
        <w:rPr>
          <w:rFonts w:ascii="DIN-Black" w:hAnsi="DIN-Black"/>
          <w:sz w:val="25"/>
          <w:lang w:val="de-DE"/>
        </w:rPr>
        <w:t>Euro zurück</w:t>
      </w:r>
      <w:r w:rsidR="006B0335" w:rsidRPr="00EC7CC1">
        <w:rPr>
          <w:rFonts w:ascii="DIN-Black" w:hAnsi="DIN-Black"/>
          <w:sz w:val="25"/>
          <w:lang w:val="de-DE"/>
        </w:rPr>
        <w:t xml:space="preserve"> </w:t>
      </w:r>
    </w:p>
    <w:p w14:paraId="6083FE8F" w14:textId="1AE4839E" w:rsidR="008460A2" w:rsidRPr="00EC7CC1"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EC7CC1">
        <w:rPr>
          <w:rFonts w:ascii="DIN-Black" w:hAnsi="DIN-Black"/>
          <w:color w:val="000000"/>
          <w:sz w:val="31"/>
          <w:lang w:val="de-DE"/>
        </w:rPr>
        <w:t>PRESSEINFORMATION</w:t>
      </w:r>
      <w:r w:rsidRPr="00EC7CC1">
        <w:rPr>
          <w:rFonts w:ascii="Arial" w:hAnsi="Arial"/>
          <w:sz w:val="22"/>
          <w:lang w:val="de-DE"/>
        </w:rPr>
        <w:br/>
      </w:r>
      <w:r w:rsidR="00427032" w:rsidRPr="00D0331C">
        <w:rPr>
          <w:rFonts w:ascii="DIN-Black" w:hAnsi="DIN-Black"/>
          <w:color w:val="000000" w:themeColor="text1"/>
          <w:sz w:val="22"/>
          <w:lang w:val="de-DE"/>
        </w:rPr>
        <w:t>Nr.</w:t>
      </w:r>
      <w:r w:rsidR="00C02381" w:rsidRPr="00D0331C">
        <w:rPr>
          <w:rFonts w:ascii="DIN-Black" w:hAnsi="DIN-Black"/>
          <w:color w:val="000000" w:themeColor="text1"/>
          <w:sz w:val="22"/>
          <w:lang w:val="de-DE"/>
        </w:rPr>
        <w:t xml:space="preserve"> </w:t>
      </w:r>
      <w:r w:rsidR="00D0331C" w:rsidRPr="00D0331C">
        <w:rPr>
          <w:rFonts w:ascii="DIN-Black" w:hAnsi="DIN-Black"/>
          <w:color w:val="000000" w:themeColor="text1"/>
          <w:sz w:val="22"/>
          <w:lang w:val="de-DE"/>
        </w:rPr>
        <w:t>050</w:t>
      </w:r>
      <w:r w:rsidR="00427032" w:rsidRPr="00D0331C">
        <w:rPr>
          <w:rFonts w:ascii="DIN-Black" w:hAnsi="DIN-Black"/>
          <w:color w:val="000000" w:themeColor="text1"/>
          <w:sz w:val="22"/>
          <w:lang w:val="de-DE"/>
        </w:rPr>
        <w:t>/</w:t>
      </w:r>
      <w:r w:rsidR="00C40805" w:rsidRPr="00D0331C">
        <w:rPr>
          <w:rFonts w:ascii="DIN-Black" w:hAnsi="DIN-Black"/>
          <w:color w:val="000000" w:themeColor="text1"/>
          <w:sz w:val="22"/>
          <w:lang w:val="de-DE"/>
        </w:rPr>
        <w:t>FY 20</w:t>
      </w:r>
      <w:r w:rsidR="00E522E5" w:rsidRPr="00D0331C">
        <w:rPr>
          <w:rFonts w:ascii="DIN-Black" w:hAnsi="DIN-Black"/>
          <w:color w:val="000000" w:themeColor="text1"/>
          <w:sz w:val="22"/>
          <w:lang w:val="de-DE"/>
        </w:rPr>
        <w:t>2</w:t>
      </w:r>
      <w:r w:rsidR="00F25590" w:rsidRPr="00D0331C">
        <w:rPr>
          <w:rFonts w:ascii="DIN-Black" w:hAnsi="DIN-Black"/>
          <w:color w:val="000000" w:themeColor="text1"/>
          <w:sz w:val="22"/>
          <w:lang w:val="de-DE"/>
        </w:rPr>
        <w:t>1</w:t>
      </w:r>
      <w:r w:rsidRPr="00D0331C">
        <w:rPr>
          <w:rFonts w:ascii="DIN-Black" w:hAnsi="DIN-Black"/>
          <w:color w:val="000000" w:themeColor="text1"/>
          <w:sz w:val="22"/>
          <w:lang w:val="de-DE"/>
        </w:rPr>
        <w:t xml:space="preserve">, </w:t>
      </w:r>
      <w:r w:rsidR="00FF5E76" w:rsidRPr="00D0331C">
        <w:rPr>
          <w:rFonts w:ascii="DIN-Black" w:hAnsi="DIN-Black"/>
          <w:color w:val="000000" w:themeColor="text1"/>
          <w:sz w:val="22"/>
          <w:lang w:val="de-DE"/>
        </w:rPr>
        <w:t xml:space="preserve">Dezember </w:t>
      </w:r>
      <w:r w:rsidRPr="00D0331C">
        <w:rPr>
          <w:rFonts w:ascii="DIN-Black" w:hAnsi="DIN-Black"/>
          <w:color w:val="000000" w:themeColor="text1"/>
          <w:sz w:val="22"/>
          <w:lang w:val="de-DE"/>
        </w:rPr>
        <w:t>20</w:t>
      </w:r>
      <w:r w:rsidR="00E522E5" w:rsidRPr="00D0331C">
        <w:rPr>
          <w:rFonts w:ascii="DIN-Black" w:hAnsi="DIN-Black"/>
          <w:color w:val="000000" w:themeColor="text1"/>
          <w:sz w:val="22"/>
          <w:lang w:val="de-DE"/>
        </w:rPr>
        <w:t>2</w:t>
      </w:r>
      <w:r w:rsidR="00F25590" w:rsidRPr="00D0331C">
        <w:rPr>
          <w:rFonts w:ascii="DIN-Black" w:hAnsi="DIN-Black"/>
          <w:color w:val="000000" w:themeColor="text1"/>
          <w:sz w:val="22"/>
          <w:lang w:val="de-DE"/>
        </w:rPr>
        <w:t>1</w:t>
      </w:r>
    </w:p>
    <w:p w14:paraId="42C9B02E" w14:textId="77777777" w:rsidR="008460A2" w:rsidRPr="00EC7CC1"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D0116B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4236C7D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2DE472E"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18FCD9F"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099714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0B1F042"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C457DE3"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90706B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885685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434D44B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AF24F2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F6FDE2E"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BE9111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D4DAEB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1E250B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4465A07"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BAB167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7DA959C"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81360F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5646AD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D941FA8"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4F48073"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F196911"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D7E5E6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B30633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833453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62CDCA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31AECDC"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B0950F5"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899C366"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078A227"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43E92C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1683039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0B97655"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D92220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206F01B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97C935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F1EAB96"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4503E19E"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11D37D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0CF3C4FB"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2AB4179"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18E912D"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3351AD84"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75F40FE0" w14:textId="77777777"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0FE96D2" w14:textId="52A64EDF"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12CB18E" w14:textId="74F92D6D"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5A5622FA" w14:textId="77777777" w:rsidR="00556A03" w:rsidRPr="00EC7CC1" w:rsidRDefault="00556A03" w:rsidP="000A4552">
      <w:pPr>
        <w:framePr w:w="2155" w:h="7655" w:hSpace="142" w:wrap="around" w:vAnchor="page" w:hAnchor="page" w:x="8904" w:y="4865" w:anchorLock="1"/>
        <w:rPr>
          <w:rFonts w:ascii="DIN-Medium" w:hAnsi="DIN-Medium"/>
          <w:sz w:val="14"/>
          <w:szCs w:val="14"/>
          <w:lang w:val="de-DE"/>
        </w:rPr>
      </w:pPr>
    </w:p>
    <w:p w14:paraId="68AB597A" w14:textId="6BC45F3C" w:rsidR="00192093" w:rsidRPr="00EC7CC1" w:rsidRDefault="00192093" w:rsidP="000A4552">
      <w:pPr>
        <w:framePr w:w="2155" w:h="7655" w:hSpace="142" w:wrap="around" w:vAnchor="page" w:hAnchor="page" w:x="8904" w:y="4865" w:anchorLock="1"/>
        <w:rPr>
          <w:rFonts w:ascii="DIN-Medium" w:hAnsi="DIN-Medium"/>
          <w:sz w:val="14"/>
          <w:szCs w:val="14"/>
          <w:lang w:val="de-DE"/>
        </w:rPr>
      </w:pPr>
    </w:p>
    <w:p w14:paraId="67866546" w14:textId="77777777" w:rsidR="00556A03" w:rsidRPr="00EC7CC1" w:rsidRDefault="00556A03" w:rsidP="000A4552">
      <w:pPr>
        <w:framePr w:w="2155" w:h="7655" w:hSpace="142" w:wrap="around" w:vAnchor="page" w:hAnchor="page" w:x="8904" w:y="4865" w:anchorLock="1"/>
        <w:rPr>
          <w:rFonts w:ascii="DIN-Medium" w:hAnsi="DIN-Medium"/>
          <w:sz w:val="14"/>
          <w:szCs w:val="14"/>
          <w:lang w:val="de-DE"/>
        </w:rPr>
      </w:pPr>
    </w:p>
    <w:p w14:paraId="716F96A9" w14:textId="3B6CA943" w:rsidR="000A4552" w:rsidRPr="00EC7CC1" w:rsidRDefault="000A4552" w:rsidP="000A4552">
      <w:pPr>
        <w:framePr w:w="2155" w:h="7655" w:hSpace="142" w:wrap="around" w:vAnchor="page" w:hAnchor="page" w:x="8904" w:y="4865" w:anchorLock="1"/>
        <w:rPr>
          <w:rFonts w:ascii="DIN-Medium" w:hAnsi="DIN-Medium"/>
          <w:sz w:val="14"/>
          <w:szCs w:val="14"/>
          <w:lang w:val="de-DE"/>
        </w:rPr>
      </w:pPr>
      <w:r w:rsidRPr="00EC7CC1">
        <w:rPr>
          <w:rFonts w:ascii="DIN-Medium" w:hAnsi="DIN-Medium"/>
          <w:sz w:val="14"/>
          <w:szCs w:val="14"/>
          <w:lang w:val="de-DE"/>
        </w:rPr>
        <w:t xml:space="preserve">Diesen Pressetext und die Pressefotos (downloadfähig mit 300 dpi) finden Sie im Internet unter </w:t>
      </w:r>
      <w:hyperlink r:id="rId8" w:history="1">
        <w:r w:rsidR="00110D50" w:rsidRPr="00EC7CC1">
          <w:rPr>
            <w:rStyle w:val="Hyperlink"/>
            <w:rFonts w:ascii="DIN-Medium" w:hAnsi="DIN-Medium"/>
            <w:sz w:val="14"/>
            <w:szCs w:val="14"/>
            <w:lang w:val="de-DE"/>
          </w:rPr>
          <w:t>www.panasonic.com/de/presse</w:t>
        </w:r>
      </w:hyperlink>
    </w:p>
    <w:p w14:paraId="328F3D41" w14:textId="563171CF" w:rsidR="00EC7CC1" w:rsidRPr="00FF45AC" w:rsidRDefault="00E47310">
      <w:pPr>
        <w:ind w:right="-57"/>
        <w:rPr>
          <w:rFonts w:ascii="DIN-Bold" w:hAnsi="DIN-Bold"/>
          <w:b/>
          <w:bCs/>
          <w:sz w:val="20"/>
          <w:lang w:val="de-DE"/>
        </w:rPr>
      </w:pPr>
      <w:r>
        <w:rPr>
          <w:rFonts w:ascii="DIN-Bold" w:hAnsi="DIN-Bold"/>
          <w:b/>
          <w:bCs/>
          <w:noProof/>
          <w:sz w:val="20"/>
          <w:lang w:val="de-DE"/>
        </w:rPr>
        <w:drawing>
          <wp:anchor distT="0" distB="0" distL="114300" distR="114300" simplePos="0" relativeHeight="251658240" behindDoc="1" locked="0" layoutInCell="1" allowOverlap="1" wp14:anchorId="773A2637" wp14:editId="09A4EBB7">
            <wp:simplePos x="0" y="0"/>
            <wp:positionH relativeFrom="column">
              <wp:posOffset>-2540</wp:posOffset>
            </wp:positionH>
            <wp:positionV relativeFrom="paragraph">
              <wp:posOffset>35601</wp:posOffset>
            </wp:positionV>
            <wp:extent cx="2567940" cy="1852295"/>
            <wp:effectExtent l="0" t="0" r="0" b="1905"/>
            <wp:wrapTight wrapText="bothSides">
              <wp:wrapPolygon edited="0">
                <wp:start x="0" y="0"/>
                <wp:lineTo x="0" y="21474"/>
                <wp:lineTo x="21472" y="21474"/>
                <wp:lineTo x="214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2567940" cy="1852295"/>
                    </a:xfrm>
                    <a:prstGeom prst="rect">
                      <a:avLst/>
                    </a:prstGeom>
                  </pic:spPr>
                </pic:pic>
              </a:graphicData>
            </a:graphic>
            <wp14:sizeRelH relativeFrom="margin">
              <wp14:pctWidth>0</wp14:pctWidth>
            </wp14:sizeRelH>
            <wp14:sizeRelV relativeFrom="margin">
              <wp14:pctHeight>0</wp14:pctHeight>
            </wp14:sizeRelV>
          </wp:anchor>
        </w:drawing>
      </w:r>
      <w:r w:rsidR="008460A2" w:rsidRPr="00FF45AC">
        <w:rPr>
          <w:rFonts w:ascii="DIN-Bold" w:hAnsi="DIN-Bold"/>
          <w:b/>
          <w:bCs/>
          <w:sz w:val="20"/>
          <w:lang w:val="de-DE"/>
        </w:rPr>
        <w:t xml:space="preserve">Hamburg, </w:t>
      </w:r>
      <w:r w:rsidR="00862BF9">
        <w:rPr>
          <w:rFonts w:ascii="DIN-Bold" w:hAnsi="DIN-Bold"/>
          <w:b/>
          <w:bCs/>
          <w:sz w:val="20"/>
          <w:lang w:val="de-DE"/>
        </w:rPr>
        <w:t>Dezember</w:t>
      </w:r>
      <w:r w:rsidR="00C068BE" w:rsidRPr="00FF45AC">
        <w:rPr>
          <w:rFonts w:ascii="DIN-Bold" w:hAnsi="DIN-Bold"/>
          <w:b/>
          <w:bCs/>
          <w:sz w:val="20"/>
          <w:lang w:val="de-DE"/>
        </w:rPr>
        <w:t xml:space="preserve"> </w:t>
      </w:r>
      <w:r w:rsidR="00C40805" w:rsidRPr="00FF45AC">
        <w:rPr>
          <w:rFonts w:ascii="DIN-Bold" w:hAnsi="DIN-Bold"/>
          <w:b/>
          <w:bCs/>
          <w:sz w:val="20"/>
          <w:lang w:val="de-DE"/>
        </w:rPr>
        <w:t>20</w:t>
      </w:r>
      <w:r w:rsidR="00C068BE" w:rsidRPr="00FF45AC">
        <w:rPr>
          <w:rFonts w:ascii="DIN-Bold" w:hAnsi="DIN-Bold"/>
          <w:b/>
          <w:bCs/>
          <w:sz w:val="20"/>
          <w:lang w:val="de-DE"/>
        </w:rPr>
        <w:t>2</w:t>
      </w:r>
      <w:r w:rsidR="00F25590" w:rsidRPr="00FF45AC">
        <w:rPr>
          <w:rFonts w:ascii="DIN-Bold" w:hAnsi="DIN-Bold"/>
          <w:b/>
          <w:bCs/>
          <w:sz w:val="20"/>
          <w:lang w:val="de-DE"/>
        </w:rPr>
        <w:t>1</w:t>
      </w:r>
      <w:r w:rsidR="008460A2" w:rsidRPr="00FF45AC">
        <w:rPr>
          <w:rFonts w:ascii="DIN-Bold" w:hAnsi="DIN-Bold"/>
          <w:b/>
          <w:bCs/>
          <w:sz w:val="20"/>
          <w:lang w:val="de-DE"/>
        </w:rPr>
        <w:t xml:space="preserve"> –</w:t>
      </w:r>
      <w:r w:rsidR="00414466" w:rsidRPr="00FF45AC">
        <w:rPr>
          <w:rFonts w:ascii="DIN-Bold" w:hAnsi="DIN-Bold"/>
          <w:b/>
          <w:bCs/>
          <w:sz w:val="20"/>
          <w:lang w:val="de-DE"/>
        </w:rPr>
        <w:t xml:space="preserve"> </w:t>
      </w:r>
      <w:r w:rsidR="00EC7CC1" w:rsidRPr="00FF45AC">
        <w:rPr>
          <w:rFonts w:ascii="DIN-Bold" w:hAnsi="DIN-Bold"/>
          <w:b/>
          <w:bCs/>
          <w:sz w:val="20"/>
          <w:lang w:val="de-DE"/>
        </w:rPr>
        <w:t xml:space="preserve">Panasonic </w:t>
      </w:r>
      <w:r w:rsidR="00862BF9">
        <w:rPr>
          <w:rFonts w:ascii="DIN-Bold" w:hAnsi="DIN-Bold"/>
          <w:b/>
          <w:bCs/>
          <w:sz w:val="20"/>
          <w:lang w:val="de-DE"/>
        </w:rPr>
        <w:t>verlängert wegen der große</w:t>
      </w:r>
      <w:r w:rsidR="00F91176">
        <w:rPr>
          <w:rFonts w:ascii="DIN-Bold" w:hAnsi="DIN-Bold"/>
          <w:b/>
          <w:bCs/>
          <w:sz w:val="20"/>
          <w:lang w:val="de-DE"/>
        </w:rPr>
        <w:t>n</w:t>
      </w:r>
      <w:r w:rsidR="00862BF9">
        <w:rPr>
          <w:rFonts w:ascii="DIN-Bold" w:hAnsi="DIN-Bold"/>
          <w:b/>
          <w:bCs/>
          <w:sz w:val="20"/>
          <w:lang w:val="de-DE"/>
        </w:rPr>
        <w:t xml:space="preserve"> Nachfrage die</w:t>
      </w:r>
      <w:r w:rsidR="00EC7CC1" w:rsidRPr="00FF45AC">
        <w:rPr>
          <w:rFonts w:ascii="DIN-Bold" w:hAnsi="DIN-Bold"/>
          <w:b/>
          <w:bCs/>
          <w:sz w:val="20"/>
          <w:lang w:val="de-DE"/>
        </w:rPr>
        <w:t xml:space="preserve"> Direkt-</w:t>
      </w:r>
      <w:proofErr w:type="spellStart"/>
      <w:r w:rsidR="00EC7CC1" w:rsidRPr="00FF45AC">
        <w:rPr>
          <w:rFonts w:ascii="DIN-Bold" w:hAnsi="DIN-Bold"/>
          <w:b/>
          <w:bCs/>
          <w:sz w:val="20"/>
          <w:lang w:val="de-DE"/>
        </w:rPr>
        <w:t>Cashback</w:t>
      </w:r>
      <w:proofErr w:type="spellEnd"/>
      <w:r w:rsidR="00EC7CC1" w:rsidRPr="00FF45AC">
        <w:rPr>
          <w:rFonts w:ascii="DIN-Bold" w:hAnsi="DIN-Bold"/>
          <w:b/>
          <w:bCs/>
          <w:sz w:val="20"/>
          <w:lang w:val="de-DE"/>
        </w:rPr>
        <w:t xml:space="preserve">-Aktion für </w:t>
      </w:r>
      <w:r w:rsidR="0030295C" w:rsidRPr="00FF45AC">
        <w:rPr>
          <w:rFonts w:ascii="DIN-Bold" w:hAnsi="DIN-Bold"/>
          <w:b/>
          <w:bCs/>
          <w:sz w:val="20"/>
          <w:lang w:val="de-DE"/>
        </w:rPr>
        <w:t>40 seiner</w:t>
      </w:r>
      <w:r w:rsidR="00EC7CC1" w:rsidRPr="00FF45AC">
        <w:rPr>
          <w:rFonts w:ascii="DIN-Bold" w:hAnsi="DIN-Bold"/>
          <w:b/>
          <w:bCs/>
          <w:sz w:val="20"/>
          <w:lang w:val="de-DE"/>
        </w:rPr>
        <w:t xml:space="preserve"> aktuellen TV-Modelle </w:t>
      </w:r>
      <w:r w:rsidR="00862BF9">
        <w:rPr>
          <w:rFonts w:ascii="DIN-Bold" w:hAnsi="DIN-Bold"/>
          <w:b/>
          <w:bCs/>
          <w:sz w:val="20"/>
          <w:lang w:val="de-DE"/>
        </w:rPr>
        <w:t>bis zum 31.12.2021</w:t>
      </w:r>
      <w:r w:rsidR="00EC7CC1" w:rsidRPr="00FF45AC">
        <w:rPr>
          <w:rFonts w:ascii="DIN-Bold" w:hAnsi="DIN-Bold"/>
          <w:b/>
          <w:bCs/>
          <w:sz w:val="20"/>
          <w:lang w:val="de-DE"/>
        </w:rPr>
        <w:t xml:space="preserve">. Kundinnen und Kunden in Deutschland und Österreich erhalten beim Kauf eines </w:t>
      </w:r>
      <w:r w:rsidR="0030295C" w:rsidRPr="00FF45AC">
        <w:rPr>
          <w:rFonts w:ascii="DIN-Bold" w:hAnsi="DIN-Bold"/>
          <w:b/>
          <w:bCs/>
          <w:sz w:val="20"/>
          <w:lang w:val="de-DE"/>
        </w:rPr>
        <w:t xml:space="preserve">der </w:t>
      </w:r>
      <w:r w:rsidR="00EC7CC1" w:rsidRPr="00FF45AC">
        <w:rPr>
          <w:rFonts w:ascii="DIN-Bold" w:hAnsi="DIN-Bold"/>
          <w:b/>
          <w:bCs/>
          <w:sz w:val="20"/>
          <w:lang w:val="de-DE"/>
        </w:rPr>
        <w:t xml:space="preserve">Panasonic Fernseher im Aktionszeitraum bis zu 300 Euro zurück. Die Auszahlung des Rückerstattungsbetrages erfolgt </w:t>
      </w:r>
      <w:r w:rsidR="00B060A1" w:rsidRPr="00FF45AC">
        <w:rPr>
          <w:rFonts w:ascii="DIN-Bold" w:hAnsi="DIN-Bold"/>
          <w:b/>
          <w:bCs/>
          <w:sz w:val="20"/>
          <w:lang w:val="de-DE"/>
        </w:rPr>
        <w:t xml:space="preserve">im stationären Fachhandelsgeschäft bequem </w:t>
      </w:r>
      <w:r w:rsidR="00EC7CC1" w:rsidRPr="00FF45AC">
        <w:rPr>
          <w:rFonts w:ascii="DIN-Bold" w:hAnsi="DIN-Bold"/>
          <w:b/>
          <w:bCs/>
          <w:sz w:val="20"/>
          <w:lang w:val="de-DE"/>
        </w:rPr>
        <w:t>unmittelbar beim Kauf</w:t>
      </w:r>
      <w:r w:rsidR="00B060A1" w:rsidRPr="00FF45AC">
        <w:rPr>
          <w:rFonts w:ascii="DIN-Bold" w:hAnsi="DIN-Bold"/>
          <w:b/>
          <w:bCs/>
          <w:sz w:val="20"/>
          <w:lang w:val="de-DE"/>
        </w:rPr>
        <w:t>prozess</w:t>
      </w:r>
      <w:r w:rsidR="00EC7CC1" w:rsidRPr="00FF45AC">
        <w:rPr>
          <w:rFonts w:ascii="DIN-Bold" w:hAnsi="DIN-Bold"/>
          <w:b/>
          <w:bCs/>
          <w:sz w:val="20"/>
          <w:lang w:val="de-DE"/>
        </w:rPr>
        <w:t xml:space="preserve"> an der Kasse</w:t>
      </w:r>
      <w:r w:rsidR="00B060A1" w:rsidRPr="00FF45AC">
        <w:rPr>
          <w:rFonts w:ascii="DIN-Bold" w:hAnsi="DIN-Bold"/>
          <w:b/>
          <w:bCs/>
          <w:sz w:val="20"/>
          <w:lang w:val="de-DE"/>
        </w:rPr>
        <w:t xml:space="preserve"> oder beim Kauf über den Online-Shop eines </w:t>
      </w:r>
      <w:r w:rsidR="00EC7CC1" w:rsidRPr="00FF45AC">
        <w:rPr>
          <w:rFonts w:ascii="DIN-Bold" w:hAnsi="DIN-Bold"/>
          <w:b/>
          <w:bCs/>
          <w:sz w:val="20"/>
          <w:lang w:val="de-DE"/>
        </w:rPr>
        <w:t>teilnehmenden Händler</w:t>
      </w:r>
      <w:r w:rsidR="00B060A1" w:rsidRPr="00FF45AC">
        <w:rPr>
          <w:rFonts w:ascii="DIN-Bold" w:hAnsi="DIN-Bold"/>
          <w:b/>
          <w:bCs/>
          <w:sz w:val="20"/>
          <w:lang w:val="de-DE"/>
        </w:rPr>
        <w:t>s</w:t>
      </w:r>
      <w:r w:rsidR="00EC7CC1" w:rsidRPr="00FF45AC">
        <w:rPr>
          <w:rFonts w:ascii="DIN-Bold" w:hAnsi="DIN-Bold"/>
          <w:b/>
          <w:bCs/>
          <w:sz w:val="20"/>
          <w:lang w:val="de-DE"/>
        </w:rPr>
        <w:t xml:space="preserve"> </w:t>
      </w:r>
      <w:r w:rsidR="00B060A1" w:rsidRPr="00FF45AC">
        <w:rPr>
          <w:rFonts w:ascii="DIN-Bold" w:hAnsi="DIN-Bold"/>
          <w:b/>
          <w:bCs/>
          <w:sz w:val="20"/>
          <w:lang w:val="de-DE"/>
        </w:rPr>
        <w:t>im Warenkorb</w:t>
      </w:r>
      <w:r w:rsidR="00EC7CC1" w:rsidRPr="00FF45AC">
        <w:rPr>
          <w:rFonts w:ascii="DIN-Bold" w:hAnsi="DIN-Bold"/>
          <w:b/>
          <w:bCs/>
          <w:sz w:val="20"/>
          <w:lang w:val="de-DE"/>
        </w:rPr>
        <w:t>. D</w:t>
      </w:r>
      <w:r w:rsidR="00B060A1" w:rsidRPr="00FF45AC">
        <w:rPr>
          <w:rFonts w:ascii="DIN-Bold" w:hAnsi="DIN-Bold"/>
          <w:b/>
          <w:bCs/>
          <w:sz w:val="20"/>
          <w:lang w:val="de-DE"/>
        </w:rPr>
        <w:t xml:space="preserve">ie </w:t>
      </w:r>
      <w:proofErr w:type="spellStart"/>
      <w:r w:rsidR="00B060A1" w:rsidRPr="00FF45AC">
        <w:rPr>
          <w:rFonts w:ascii="DIN-Bold" w:hAnsi="DIN-Bold"/>
          <w:b/>
          <w:bCs/>
          <w:sz w:val="20"/>
          <w:lang w:val="de-DE"/>
        </w:rPr>
        <w:t>Cashback</w:t>
      </w:r>
      <w:proofErr w:type="spellEnd"/>
      <w:r w:rsidR="00B060A1" w:rsidRPr="00FF45AC">
        <w:rPr>
          <w:rFonts w:ascii="DIN-Bold" w:hAnsi="DIN-Bold"/>
          <w:b/>
          <w:bCs/>
          <w:sz w:val="20"/>
          <w:lang w:val="de-DE"/>
        </w:rPr>
        <w:t xml:space="preserve">-Aktion </w:t>
      </w:r>
      <w:r w:rsidR="00B25653" w:rsidRPr="00B25653">
        <w:rPr>
          <w:rFonts w:ascii="DIN-Bold" w:hAnsi="DIN-Bold"/>
          <w:b/>
          <w:bCs/>
          <w:sz w:val="20"/>
          <w:lang w:val="de-DE"/>
        </w:rPr>
        <w:t xml:space="preserve">bietet </w:t>
      </w:r>
      <w:r w:rsidR="00576FE5">
        <w:rPr>
          <w:rFonts w:ascii="DIN-Bold" w:hAnsi="DIN-Bold"/>
          <w:b/>
          <w:bCs/>
          <w:sz w:val="20"/>
          <w:lang w:val="de-DE"/>
        </w:rPr>
        <w:t xml:space="preserve">somit noch bis Jahresende </w:t>
      </w:r>
      <w:r w:rsidR="00EC7CC1" w:rsidRPr="00FF45AC">
        <w:rPr>
          <w:rFonts w:ascii="DIN-Bold" w:hAnsi="DIN-Bold"/>
          <w:b/>
          <w:bCs/>
          <w:sz w:val="20"/>
          <w:lang w:val="de-DE"/>
        </w:rPr>
        <w:t>eine gute Gelegenheit, die hochwertigen Produkte zu einem noch attraktiveren Preis zu erwerben.</w:t>
      </w:r>
      <w:r w:rsidR="00B060A1" w:rsidRPr="00FF45AC">
        <w:rPr>
          <w:rFonts w:ascii="DIN-Bold" w:hAnsi="DIN-Bold"/>
          <w:b/>
          <w:bCs/>
          <w:sz w:val="20"/>
          <w:lang w:val="de-DE"/>
        </w:rPr>
        <w:t xml:space="preserve"> </w:t>
      </w:r>
    </w:p>
    <w:p w14:paraId="54FA8BD4" w14:textId="18587114" w:rsidR="00862BF9" w:rsidRDefault="007415F5" w:rsidP="00A84A35">
      <w:pPr>
        <w:autoSpaceDE w:val="0"/>
        <w:autoSpaceDN w:val="0"/>
        <w:adjustRightInd w:val="0"/>
        <w:rPr>
          <w:rFonts w:ascii="DIN-Regular" w:hAnsi="DIN-Regular"/>
          <w:sz w:val="20"/>
          <w:lang w:val="de-DE"/>
        </w:rPr>
      </w:pPr>
      <w:r>
        <w:rPr>
          <w:rFonts w:ascii="DIN-Regular" w:hAnsi="DIN-Regular"/>
          <w:sz w:val="20"/>
          <w:lang w:val="de-DE"/>
        </w:rPr>
        <w:br/>
        <w:t>Panasonic wird auch die Verlängerung der TV-Aktionswochen umfassend bewerben – unter anderem mit einem TV-Spot, Online- und Print-Werbung sowie Social-Media- und PR-Aktivitäten. Durch diese Verlängerung erreicht Panasonic bis Ende des Jahres rund 40 Millionen</w:t>
      </w:r>
      <w:r w:rsidR="00565EC2">
        <w:rPr>
          <w:rFonts w:ascii="DIN-Regular" w:hAnsi="DIN-Regular"/>
          <w:sz w:val="20"/>
          <w:lang w:val="de-DE"/>
        </w:rPr>
        <w:t xml:space="preserve"> zusätzliche</w:t>
      </w:r>
      <w:r>
        <w:rPr>
          <w:rFonts w:ascii="DIN-Regular" w:hAnsi="DIN-Regular"/>
          <w:sz w:val="20"/>
          <w:lang w:val="de-DE"/>
        </w:rPr>
        <w:t xml:space="preserve"> Kontakte und fördert damit den Verkauf von TV-Geräten über das Weihnachtsgeschäft hinaus.</w:t>
      </w:r>
      <w:r>
        <w:rPr>
          <w:rFonts w:ascii="DIN-Regular" w:hAnsi="DIN-Regular"/>
          <w:sz w:val="20"/>
          <w:lang w:val="de-DE"/>
        </w:rPr>
        <w:br/>
      </w:r>
    </w:p>
    <w:p w14:paraId="0FB4BE25" w14:textId="40A354D7" w:rsidR="0030295C" w:rsidRDefault="0030295C" w:rsidP="00A84A35">
      <w:pPr>
        <w:autoSpaceDE w:val="0"/>
        <w:autoSpaceDN w:val="0"/>
        <w:adjustRightInd w:val="0"/>
        <w:rPr>
          <w:rFonts w:ascii="DIN-Regular" w:hAnsi="DIN-Regular"/>
          <w:sz w:val="20"/>
          <w:lang w:val="de-DE"/>
        </w:rPr>
      </w:pPr>
      <w:r>
        <w:rPr>
          <w:rFonts w:ascii="DIN-Regular" w:hAnsi="DIN-Regular"/>
          <w:sz w:val="20"/>
          <w:lang w:val="de-DE"/>
        </w:rPr>
        <w:t>Interessierte finden die k</w:t>
      </w:r>
      <w:r w:rsidRPr="0030295C">
        <w:rPr>
          <w:rFonts w:ascii="DIN-Regular" w:hAnsi="DIN-Regular"/>
          <w:sz w:val="20"/>
          <w:lang w:val="de-DE"/>
        </w:rPr>
        <w:t>omplette</w:t>
      </w:r>
      <w:r>
        <w:rPr>
          <w:rFonts w:ascii="DIN-Regular" w:hAnsi="DIN-Regular"/>
          <w:sz w:val="20"/>
          <w:lang w:val="de-DE"/>
        </w:rPr>
        <w:t>n</w:t>
      </w:r>
      <w:r w:rsidRPr="0030295C">
        <w:rPr>
          <w:rFonts w:ascii="DIN-Regular" w:hAnsi="DIN-Regular"/>
          <w:sz w:val="20"/>
          <w:lang w:val="de-DE"/>
        </w:rPr>
        <w:t xml:space="preserve"> Teilnahmebedingungen</w:t>
      </w:r>
      <w:r>
        <w:rPr>
          <w:rFonts w:ascii="DIN-Regular" w:hAnsi="DIN-Regular"/>
          <w:sz w:val="20"/>
          <w:lang w:val="de-DE"/>
        </w:rPr>
        <w:t xml:space="preserve">, eine Liste der TV-Modelle </w:t>
      </w:r>
      <w:r w:rsidR="00B2711A">
        <w:rPr>
          <w:rFonts w:ascii="DIN-Regular" w:hAnsi="DIN-Regular"/>
          <w:sz w:val="20"/>
          <w:lang w:val="de-DE"/>
        </w:rPr>
        <w:t xml:space="preserve">und </w:t>
      </w:r>
      <w:r>
        <w:rPr>
          <w:rFonts w:ascii="DIN-Regular" w:hAnsi="DIN-Regular"/>
          <w:sz w:val="20"/>
          <w:lang w:val="de-DE"/>
        </w:rPr>
        <w:t xml:space="preserve">der teilnehmenden Händler unter </w:t>
      </w:r>
      <w:hyperlink r:id="rId10" w:history="1">
        <w:r w:rsidRPr="00B063D2">
          <w:rPr>
            <w:rStyle w:val="Hyperlink"/>
            <w:rFonts w:ascii="DIN-Regular" w:hAnsi="DIN-Regular"/>
            <w:sz w:val="20"/>
            <w:lang w:val="de-DE"/>
          </w:rPr>
          <w:t>www.panasonic.de/TV-Aktionswochen</w:t>
        </w:r>
      </w:hyperlink>
      <w:r w:rsidR="00B2711A">
        <w:rPr>
          <w:rFonts w:ascii="DIN-Regular" w:hAnsi="DIN-Regular"/>
          <w:sz w:val="20"/>
          <w:lang w:val="de-DE"/>
        </w:rPr>
        <w:t xml:space="preserve"> sowie w</w:t>
      </w:r>
      <w:r w:rsidR="007B70B2">
        <w:rPr>
          <w:rFonts w:ascii="DIN-Regular" w:hAnsi="DIN-Regular"/>
          <w:sz w:val="20"/>
          <w:lang w:val="de-DE"/>
        </w:rPr>
        <w:t xml:space="preserve">eitere Informationen </w:t>
      </w:r>
      <w:r w:rsidR="00B2711A">
        <w:rPr>
          <w:rFonts w:ascii="DIN-Regular" w:hAnsi="DIN-Regular"/>
          <w:sz w:val="20"/>
          <w:lang w:val="de-DE"/>
        </w:rPr>
        <w:t xml:space="preserve">unter </w:t>
      </w:r>
      <w:r w:rsidR="007B70B2">
        <w:rPr>
          <w:rFonts w:ascii="DIN-Regular" w:hAnsi="DIN-Regular"/>
          <w:sz w:val="20"/>
          <w:lang w:val="de-DE"/>
        </w:rPr>
        <w:t xml:space="preserve"> </w:t>
      </w:r>
      <w:hyperlink r:id="rId11" w:history="1">
        <w:r w:rsidR="007B70B2" w:rsidRPr="00153E9C">
          <w:rPr>
            <w:rStyle w:val="Hyperlink"/>
            <w:rFonts w:ascii="DIN-Regular" w:hAnsi="DIN-Regular"/>
            <w:sz w:val="20"/>
            <w:lang w:val="de-DE"/>
          </w:rPr>
          <w:t>https://youtu.be/RPsQYszpTQ8</w:t>
        </w:r>
      </w:hyperlink>
      <w:r w:rsidR="007B70B2">
        <w:rPr>
          <w:rFonts w:ascii="DIN-Regular" w:hAnsi="DIN-Regular"/>
          <w:sz w:val="20"/>
          <w:lang w:val="de-DE"/>
        </w:rPr>
        <w:t xml:space="preserve"> .</w:t>
      </w:r>
    </w:p>
    <w:p w14:paraId="09D3EF17" w14:textId="7E5CCD16" w:rsidR="000F4D24" w:rsidRPr="00EC7CC1" w:rsidRDefault="000F4D24" w:rsidP="00CB1EDB">
      <w:pPr>
        <w:autoSpaceDE w:val="0"/>
        <w:autoSpaceDN w:val="0"/>
        <w:adjustRightInd w:val="0"/>
        <w:rPr>
          <w:rFonts w:ascii="DIN-Regular" w:hAnsi="DIN-Regular"/>
          <w:sz w:val="20"/>
          <w:lang w:val="de-DE"/>
        </w:rPr>
      </w:pPr>
    </w:p>
    <w:p w14:paraId="2CE3CB55" w14:textId="77777777" w:rsidR="00AF76F7" w:rsidRPr="00EC7CC1" w:rsidRDefault="00AF76F7" w:rsidP="00AF76F7">
      <w:pPr>
        <w:ind w:right="13"/>
        <w:rPr>
          <w:rFonts w:ascii="DIN-Bold" w:hAnsi="DIN-Bold" w:cs="Arial"/>
          <w:b/>
          <w:color w:val="000000"/>
          <w:sz w:val="20"/>
          <w:lang w:val="de-DE"/>
        </w:rPr>
      </w:pPr>
      <w:r w:rsidRPr="00EC7CC1">
        <w:rPr>
          <w:rFonts w:ascii="DIN-Bold" w:hAnsi="DIN-Bold" w:cs="Arial"/>
          <w:b/>
          <w:color w:val="000000"/>
          <w:sz w:val="20"/>
          <w:lang w:val="de-DE"/>
        </w:rPr>
        <w:t>Über Panasonic:</w:t>
      </w:r>
    </w:p>
    <w:p w14:paraId="39FC43BC" w14:textId="77777777" w:rsidR="00AF76F7" w:rsidRPr="00EC7CC1" w:rsidRDefault="00AF76F7" w:rsidP="00AF76F7">
      <w:pPr>
        <w:rPr>
          <w:szCs w:val="24"/>
          <w:lang w:val="de-DE" w:eastAsia="de-DE"/>
        </w:rPr>
      </w:pPr>
      <w:r w:rsidRPr="00EC7CC1">
        <w:rPr>
          <w:rFonts w:ascii="DIN-Regular" w:hAnsi="DIN-Regular"/>
          <w:color w:val="000000"/>
          <w:sz w:val="20"/>
          <w:lang w:val="de-DE" w:eastAsia="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522 Tochtergesellschaften und 69 Beteiligungsunternehmen. Im abgelaufenen Geschäftsjahr (</w:t>
      </w:r>
      <w:bookmarkStart w:id="0" w:name="_Hlk41035707"/>
      <w:r w:rsidRPr="00EC7CC1">
        <w:rPr>
          <w:rFonts w:ascii="DIN-Regular" w:hAnsi="DIN-Regular"/>
          <w:color w:val="000000"/>
          <w:sz w:val="20"/>
          <w:lang w:val="de-DE" w:eastAsia="de-DE"/>
        </w:rPr>
        <w:t>Ende 31. März 202</w:t>
      </w:r>
      <w:bookmarkEnd w:id="0"/>
      <w:r w:rsidRPr="00EC7CC1">
        <w:rPr>
          <w:rFonts w:ascii="DIN-Regular" w:hAnsi="DIN-Regular"/>
          <w:color w:val="000000"/>
          <w:sz w:val="20"/>
          <w:lang w:val="de-DE" w:eastAsia="de-DE"/>
        </w:rPr>
        <w:t xml:space="preserve">1) erzielte das Unternehmen einen konsolidierten Netto-Umsatz von 54,02 </w:t>
      </w:r>
      <w:r w:rsidRPr="00EC7CC1">
        <w:rPr>
          <w:rFonts w:ascii="DIN-Regular" w:hAnsi="DIN-Regular"/>
          <w:color w:val="000000"/>
          <w:sz w:val="20"/>
          <w:lang w:val="de-DE" w:eastAsia="de-DE"/>
        </w:rPr>
        <w:lastRenderedPageBreak/>
        <w:t xml:space="preserve">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2" w:history="1">
        <w:r w:rsidRPr="00EC7CC1">
          <w:rPr>
            <w:rStyle w:val="Hyperlink"/>
            <w:rFonts w:ascii="DIN-Regular" w:hAnsi="DIN-Regular" w:cs="Arial"/>
            <w:sz w:val="20"/>
            <w:lang w:val="de-DE"/>
          </w:rPr>
          <w:t>www.panasonic.com/global/home.html</w:t>
        </w:r>
      </w:hyperlink>
      <w:r w:rsidRPr="00EC7CC1">
        <w:rPr>
          <w:rFonts w:ascii="DIN-Regular" w:hAnsi="DIN-Regular" w:cs="Arial"/>
          <w:color w:val="000000"/>
          <w:sz w:val="20"/>
          <w:lang w:val="de-DE"/>
        </w:rPr>
        <w:t xml:space="preserve"> und </w:t>
      </w:r>
      <w:hyperlink r:id="rId13" w:history="1">
        <w:r w:rsidRPr="00EC7CC1">
          <w:rPr>
            <w:rStyle w:val="Hyperlink"/>
            <w:rFonts w:ascii="DIN-Regular" w:hAnsi="DIN-Regular" w:cs="Arial"/>
            <w:sz w:val="20"/>
            <w:lang w:val="de-DE"/>
          </w:rPr>
          <w:t>www.experience.panasonic.de/</w:t>
        </w:r>
      </w:hyperlink>
      <w:r w:rsidRPr="00EC7CC1">
        <w:rPr>
          <w:rFonts w:ascii="DIN-Regular" w:hAnsi="DIN-Regular" w:cs="Arial"/>
          <w:color w:val="000000"/>
          <w:sz w:val="20"/>
          <w:lang w:val="de-DE"/>
        </w:rPr>
        <w:t>.</w:t>
      </w:r>
    </w:p>
    <w:p w14:paraId="1DBF648E" w14:textId="77777777" w:rsidR="00AF76F7" w:rsidRPr="00EC7CC1" w:rsidRDefault="00AF76F7" w:rsidP="00AF76F7">
      <w:pPr>
        <w:ind w:right="13"/>
        <w:rPr>
          <w:rFonts w:ascii="DIN-Regular" w:hAnsi="DIN-Regular" w:cs="Arial"/>
          <w:color w:val="000000"/>
          <w:sz w:val="20"/>
          <w:lang w:val="de-DE"/>
        </w:rPr>
      </w:pPr>
    </w:p>
    <w:p w14:paraId="52816C95" w14:textId="77777777" w:rsidR="00AF76F7" w:rsidRPr="00EC7CC1" w:rsidRDefault="00AF76F7" w:rsidP="00AF76F7">
      <w:pPr>
        <w:pStyle w:val="Copy"/>
        <w:keepNext/>
        <w:keepLines/>
        <w:spacing w:line="240" w:lineRule="auto"/>
        <w:ind w:right="13"/>
        <w:rPr>
          <w:rFonts w:ascii="DIN-Bold" w:eastAsia="Times New Roman" w:hAnsi="DIN-Bold"/>
          <w:b/>
          <w:bCs/>
          <w:lang w:eastAsia="en-US"/>
        </w:rPr>
      </w:pPr>
      <w:r w:rsidRPr="00EC7CC1">
        <w:rPr>
          <w:rFonts w:ascii="DIN-Bold" w:eastAsia="Times New Roman" w:hAnsi="DIN-Bold"/>
          <w:b/>
          <w:bCs/>
          <w:lang w:eastAsia="en-US"/>
        </w:rPr>
        <w:t>Weitere Informationen:</w:t>
      </w:r>
    </w:p>
    <w:p w14:paraId="4A2F7788" w14:textId="77777777" w:rsidR="00AF76F7" w:rsidRPr="00EC7CC1" w:rsidRDefault="00AF76F7" w:rsidP="00AF76F7">
      <w:pPr>
        <w:pStyle w:val="Copy"/>
        <w:keepNext/>
        <w:keepLines/>
        <w:spacing w:line="240" w:lineRule="auto"/>
        <w:ind w:right="13"/>
        <w:outlineLvl w:val="0"/>
        <w:rPr>
          <w:rFonts w:ascii="DIN-Regular" w:eastAsia="Times New Roman" w:hAnsi="DIN-Regular"/>
          <w:lang w:eastAsia="en-US"/>
        </w:rPr>
      </w:pPr>
      <w:r w:rsidRPr="00EC7CC1">
        <w:rPr>
          <w:rFonts w:ascii="DIN-Regular" w:eastAsia="Times New Roman" w:hAnsi="DIN-Regular"/>
          <w:lang w:eastAsia="en-US"/>
        </w:rPr>
        <w:t>Panasonic Deutschland</w:t>
      </w:r>
    </w:p>
    <w:p w14:paraId="1A09695C" w14:textId="77777777" w:rsidR="00AF76F7" w:rsidRPr="00EC7CC1" w:rsidRDefault="00AF76F7" w:rsidP="00AF76F7">
      <w:pPr>
        <w:pStyle w:val="Copy"/>
        <w:keepNext/>
        <w:keepLines/>
        <w:spacing w:line="240" w:lineRule="auto"/>
        <w:ind w:right="13"/>
        <w:rPr>
          <w:rFonts w:ascii="DIN-Regular" w:eastAsia="Times New Roman" w:hAnsi="DIN-Regular"/>
          <w:lang w:eastAsia="en-US"/>
        </w:rPr>
      </w:pPr>
      <w:r w:rsidRPr="00EC7CC1">
        <w:rPr>
          <w:rFonts w:ascii="DIN-Regular" w:eastAsia="Times New Roman" w:hAnsi="DIN-Regular"/>
          <w:lang w:eastAsia="en-US"/>
        </w:rPr>
        <w:t>eine Division der Panasonic Marketing Europe GmbH</w:t>
      </w:r>
    </w:p>
    <w:p w14:paraId="761BB6CD" w14:textId="77777777" w:rsidR="00AF76F7" w:rsidRPr="00EC7CC1" w:rsidRDefault="00AF76F7" w:rsidP="00AF76F7">
      <w:pPr>
        <w:pStyle w:val="Copy"/>
        <w:keepNext/>
        <w:keepLines/>
        <w:spacing w:line="240" w:lineRule="auto"/>
        <w:ind w:right="13"/>
        <w:rPr>
          <w:rFonts w:ascii="DIN-Regular" w:eastAsia="Times New Roman" w:hAnsi="DIN-Regular"/>
          <w:lang w:eastAsia="en-US"/>
        </w:rPr>
      </w:pPr>
      <w:proofErr w:type="spellStart"/>
      <w:r w:rsidRPr="00EC7CC1">
        <w:rPr>
          <w:rFonts w:ascii="DIN-Regular" w:eastAsia="Times New Roman" w:hAnsi="DIN-Regular"/>
          <w:lang w:eastAsia="en-US"/>
        </w:rPr>
        <w:t>Winsbergring</w:t>
      </w:r>
      <w:proofErr w:type="spellEnd"/>
      <w:r w:rsidRPr="00EC7CC1">
        <w:rPr>
          <w:rFonts w:ascii="DIN-Regular" w:eastAsia="Times New Roman" w:hAnsi="DIN-Regular"/>
          <w:lang w:eastAsia="en-US"/>
        </w:rPr>
        <w:t xml:space="preserve"> 15</w:t>
      </w:r>
    </w:p>
    <w:p w14:paraId="2040C226" w14:textId="77777777" w:rsidR="00AF76F7" w:rsidRPr="00EC7CC1" w:rsidRDefault="00AF76F7" w:rsidP="00AF76F7">
      <w:pPr>
        <w:pStyle w:val="Copy"/>
        <w:spacing w:line="240" w:lineRule="auto"/>
        <w:ind w:right="13"/>
        <w:rPr>
          <w:rFonts w:ascii="DIN-Regular" w:eastAsia="Times New Roman" w:hAnsi="DIN-Regular"/>
          <w:lang w:eastAsia="en-US"/>
        </w:rPr>
      </w:pPr>
      <w:r w:rsidRPr="00EC7CC1">
        <w:rPr>
          <w:rFonts w:ascii="DIN-Regular" w:eastAsia="Times New Roman" w:hAnsi="DIN-Regular"/>
          <w:lang w:eastAsia="en-US"/>
        </w:rPr>
        <w:t>22525 Hamburg</w:t>
      </w:r>
    </w:p>
    <w:p w14:paraId="6F64E007" w14:textId="77777777" w:rsidR="00AF76F7" w:rsidRPr="00EC7CC1" w:rsidRDefault="00AF76F7" w:rsidP="00AF76F7">
      <w:pPr>
        <w:pStyle w:val="Textkrper3"/>
        <w:spacing w:line="240" w:lineRule="auto"/>
        <w:ind w:right="13"/>
        <w:rPr>
          <w:rFonts w:ascii="DIN-Regular" w:hAnsi="DIN-Regular"/>
          <w:b w:val="0"/>
          <w:bCs/>
          <w:iCs/>
          <w:lang w:val="de-DE"/>
        </w:rPr>
      </w:pPr>
    </w:p>
    <w:p w14:paraId="0BF35D8A" w14:textId="77777777" w:rsidR="00AF76F7" w:rsidRPr="00EC7CC1" w:rsidRDefault="00AF76F7" w:rsidP="00AF76F7">
      <w:pPr>
        <w:pStyle w:val="StandardWeb"/>
        <w:spacing w:before="0" w:beforeAutospacing="0" w:after="0" w:afterAutospacing="0"/>
        <w:ind w:right="13"/>
        <w:rPr>
          <w:rFonts w:ascii="DIN-Regular" w:hAnsi="DIN-Regular"/>
          <w:sz w:val="20"/>
          <w:szCs w:val="20"/>
        </w:rPr>
      </w:pPr>
      <w:r w:rsidRPr="00EC7CC1">
        <w:rPr>
          <w:rStyle w:val="Fett"/>
          <w:rFonts w:ascii="DIN-Bold" w:hAnsi="DIN-Bold"/>
          <w:sz w:val="20"/>
          <w:szCs w:val="20"/>
        </w:rPr>
        <w:t>Ansprechpartner für Presseanfragen:</w:t>
      </w:r>
      <w:r w:rsidRPr="00EC7CC1">
        <w:rPr>
          <w:rFonts w:ascii="DIN-Regular" w:hAnsi="DIN-Regular"/>
          <w:sz w:val="20"/>
          <w:szCs w:val="20"/>
        </w:rPr>
        <w:br/>
        <w:t>Michael Langbehn</w:t>
      </w:r>
      <w:r w:rsidRPr="00EC7CC1">
        <w:rPr>
          <w:rFonts w:ascii="DIN-Regular" w:hAnsi="DIN-Regular"/>
          <w:sz w:val="20"/>
          <w:szCs w:val="20"/>
        </w:rPr>
        <w:br/>
        <w:t xml:space="preserve">Tel.: 040 / 8549-0 </w:t>
      </w:r>
      <w:r w:rsidRPr="00EC7CC1">
        <w:rPr>
          <w:rFonts w:ascii="DIN-Regular" w:hAnsi="DIN-Regular"/>
          <w:sz w:val="20"/>
          <w:szCs w:val="20"/>
        </w:rPr>
        <w:br/>
        <w:t xml:space="preserve">E-Mail: </w:t>
      </w:r>
      <w:hyperlink r:id="rId14" w:history="1">
        <w:r w:rsidRPr="00EC7CC1">
          <w:rPr>
            <w:rStyle w:val="Hyperlink"/>
            <w:rFonts w:ascii="DIN-Regular" w:hAnsi="DIN-Regular"/>
            <w:sz w:val="20"/>
            <w:szCs w:val="20"/>
          </w:rPr>
          <w:t>presse.kontakt</w:t>
        </w:r>
        <w:r w:rsidRPr="00EC7CC1">
          <w:rPr>
            <w:rStyle w:val="Hyperlink"/>
            <w:rFonts w:cs="Arial"/>
            <w:sz w:val="20"/>
            <w:szCs w:val="20"/>
          </w:rPr>
          <w:t>@</w:t>
        </w:r>
        <w:r w:rsidRPr="00EC7CC1">
          <w:rPr>
            <w:rStyle w:val="Hyperlink"/>
            <w:rFonts w:ascii="DIN-Regular" w:hAnsi="DIN-Regular"/>
            <w:sz w:val="20"/>
            <w:szCs w:val="20"/>
          </w:rPr>
          <w:t>eu.panasonic.com</w:t>
        </w:r>
      </w:hyperlink>
      <w:r w:rsidRPr="00EC7CC1">
        <w:rPr>
          <w:rFonts w:ascii="DIN-Regular" w:hAnsi="DIN-Regular"/>
          <w:sz w:val="20"/>
          <w:szCs w:val="20"/>
        </w:rPr>
        <w:t xml:space="preserve"> </w:t>
      </w:r>
    </w:p>
    <w:p w14:paraId="12582751" w14:textId="77777777" w:rsidR="00AF76F7" w:rsidRPr="00EC7CC1" w:rsidRDefault="00AF76F7" w:rsidP="00AF76F7">
      <w:pPr>
        <w:pStyle w:val="StandardWeb"/>
        <w:spacing w:before="0" w:beforeAutospacing="0" w:after="0" w:afterAutospacing="0"/>
        <w:ind w:right="13"/>
        <w:rPr>
          <w:rFonts w:ascii="DIN-Regular" w:hAnsi="DIN-Regular"/>
          <w:sz w:val="20"/>
          <w:szCs w:val="20"/>
        </w:rPr>
      </w:pPr>
    </w:p>
    <w:p w14:paraId="16244802" w14:textId="3C76994C" w:rsidR="00B04AAE" w:rsidRPr="00EC7CC1" w:rsidRDefault="00B04AAE" w:rsidP="00AF76F7">
      <w:pPr>
        <w:ind w:right="13"/>
        <w:rPr>
          <w:rFonts w:ascii="DIN-Regular" w:hAnsi="DIN-Regular"/>
          <w:sz w:val="20"/>
          <w:lang w:val="de-DE"/>
        </w:rPr>
      </w:pPr>
    </w:p>
    <w:sectPr w:rsidR="00B04AAE" w:rsidRPr="00EC7CC1" w:rsidSect="00F10C84">
      <w:headerReference w:type="default" r:id="rId15"/>
      <w:footerReference w:type="default" r:id="rId16"/>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98CFC" w14:textId="77777777" w:rsidR="00E739C5" w:rsidRDefault="00E739C5">
      <w:r>
        <w:separator/>
      </w:r>
    </w:p>
  </w:endnote>
  <w:endnote w:type="continuationSeparator" w:id="0">
    <w:p w14:paraId="7E32D78D" w14:textId="77777777" w:rsidR="00E739C5" w:rsidRDefault="00E7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altName w:val="﷽﷽﷽﷽﷽﷽﷽﷽"/>
    <w:panose1 w:val="00000000000000000000"/>
    <w:charset w:val="00"/>
    <w:family w:val="auto"/>
    <w:pitch w:val="variable"/>
    <w:sig w:usb0="E00002FF" w:usb1="5000205A" w:usb2="00000000" w:usb3="00000000" w:csb0="0000019F"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2299" w14:textId="73A4F040"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1413F8E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sidR="005C3AC9">
        <w:rPr>
          <w:rStyle w:val="Hyperlink"/>
          <w:rFonts w:ascii="DIN-Regular" w:hAnsi="DIN-Regular"/>
          <w:sz w:val="17"/>
          <w:lang w:val="de-DE"/>
        </w:rPr>
        <w:t>presse.kontakt</w:t>
      </w:r>
      <w:r w:rsidR="005C3AC9">
        <w:rPr>
          <w:rStyle w:val="Hyperlink"/>
          <w:rFonts w:ascii="Helvetica 55 Roman" w:hAnsi="Helvetica 55 Roman"/>
          <w:sz w:val="17"/>
          <w:lang w:val="de-DE"/>
        </w:rPr>
        <w:t>@</w:t>
      </w:r>
      <w:r w:rsidR="005C3AC9">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0B8E4" w14:textId="77777777" w:rsidR="00E739C5" w:rsidRDefault="00E739C5">
      <w:r>
        <w:separator/>
      </w:r>
    </w:p>
  </w:footnote>
  <w:footnote w:type="continuationSeparator" w:id="0">
    <w:p w14:paraId="04540C23" w14:textId="77777777" w:rsidR="00E739C5" w:rsidRDefault="00E73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3EC8"/>
    <w:rsid w:val="000044B7"/>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245"/>
    <w:rsid w:val="00030F02"/>
    <w:rsid w:val="000315C1"/>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1DC3"/>
    <w:rsid w:val="000420EC"/>
    <w:rsid w:val="000420F0"/>
    <w:rsid w:val="0004253A"/>
    <w:rsid w:val="0004327B"/>
    <w:rsid w:val="00043B27"/>
    <w:rsid w:val="0004469A"/>
    <w:rsid w:val="000449FE"/>
    <w:rsid w:val="00044D50"/>
    <w:rsid w:val="000453FC"/>
    <w:rsid w:val="00045520"/>
    <w:rsid w:val="000457EE"/>
    <w:rsid w:val="00045C8E"/>
    <w:rsid w:val="00046C5D"/>
    <w:rsid w:val="0004762D"/>
    <w:rsid w:val="00050BED"/>
    <w:rsid w:val="00050D8E"/>
    <w:rsid w:val="00051364"/>
    <w:rsid w:val="00051B91"/>
    <w:rsid w:val="00051BD8"/>
    <w:rsid w:val="00051D85"/>
    <w:rsid w:val="0005262C"/>
    <w:rsid w:val="00052C70"/>
    <w:rsid w:val="00052EA2"/>
    <w:rsid w:val="0005300C"/>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75B"/>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940"/>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0ED3"/>
    <w:rsid w:val="000915DD"/>
    <w:rsid w:val="00091CA2"/>
    <w:rsid w:val="00093865"/>
    <w:rsid w:val="0009419D"/>
    <w:rsid w:val="000946ED"/>
    <w:rsid w:val="00094AD6"/>
    <w:rsid w:val="00094BD1"/>
    <w:rsid w:val="00094F08"/>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0E02"/>
    <w:rsid w:val="000C246C"/>
    <w:rsid w:val="000C299A"/>
    <w:rsid w:val="000C42AC"/>
    <w:rsid w:val="000C4736"/>
    <w:rsid w:val="000C4AB0"/>
    <w:rsid w:val="000C544B"/>
    <w:rsid w:val="000C6A14"/>
    <w:rsid w:val="000C6ACD"/>
    <w:rsid w:val="000C7A1C"/>
    <w:rsid w:val="000D0158"/>
    <w:rsid w:val="000D0D6E"/>
    <w:rsid w:val="000D18DA"/>
    <w:rsid w:val="000D1997"/>
    <w:rsid w:val="000D1A16"/>
    <w:rsid w:val="000D1E60"/>
    <w:rsid w:val="000D224C"/>
    <w:rsid w:val="000D2472"/>
    <w:rsid w:val="000D283A"/>
    <w:rsid w:val="000D2CF5"/>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24"/>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6EC9"/>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F23"/>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4EA"/>
    <w:rsid w:val="001628E2"/>
    <w:rsid w:val="00163140"/>
    <w:rsid w:val="00163A4A"/>
    <w:rsid w:val="00164B89"/>
    <w:rsid w:val="00164BF5"/>
    <w:rsid w:val="001657D9"/>
    <w:rsid w:val="001657ED"/>
    <w:rsid w:val="001663E1"/>
    <w:rsid w:val="0016655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30D"/>
    <w:rsid w:val="001A5551"/>
    <w:rsid w:val="001A5FEB"/>
    <w:rsid w:val="001A725C"/>
    <w:rsid w:val="001A750E"/>
    <w:rsid w:val="001A7E39"/>
    <w:rsid w:val="001B081C"/>
    <w:rsid w:val="001B1C31"/>
    <w:rsid w:val="001B1C52"/>
    <w:rsid w:val="001B1E5A"/>
    <w:rsid w:val="001B1E9E"/>
    <w:rsid w:val="001B1FEA"/>
    <w:rsid w:val="001B423E"/>
    <w:rsid w:val="001B4A11"/>
    <w:rsid w:val="001B52DC"/>
    <w:rsid w:val="001B5A00"/>
    <w:rsid w:val="001B60F2"/>
    <w:rsid w:val="001B639E"/>
    <w:rsid w:val="001B6666"/>
    <w:rsid w:val="001B6C02"/>
    <w:rsid w:val="001B6EBB"/>
    <w:rsid w:val="001B7424"/>
    <w:rsid w:val="001B7850"/>
    <w:rsid w:val="001C07F8"/>
    <w:rsid w:val="001C0B9B"/>
    <w:rsid w:val="001C0D33"/>
    <w:rsid w:val="001C0E52"/>
    <w:rsid w:val="001C12AD"/>
    <w:rsid w:val="001C1530"/>
    <w:rsid w:val="001C1B80"/>
    <w:rsid w:val="001C1E0C"/>
    <w:rsid w:val="001C23BA"/>
    <w:rsid w:val="001C28C7"/>
    <w:rsid w:val="001C2A9B"/>
    <w:rsid w:val="001C2C45"/>
    <w:rsid w:val="001C2D83"/>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2318"/>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6F77"/>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7B0"/>
    <w:rsid w:val="00205DCF"/>
    <w:rsid w:val="0020697A"/>
    <w:rsid w:val="00207571"/>
    <w:rsid w:val="00207DCF"/>
    <w:rsid w:val="00210C94"/>
    <w:rsid w:val="00210D7A"/>
    <w:rsid w:val="00211202"/>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717"/>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77F"/>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64E"/>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4"/>
    <w:rsid w:val="002D602F"/>
    <w:rsid w:val="002D627A"/>
    <w:rsid w:val="002D68D7"/>
    <w:rsid w:val="002D6A5F"/>
    <w:rsid w:val="002D6C4A"/>
    <w:rsid w:val="002D7173"/>
    <w:rsid w:val="002D78FE"/>
    <w:rsid w:val="002D7C58"/>
    <w:rsid w:val="002D7FBB"/>
    <w:rsid w:val="002E08D3"/>
    <w:rsid w:val="002E0CD0"/>
    <w:rsid w:val="002E2096"/>
    <w:rsid w:val="002E2CA1"/>
    <w:rsid w:val="002E2EF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44A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95C"/>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00A0"/>
    <w:rsid w:val="003415C7"/>
    <w:rsid w:val="00341D71"/>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15D"/>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2BB"/>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4432"/>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7AB"/>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46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4A4"/>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319E"/>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065"/>
    <w:rsid w:val="00496241"/>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1DFA"/>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421"/>
    <w:rsid w:val="00516537"/>
    <w:rsid w:val="005165A3"/>
    <w:rsid w:val="0051691B"/>
    <w:rsid w:val="00516F14"/>
    <w:rsid w:val="00517624"/>
    <w:rsid w:val="00520558"/>
    <w:rsid w:val="00520577"/>
    <w:rsid w:val="005237C6"/>
    <w:rsid w:val="005243ED"/>
    <w:rsid w:val="00525F05"/>
    <w:rsid w:val="00526513"/>
    <w:rsid w:val="00527AA0"/>
    <w:rsid w:val="00527BE9"/>
    <w:rsid w:val="00527C1E"/>
    <w:rsid w:val="00530FCD"/>
    <w:rsid w:val="005311AF"/>
    <w:rsid w:val="00531CC2"/>
    <w:rsid w:val="005328D7"/>
    <w:rsid w:val="00533CE1"/>
    <w:rsid w:val="005342C0"/>
    <w:rsid w:val="00534FF6"/>
    <w:rsid w:val="0053685F"/>
    <w:rsid w:val="00536D96"/>
    <w:rsid w:val="00536D98"/>
    <w:rsid w:val="00536F3B"/>
    <w:rsid w:val="00540128"/>
    <w:rsid w:val="005402BA"/>
    <w:rsid w:val="00540344"/>
    <w:rsid w:val="00540C68"/>
    <w:rsid w:val="005427A4"/>
    <w:rsid w:val="00543797"/>
    <w:rsid w:val="00544613"/>
    <w:rsid w:val="00544B01"/>
    <w:rsid w:val="00545AB5"/>
    <w:rsid w:val="005466D5"/>
    <w:rsid w:val="005479D7"/>
    <w:rsid w:val="0055060B"/>
    <w:rsid w:val="00550717"/>
    <w:rsid w:val="00550BD5"/>
    <w:rsid w:val="00551E46"/>
    <w:rsid w:val="005528EE"/>
    <w:rsid w:val="0055487D"/>
    <w:rsid w:val="00555976"/>
    <w:rsid w:val="005560CB"/>
    <w:rsid w:val="005565B2"/>
    <w:rsid w:val="005566BE"/>
    <w:rsid w:val="00556A03"/>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EC2"/>
    <w:rsid w:val="00565F45"/>
    <w:rsid w:val="00566874"/>
    <w:rsid w:val="00566914"/>
    <w:rsid w:val="00567157"/>
    <w:rsid w:val="005671FF"/>
    <w:rsid w:val="005677FF"/>
    <w:rsid w:val="0057009D"/>
    <w:rsid w:val="005701FB"/>
    <w:rsid w:val="00570B43"/>
    <w:rsid w:val="0057112A"/>
    <w:rsid w:val="005712D5"/>
    <w:rsid w:val="00571674"/>
    <w:rsid w:val="00571D8B"/>
    <w:rsid w:val="0057216E"/>
    <w:rsid w:val="00572408"/>
    <w:rsid w:val="00572640"/>
    <w:rsid w:val="00574B6B"/>
    <w:rsid w:val="00574C04"/>
    <w:rsid w:val="00574C69"/>
    <w:rsid w:val="00574E84"/>
    <w:rsid w:val="00574E90"/>
    <w:rsid w:val="00575050"/>
    <w:rsid w:val="005754F7"/>
    <w:rsid w:val="00575895"/>
    <w:rsid w:val="00575BE6"/>
    <w:rsid w:val="00575D0D"/>
    <w:rsid w:val="00576FE5"/>
    <w:rsid w:val="005772AE"/>
    <w:rsid w:val="00577B25"/>
    <w:rsid w:val="00580223"/>
    <w:rsid w:val="005810D7"/>
    <w:rsid w:val="00581CE8"/>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47E"/>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AC9"/>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6B8"/>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631"/>
    <w:rsid w:val="0061414B"/>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064"/>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335"/>
    <w:rsid w:val="006B0480"/>
    <w:rsid w:val="006B1208"/>
    <w:rsid w:val="006B1B98"/>
    <w:rsid w:val="006B2611"/>
    <w:rsid w:val="006B2C9E"/>
    <w:rsid w:val="006B398F"/>
    <w:rsid w:val="006B3CC8"/>
    <w:rsid w:val="006B464A"/>
    <w:rsid w:val="006B481F"/>
    <w:rsid w:val="006B49A7"/>
    <w:rsid w:val="006B4D20"/>
    <w:rsid w:val="006B4FFF"/>
    <w:rsid w:val="006B5366"/>
    <w:rsid w:val="006B5390"/>
    <w:rsid w:val="006B599A"/>
    <w:rsid w:val="006B685F"/>
    <w:rsid w:val="006B7766"/>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65A"/>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15F5"/>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5CE"/>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480"/>
    <w:rsid w:val="007725FF"/>
    <w:rsid w:val="00772891"/>
    <w:rsid w:val="00772A8B"/>
    <w:rsid w:val="00772EE5"/>
    <w:rsid w:val="00773003"/>
    <w:rsid w:val="00773514"/>
    <w:rsid w:val="007739DE"/>
    <w:rsid w:val="00773E8A"/>
    <w:rsid w:val="00774059"/>
    <w:rsid w:val="007746FD"/>
    <w:rsid w:val="00774771"/>
    <w:rsid w:val="00774A3A"/>
    <w:rsid w:val="00774D99"/>
    <w:rsid w:val="007756E4"/>
    <w:rsid w:val="0077573C"/>
    <w:rsid w:val="00777312"/>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030F"/>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0B2"/>
    <w:rsid w:val="007B72C9"/>
    <w:rsid w:val="007B74A3"/>
    <w:rsid w:val="007B78E7"/>
    <w:rsid w:val="007C055C"/>
    <w:rsid w:val="007C0D4E"/>
    <w:rsid w:val="007C0F1C"/>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1EC"/>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D9A"/>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5D73"/>
    <w:rsid w:val="00826022"/>
    <w:rsid w:val="008269B7"/>
    <w:rsid w:val="0082748B"/>
    <w:rsid w:val="00827EF9"/>
    <w:rsid w:val="00827F8D"/>
    <w:rsid w:val="00831147"/>
    <w:rsid w:val="008324C7"/>
    <w:rsid w:val="0083266F"/>
    <w:rsid w:val="0083298E"/>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19C"/>
    <w:rsid w:val="008564C2"/>
    <w:rsid w:val="00857BAA"/>
    <w:rsid w:val="00860316"/>
    <w:rsid w:val="0086096D"/>
    <w:rsid w:val="00860A18"/>
    <w:rsid w:val="00861967"/>
    <w:rsid w:val="00861C04"/>
    <w:rsid w:val="00861C95"/>
    <w:rsid w:val="00862BF9"/>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2403"/>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4D69"/>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0C0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04E"/>
    <w:rsid w:val="008F63BC"/>
    <w:rsid w:val="008F69D4"/>
    <w:rsid w:val="008F702B"/>
    <w:rsid w:val="00901043"/>
    <w:rsid w:val="00901048"/>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6C3"/>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BE2"/>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64E"/>
    <w:rsid w:val="00A44640"/>
    <w:rsid w:val="00A44888"/>
    <w:rsid w:val="00A44BEC"/>
    <w:rsid w:val="00A45E53"/>
    <w:rsid w:val="00A45F87"/>
    <w:rsid w:val="00A463C2"/>
    <w:rsid w:val="00A46C3D"/>
    <w:rsid w:val="00A4743F"/>
    <w:rsid w:val="00A530C6"/>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721B"/>
    <w:rsid w:val="00A67840"/>
    <w:rsid w:val="00A7091F"/>
    <w:rsid w:val="00A70CB0"/>
    <w:rsid w:val="00A71008"/>
    <w:rsid w:val="00A713A4"/>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4A35"/>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1B4"/>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5C4E"/>
    <w:rsid w:val="00AE61F9"/>
    <w:rsid w:val="00AE629C"/>
    <w:rsid w:val="00AE74A3"/>
    <w:rsid w:val="00AE7CAE"/>
    <w:rsid w:val="00AF1011"/>
    <w:rsid w:val="00AF3736"/>
    <w:rsid w:val="00AF3B65"/>
    <w:rsid w:val="00AF5226"/>
    <w:rsid w:val="00AF5411"/>
    <w:rsid w:val="00AF71E7"/>
    <w:rsid w:val="00AF76F7"/>
    <w:rsid w:val="00AF778F"/>
    <w:rsid w:val="00B00181"/>
    <w:rsid w:val="00B00303"/>
    <w:rsid w:val="00B01F16"/>
    <w:rsid w:val="00B02937"/>
    <w:rsid w:val="00B02C02"/>
    <w:rsid w:val="00B02D83"/>
    <w:rsid w:val="00B032FA"/>
    <w:rsid w:val="00B037FA"/>
    <w:rsid w:val="00B04AAE"/>
    <w:rsid w:val="00B04DEB"/>
    <w:rsid w:val="00B060A1"/>
    <w:rsid w:val="00B06156"/>
    <w:rsid w:val="00B06451"/>
    <w:rsid w:val="00B06872"/>
    <w:rsid w:val="00B07C7A"/>
    <w:rsid w:val="00B07D7A"/>
    <w:rsid w:val="00B10F46"/>
    <w:rsid w:val="00B1144B"/>
    <w:rsid w:val="00B121FA"/>
    <w:rsid w:val="00B14D47"/>
    <w:rsid w:val="00B14EDB"/>
    <w:rsid w:val="00B15057"/>
    <w:rsid w:val="00B15CA8"/>
    <w:rsid w:val="00B15D0A"/>
    <w:rsid w:val="00B1712C"/>
    <w:rsid w:val="00B17416"/>
    <w:rsid w:val="00B179B4"/>
    <w:rsid w:val="00B17A69"/>
    <w:rsid w:val="00B20368"/>
    <w:rsid w:val="00B208AB"/>
    <w:rsid w:val="00B20A45"/>
    <w:rsid w:val="00B20A65"/>
    <w:rsid w:val="00B21A28"/>
    <w:rsid w:val="00B226C4"/>
    <w:rsid w:val="00B22BF6"/>
    <w:rsid w:val="00B24FE3"/>
    <w:rsid w:val="00B25540"/>
    <w:rsid w:val="00B25653"/>
    <w:rsid w:val="00B2711A"/>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2228"/>
    <w:rsid w:val="00B53639"/>
    <w:rsid w:val="00B53849"/>
    <w:rsid w:val="00B53BD6"/>
    <w:rsid w:val="00B53FCB"/>
    <w:rsid w:val="00B553F5"/>
    <w:rsid w:val="00B55571"/>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69F"/>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3FCD"/>
    <w:rsid w:val="00B845B9"/>
    <w:rsid w:val="00B848E8"/>
    <w:rsid w:val="00B85202"/>
    <w:rsid w:val="00B8575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E7A"/>
    <w:rsid w:val="00B90E93"/>
    <w:rsid w:val="00B92418"/>
    <w:rsid w:val="00B92A3E"/>
    <w:rsid w:val="00B92BC2"/>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1B0"/>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30E"/>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381"/>
    <w:rsid w:val="00C02C33"/>
    <w:rsid w:val="00C04983"/>
    <w:rsid w:val="00C04BDC"/>
    <w:rsid w:val="00C051B2"/>
    <w:rsid w:val="00C06212"/>
    <w:rsid w:val="00C0633C"/>
    <w:rsid w:val="00C068BE"/>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0E"/>
    <w:rsid w:val="00C70B62"/>
    <w:rsid w:val="00C70FB2"/>
    <w:rsid w:val="00C71480"/>
    <w:rsid w:val="00C71E82"/>
    <w:rsid w:val="00C72C91"/>
    <w:rsid w:val="00C738E3"/>
    <w:rsid w:val="00C73D16"/>
    <w:rsid w:val="00C73F8D"/>
    <w:rsid w:val="00C744FB"/>
    <w:rsid w:val="00C75459"/>
    <w:rsid w:val="00C76111"/>
    <w:rsid w:val="00C77ED1"/>
    <w:rsid w:val="00C80954"/>
    <w:rsid w:val="00C80CEA"/>
    <w:rsid w:val="00C817F8"/>
    <w:rsid w:val="00C81950"/>
    <w:rsid w:val="00C836CF"/>
    <w:rsid w:val="00C83EC6"/>
    <w:rsid w:val="00C85679"/>
    <w:rsid w:val="00C85A3B"/>
    <w:rsid w:val="00C86209"/>
    <w:rsid w:val="00C86482"/>
    <w:rsid w:val="00C86AC3"/>
    <w:rsid w:val="00C87809"/>
    <w:rsid w:val="00C87814"/>
    <w:rsid w:val="00C90297"/>
    <w:rsid w:val="00C903D8"/>
    <w:rsid w:val="00C909E9"/>
    <w:rsid w:val="00C90D0B"/>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4D5B"/>
    <w:rsid w:val="00CA536C"/>
    <w:rsid w:val="00CA72F8"/>
    <w:rsid w:val="00CB0045"/>
    <w:rsid w:val="00CB0233"/>
    <w:rsid w:val="00CB0252"/>
    <w:rsid w:val="00CB19FB"/>
    <w:rsid w:val="00CB1C30"/>
    <w:rsid w:val="00CB1EBE"/>
    <w:rsid w:val="00CB1EDB"/>
    <w:rsid w:val="00CB1FC6"/>
    <w:rsid w:val="00CB218D"/>
    <w:rsid w:val="00CB2411"/>
    <w:rsid w:val="00CB285E"/>
    <w:rsid w:val="00CB2F1B"/>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1DD7"/>
    <w:rsid w:val="00CD2743"/>
    <w:rsid w:val="00CD2DEB"/>
    <w:rsid w:val="00CD418F"/>
    <w:rsid w:val="00CD4485"/>
    <w:rsid w:val="00CD4DDF"/>
    <w:rsid w:val="00CD5A30"/>
    <w:rsid w:val="00CD5A48"/>
    <w:rsid w:val="00CD677A"/>
    <w:rsid w:val="00CD716D"/>
    <w:rsid w:val="00CD74C5"/>
    <w:rsid w:val="00CD77D6"/>
    <w:rsid w:val="00CD7B57"/>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1AF0"/>
    <w:rsid w:val="00D026F9"/>
    <w:rsid w:val="00D0296D"/>
    <w:rsid w:val="00D02974"/>
    <w:rsid w:val="00D02A26"/>
    <w:rsid w:val="00D02C94"/>
    <w:rsid w:val="00D02F17"/>
    <w:rsid w:val="00D0331C"/>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3DC"/>
    <w:rsid w:val="00D62617"/>
    <w:rsid w:val="00D62929"/>
    <w:rsid w:val="00D630C1"/>
    <w:rsid w:val="00D633CE"/>
    <w:rsid w:val="00D64856"/>
    <w:rsid w:val="00D64CC7"/>
    <w:rsid w:val="00D653A8"/>
    <w:rsid w:val="00D653B5"/>
    <w:rsid w:val="00D6570B"/>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5B7"/>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68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37D"/>
    <w:rsid w:val="00E15D4D"/>
    <w:rsid w:val="00E15DE0"/>
    <w:rsid w:val="00E1627A"/>
    <w:rsid w:val="00E17AA0"/>
    <w:rsid w:val="00E17C97"/>
    <w:rsid w:val="00E17F0C"/>
    <w:rsid w:val="00E21D57"/>
    <w:rsid w:val="00E2216F"/>
    <w:rsid w:val="00E22184"/>
    <w:rsid w:val="00E227BA"/>
    <w:rsid w:val="00E24CB2"/>
    <w:rsid w:val="00E255D0"/>
    <w:rsid w:val="00E25600"/>
    <w:rsid w:val="00E25653"/>
    <w:rsid w:val="00E26133"/>
    <w:rsid w:val="00E26804"/>
    <w:rsid w:val="00E26908"/>
    <w:rsid w:val="00E276E3"/>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47310"/>
    <w:rsid w:val="00E5009B"/>
    <w:rsid w:val="00E50D83"/>
    <w:rsid w:val="00E520FB"/>
    <w:rsid w:val="00E522E5"/>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C07"/>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9C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2CF5"/>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CC1"/>
    <w:rsid w:val="00EC7D5B"/>
    <w:rsid w:val="00ED033C"/>
    <w:rsid w:val="00ED05F5"/>
    <w:rsid w:val="00ED068B"/>
    <w:rsid w:val="00ED0906"/>
    <w:rsid w:val="00ED0BD0"/>
    <w:rsid w:val="00ED0EA8"/>
    <w:rsid w:val="00ED120C"/>
    <w:rsid w:val="00ED15B0"/>
    <w:rsid w:val="00ED1D7F"/>
    <w:rsid w:val="00ED2388"/>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675"/>
    <w:rsid w:val="00F1179E"/>
    <w:rsid w:val="00F1188B"/>
    <w:rsid w:val="00F12681"/>
    <w:rsid w:val="00F129F8"/>
    <w:rsid w:val="00F13C08"/>
    <w:rsid w:val="00F14D62"/>
    <w:rsid w:val="00F14DFC"/>
    <w:rsid w:val="00F15102"/>
    <w:rsid w:val="00F156D1"/>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590"/>
    <w:rsid w:val="00F259AF"/>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A15"/>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53D9"/>
    <w:rsid w:val="00F869D6"/>
    <w:rsid w:val="00F86A2F"/>
    <w:rsid w:val="00F86EAE"/>
    <w:rsid w:val="00F87F3E"/>
    <w:rsid w:val="00F90143"/>
    <w:rsid w:val="00F90FCA"/>
    <w:rsid w:val="00F91176"/>
    <w:rsid w:val="00F91EB9"/>
    <w:rsid w:val="00F92DE9"/>
    <w:rsid w:val="00F92E41"/>
    <w:rsid w:val="00F930EE"/>
    <w:rsid w:val="00F936DF"/>
    <w:rsid w:val="00F94219"/>
    <w:rsid w:val="00F9464D"/>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A6D"/>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BF2"/>
    <w:rsid w:val="00FF0F23"/>
    <w:rsid w:val="00FF1241"/>
    <w:rsid w:val="00FF1D2F"/>
    <w:rsid w:val="00FF2C38"/>
    <w:rsid w:val="00FF30C8"/>
    <w:rsid w:val="00FF37FF"/>
    <w:rsid w:val="00FF39A8"/>
    <w:rsid w:val="00FF3CE0"/>
    <w:rsid w:val="00FF42D5"/>
    <w:rsid w:val="00FF4369"/>
    <w:rsid w:val="00FF45AC"/>
    <w:rsid w:val="00FF5DFD"/>
    <w:rsid w:val="00FF5E76"/>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51989983">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830057">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yperlink" Target="http://www.experience.panasonic.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asonic.com/global/hom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RPsQYszpTQ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anasonic.de/TV-Aktionswochen"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presse.kontakt@eu.panas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153A6-B303-A540-8C76-D5C6CF43C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423</Words>
  <Characters>2668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3085</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Sven Burmeister</cp:lastModifiedBy>
  <cp:revision>10</cp:revision>
  <cp:lastPrinted>2019-12-19T13:40:00Z</cp:lastPrinted>
  <dcterms:created xsi:type="dcterms:W3CDTF">2021-10-20T09:17:00Z</dcterms:created>
  <dcterms:modified xsi:type="dcterms:W3CDTF">2021-12-02T11:07:00Z</dcterms:modified>
  <cp:category/>
</cp:coreProperties>
</file>