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0C4BF980" w:rsidR="00C606C6" w:rsidRPr="00421085" w:rsidRDefault="00C606C6">
      <w:pPr>
        <w:pStyle w:val="Kopfzeile"/>
        <w:tabs>
          <w:tab w:val="clear" w:pos="4153"/>
          <w:tab w:val="clear" w:pos="8306"/>
        </w:tabs>
        <w:rPr>
          <w:rFonts w:ascii="DIN-Regular" w:hAnsi="DIN-Regular" w:cs="Arial"/>
          <w:sz w:val="20"/>
          <w:lang w:val="de-DE"/>
        </w:rPr>
      </w:pPr>
    </w:p>
    <w:p w14:paraId="05C7CE63" w14:textId="107DE663" w:rsidR="008460A2" w:rsidRPr="00421085" w:rsidRDefault="00323227" w:rsidP="00A91199">
      <w:pPr>
        <w:framePr w:w="7747" w:h="295" w:hSpace="142" w:wrap="around" w:vAnchor="page" w:hAnchor="page" w:x="900" w:y="4350" w:anchorLock="1"/>
        <w:rPr>
          <w:rFonts w:ascii="DIN-Medium" w:hAnsi="DIN-Medium"/>
          <w:sz w:val="31"/>
          <w:lang w:val="de-DE"/>
        </w:rPr>
      </w:pPr>
      <w:r w:rsidRPr="00421085">
        <w:rPr>
          <w:rFonts w:ascii="DIN-Medium" w:hAnsi="DIN-Medium"/>
          <w:sz w:val="31"/>
          <w:lang w:val="de-DE"/>
        </w:rPr>
        <w:t>20 Jahre LUMIX Digitalkameras</w:t>
      </w:r>
    </w:p>
    <w:p w14:paraId="487F8E54" w14:textId="63F9EF30" w:rsidR="006A5758" w:rsidRPr="00421085" w:rsidRDefault="00323227" w:rsidP="00A91199">
      <w:pPr>
        <w:framePr w:w="7747" w:h="295" w:hSpace="142" w:wrap="around" w:vAnchor="page" w:hAnchor="page" w:x="900" w:y="4350" w:anchorLock="1"/>
        <w:rPr>
          <w:rFonts w:ascii="DIN-Black" w:hAnsi="DIN-Black"/>
          <w:sz w:val="31"/>
          <w:lang w:val="de-DE"/>
        </w:rPr>
      </w:pPr>
      <w:r w:rsidRPr="00421085">
        <w:rPr>
          <w:rFonts w:ascii="DIN-Black" w:hAnsi="DIN-Black"/>
          <w:sz w:val="25"/>
          <w:lang w:val="de-DE"/>
        </w:rPr>
        <w:t>Eine Historie mit vielen innovativen Meilensteinen</w:t>
      </w:r>
    </w:p>
    <w:p w14:paraId="42C9B02E" w14:textId="59AF4E35" w:rsidR="008460A2" w:rsidRPr="00421085" w:rsidRDefault="008460A2" w:rsidP="00A91199">
      <w:pPr>
        <w:framePr w:w="7774" w:h="907" w:hRule="exact" w:hSpace="142" w:wrap="around" w:vAnchor="page" w:hAnchor="page" w:x="914" w:y="3460" w:anchorLock="1"/>
        <w:spacing w:before="120" w:line="220" w:lineRule="exact"/>
        <w:rPr>
          <w:rFonts w:ascii="DIN-Regular" w:hAnsi="DIN-Regular"/>
          <w:color w:val="808080"/>
          <w:sz w:val="22"/>
          <w:lang w:val="de-DE"/>
        </w:rPr>
      </w:pPr>
      <w:r w:rsidRPr="00421085">
        <w:rPr>
          <w:rFonts w:ascii="DIN-Black" w:hAnsi="DIN-Black"/>
          <w:color w:val="000000"/>
          <w:sz w:val="31"/>
          <w:lang w:val="de-DE"/>
        </w:rPr>
        <w:t>PRESSEINFORMATION</w:t>
      </w:r>
      <w:r w:rsidRPr="00421085">
        <w:rPr>
          <w:rFonts w:ascii="DIN-Regular" w:hAnsi="DIN-Regular"/>
          <w:sz w:val="22"/>
          <w:lang w:val="de-DE"/>
        </w:rPr>
        <w:br/>
      </w:r>
      <w:r w:rsidR="00323227" w:rsidRPr="00421085">
        <w:rPr>
          <w:rFonts w:ascii="DIN-Regular" w:hAnsi="DIN-Regular"/>
          <w:color w:val="000000" w:themeColor="text1"/>
          <w:sz w:val="22"/>
          <w:lang w:val="de-DE"/>
        </w:rPr>
        <w:t>Juni</w:t>
      </w:r>
      <w:r w:rsidRPr="00421085">
        <w:rPr>
          <w:rFonts w:ascii="DIN-Regular" w:hAnsi="DIN-Regular"/>
          <w:color w:val="000000" w:themeColor="text1"/>
          <w:sz w:val="22"/>
          <w:lang w:val="de-DE"/>
        </w:rPr>
        <w:t xml:space="preserve"> 20</w:t>
      </w:r>
      <w:r w:rsidR="00BD1DA3" w:rsidRPr="00421085">
        <w:rPr>
          <w:rFonts w:ascii="DIN-Regular" w:hAnsi="DIN-Regular"/>
          <w:color w:val="000000" w:themeColor="text1"/>
          <w:sz w:val="22"/>
          <w:lang w:val="de-DE"/>
        </w:rPr>
        <w:t>2</w:t>
      </w:r>
      <w:r w:rsidR="00EA59BF" w:rsidRPr="00421085">
        <w:rPr>
          <w:rFonts w:ascii="DIN-Regular" w:hAnsi="DIN-Regular"/>
          <w:color w:val="000000" w:themeColor="text1"/>
          <w:sz w:val="22"/>
          <w:lang w:val="de-DE"/>
        </w:rPr>
        <w:t>1</w:t>
      </w:r>
    </w:p>
    <w:p w14:paraId="5023A173" w14:textId="77777777" w:rsidR="00323227" w:rsidRPr="00421085" w:rsidRDefault="00323227" w:rsidP="00E6005F">
      <w:pPr>
        <w:ind w:right="-57"/>
        <w:rPr>
          <w:rFonts w:ascii="DIN-Regular" w:hAnsi="DIN-Regular"/>
          <w:b/>
          <w:sz w:val="20"/>
          <w:lang w:val="de-DE"/>
        </w:rPr>
      </w:pPr>
      <w:r w:rsidRPr="00421085">
        <w:rPr>
          <w:rFonts w:ascii="DIN-Regular" w:hAnsi="DIN-Regular"/>
          <w:b/>
          <w:noProof/>
          <w:sz w:val="20"/>
          <w:lang w:val="de-DE"/>
        </w:rPr>
        <w:drawing>
          <wp:inline distT="0" distB="0" distL="0" distR="0" wp14:anchorId="79965402" wp14:editId="141AE32C">
            <wp:extent cx="5005070" cy="1960245"/>
            <wp:effectExtent l="0" t="0" r="0" b="0"/>
            <wp:docPr id="2" name="Grafik 2" descr="Ein Bild, das Text, Natur,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tur, Nachthimmel enthält.&#10;&#10;Automatisch generierte Beschreibung"/>
                    <pic:cNvPicPr/>
                  </pic:nvPicPr>
                  <pic:blipFill>
                    <a:blip r:embed="rId11"/>
                    <a:stretch>
                      <a:fillRect/>
                    </a:stretch>
                  </pic:blipFill>
                  <pic:spPr>
                    <a:xfrm>
                      <a:off x="0" y="0"/>
                      <a:ext cx="5005070" cy="1960245"/>
                    </a:xfrm>
                    <a:prstGeom prst="rect">
                      <a:avLst/>
                    </a:prstGeom>
                  </pic:spPr>
                </pic:pic>
              </a:graphicData>
            </a:graphic>
          </wp:inline>
        </w:drawing>
      </w:r>
    </w:p>
    <w:p w14:paraId="45E0FF3E" w14:textId="77777777" w:rsidR="00323227" w:rsidRPr="00421085" w:rsidRDefault="00323227" w:rsidP="00E6005F">
      <w:pPr>
        <w:ind w:right="-57"/>
        <w:rPr>
          <w:rFonts w:ascii="DIN-Regular" w:hAnsi="DIN-Regular"/>
          <w:b/>
          <w:sz w:val="20"/>
          <w:lang w:val="de-DE"/>
        </w:rPr>
      </w:pPr>
    </w:p>
    <w:p w14:paraId="41FEA11E" w14:textId="606B77DC" w:rsidR="00323227" w:rsidRPr="00421085" w:rsidRDefault="00421085" w:rsidP="00323227">
      <w:pPr>
        <w:rPr>
          <w:rFonts w:ascii="DIN-Regular" w:eastAsia="Calibri" w:hAnsi="DIN-Regular" w:cs="Calibri"/>
          <w:b/>
          <w:bCs/>
          <w:sz w:val="20"/>
          <w:lang w:val="de-DE"/>
        </w:rPr>
      </w:pPr>
      <w:r w:rsidRPr="00421085">
        <w:rPr>
          <w:rFonts w:ascii="DIN-Regular" w:hAnsi="DIN-Regular"/>
          <w:b/>
          <w:bCs/>
          <w:sz w:val="20"/>
          <w:lang w:val="de-DE"/>
        </w:rPr>
        <w:t>Rotkreuz</w:t>
      </w:r>
      <w:r w:rsidR="00323227" w:rsidRPr="00421085">
        <w:rPr>
          <w:rFonts w:ascii="DIN-Regular" w:hAnsi="DIN-Regular"/>
          <w:b/>
          <w:bCs/>
          <w:sz w:val="20"/>
          <w:lang w:val="de-DE"/>
        </w:rPr>
        <w:t xml:space="preserve">, </w:t>
      </w:r>
      <w:r w:rsidR="00323227" w:rsidRPr="00421085">
        <w:rPr>
          <w:rFonts w:ascii="DIN-Regular" w:hAnsi="DIN-Regular"/>
          <w:b/>
          <w:bCs/>
          <w:color w:val="000000" w:themeColor="text1"/>
          <w:sz w:val="20"/>
          <w:u w:color="FF0000"/>
          <w:lang w:val="de-DE"/>
        </w:rPr>
        <w:t>Juni</w:t>
      </w:r>
      <w:r w:rsidR="00323227" w:rsidRPr="00421085">
        <w:rPr>
          <w:rFonts w:ascii="DIN-Regular" w:hAnsi="DIN-Regular"/>
          <w:b/>
          <w:bCs/>
          <w:color w:val="FF0000"/>
          <w:sz w:val="20"/>
          <w:u w:color="FF0000"/>
          <w:lang w:val="de-DE"/>
        </w:rPr>
        <w:t xml:space="preserve"> </w:t>
      </w:r>
      <w:r w:rsidR="00323227" w:rsidRPr="00421085">
        <w:rPr>
          <w:rFonts w:ascii="DIN-Regular" w:hAnsi="DIN-Regular"/>
          <w:b/>
          <w:bCs/>
          <w:sz w:val="20"/>
          <w:lang w:val="de-DE"/>
        </w:rPr>
        <w:t>2021 - Innovationen, Kooperationen und eine nachhaltige Produktstrategie mit zahlreichen technischen Meilensteinen in der Digitalfotografie: LUMIX, eine der erfolgreichsten Kameramarken der Geschichte, feiert ihren 20. Geburtstag.</w:t>
      </w:r>
    </w:p>
    <w:p w14:paraId="6077D849" w14:textId="77777777" w:rsidR="00323227" w:rsidRPr="00421085" w:rsidRDefault="00323227" w:rsidP="00323227">
      <w:pPr>
        <w:rPr>
          <w:rFonts w:ascii="DIN-Regular" w:eastAsia="Calibri" w:hAnsi="DIN-Regular" w:cs="Calibri"/>
          <w:sz w:val="20"/>
          <w:lang w:val="de-DE"/>
        </w:rPr>
      </w:pPr>
    </w:p>
    <w:p w14:paraId="5B14F78D" w14:textId="58440817" w:rsidR="00323227" w:rsidRPr="00421085" w:rsidRDefault="00323227" w:rsidP="00323227">
      <w:pPr>
        <w:rPr>
          <w:rFonts w:ascii="DIN-Regular" w:hAnsi="DIN-Regular"/>
          <w:sz w:val="20"/>
          <w:lang w:val="de-DE"/>
        </w:rPr>
      </w:pPr>
      <w:r w:rsidRPr="00421085">
        <w:rPr>
          <w:rFonts w:ascii="DIN-Regular" w:hAnsi="DIN-Regular"/>
          <w:sz w:val="20"/>
          <w:lang w:val="de-DE"/>
        </w:rPr>
        <w:t>Mit zwei digitalen Kompaktkameras ging 2001 ein System an den Start, das für viele Fotografen</w:t>
      </w:r>
      <w:r w:rsidR="00C42997">
        <w:rPr>
          <w:rFonts w:ascii="DIN-Regular" w:hAnsi="DIN-Regular"/>
          <w:sz w:val="20"/>
          <w:lang w:val="de-DE"/>
        </w:rPr>
        <w:t xml:space="preserve"> </w:t>
      </w:r>
      <w:r w:rsidRPr="00421085">
        <w:rPr>
          <w:rFonts w:ascii="DIN-Regular" w:hAnsi="DIN-Regular"/>
          <w:sz w:val="20"/>
          <w:lang w:val="de-DE"/>
        </w:rPr>
        <w:t xml:space="preserve">und Filmer längst zum Synonym für zuverlässige Spitzentechnologie geworden ist: LUMIX. DMC-LC5 und DMC-F7 </w:t>
      </w:r>
      <w:proofErr w:type="spellStart"/>
      <w:r w:rsidRPr="00421085">
        <w:rPr>
          <w:rFonts w:ascii="DIN-Regular" w:hAnsi="DIN-Regular"/>
          <w:sz w:val="20"/>
          <w:lang w:val="de-DE"/>
        </w:rPr>
        <w:t>hie</w:t>
      </w:r>
      <w:r w:rsidR="00421085" w:rsidRPr="00421085">
        <w:rPr>
          <w:rFonts w:ascii="DIN-Regular" w:hAnsi="DIN-Regular"/>
          <w:sz w:val="20"/>
          <w:lang w:val="de-DE"/>
        </w:rPr>
        <w:t>ss</w:t>
      </w:r>
      <w:r w:rsidRPr="00421085">
        <w:rPr>
          <w:rFonts w:ascii="DIN-Regular" w:hAnsi="DIN-Regular"/>
          <w:sz w:val="20"/>
          <w:lang w:val="de-DE"/>
        </w:rPr>
        <w:t>en</w:t>
      </w:r>
      <w:proofErr w:type="spellEnd"/>
      <w:r w:rsidRPr="00421085">
        <w:rPr>
          <w:rFonts w:ascii="DIN-Regular" w:hAnsi="DIN-Regular"/>
          <w:sz w:val="20"/>
          <w:lang w:val="de-DE"/>
        </w:rPr>
        <w:t xml:space="preserve"> die ersten Modelle von Panasonic mit dem neuen Markennamen. Das Besondere: Sie arbeiteten mit optischer Technologie des Traditionsunternehmens Leica. Denn nur wenige Monate zuvor hatten Leica </w:t>
      </w:r>
      <w:proofErr w:type="spellStart"/>
      <w:r w:rsidRPr="00421085">
        <w:rPr>
          <w:rFonts w:ascii="DIN-Regular" w:hAnsi="DIN-Regular"/>
          <w:sz w:val="20"/>
          <w:lang w:val="de-DE"/>
        </w:rPr>
        <w:t>Camera</w:t>
      </w:r>
      <w:proofErr w:type="spellEnd"/>
      <w:r w:rsidRPr="00421085">
        <w:rPr>
          <w:rFonts w:ascii="DIN-Regular" w:hAnsi="DIN-Regular"/>
          <w:sz w:val="20"/>
          <w:lang w:val="de-DE"/>
        </w:rPr>
        <w:t xml:space="preserve"> mit ihrer weltweit renommierten Optiktechnologie und Panasonic mit seiner jahrelangen Expertise im Bereich der Digitalkamera- und Camcorder-Technik einen Kooperationsvertrag unterschrieben – die Marke LUMIX war geboren. Der Name steht für die Verbindung von optischem und digitalem </w:t>
      </w:r>
      <w:proofErr w:type="spellStart"/>
      <w:r w:rsidRPr="00421085">
        <w:rPr>
          <w:rFonts w:ascii="DIN-Regular" w:hAnsi="DIN-Regular"/>
          <w:sz w:val="20"/>
          <w:lang w:val="de-DE"/>
        </w:rPr>
        <w:t>Know-How</w:t>
      </w:r>
      <w:proofErr w:type="spellEnd"/>
      <w:r w:rsidRPr="00421085">
        <w:rPr>
          <w:rFonts w:ascii="DIN-Regular" w:hAnsi="DIN-Regular"/>
          <w:sz w:val="20"/>
          <w:lang w:val="de-DE"/>
        </w:rPr>
        <w:t>: LUMI</w:t>
      </w:r>
      <w:r w:rsidR="00421085">
        <w:rPr>
          <w:rFonts w:ascii="DIN-Regular" w:hAnsi="DIN-Regular"/>
          <w:sz w:val="20"/>
          <w:lang w:val="de-DE"/>
        </w:rPr>
        <w:t xml:space="preserve"> </w:t>
      </w:r>
      <w:r w:rsidRPr="00421085">
        <w:rPr>
          <w:rFonts w:ascii="DIN-Regular" w:hAnsi="DIN-Regular"/>
          <w:sz w:val="20"/>
          <w:lang w:val="de-DE"/>
        </w:rPr>
        <w:t xml:space="preserve">(= Licht) und MIX (= </w:t>
      </w:r>
      <w:proofErr w:type="spellStart"/>
      <w:r w:rsidRPr="00421085">
        <w:rPr>
          <w:rFonts w:ascii="DIN-Regular" w:hAnsi="DIN-Regular"/>
          <w:sz w:val="20"/>
          <w:lang w:val="de-DE"/>
        </w:rPr>
        <w:t>Mixture</w:t>
      </w:r>
      <w:proofErr w:type="spellEnd"/>
      <w:r w:rsidRPr="00421085">
        <w:rPr>
          <w:rFonts w:ascii="DIN-Regular" w:hAnsi="DIN-Regular"/>
          <w:sz w:val="20"/>
          <w:lang w:val="de-DE"/>
        </w:rPr>
        <w:t>).</w:t>
      </w:r>
      <w:r w:rsidRPr="00421085">
        <w:rPr>
          <w:rFonts w:ascii="DIN-Regular" w:eastAsia="Calibri" w:hAnsi="DIN-Regular" w:cs="Calibri"/>
          <w:sz w:val="20"/>
          <w:lang w:val="de-DE"/>
        </w:rPr>
        <w:br/>
      </w:r>
    </w:p>
    <w:p w14:paraId="4E69B743" w14:textId="77777777" w:rsidR="00323227" w:rsidRPr="00421085" w:rsidRDefault="00323227" w:rsidP="00323227">
      <w:pPr>
        <w:pStyle w:val="Listenabsatz"/>
        <w:ind w:left="0"/>
        <w:rPr>
          <w:rFonts w:ascii="DIN-Regular" w:eastAsia="Calibri" w:hAnsi="DIN-Regular" w:cs="Calibri"/>
          <w:b/>
          <w:bCs/>
          <w:sz w:val="20"/>
          <w:lang w:val="de-DE"/>
        </w:rPr>
      </w:pPr>
      <w:r w:rsidRPr="00421085">
        <w:rPr>
          <w:rFonts w:ascii="DIN-Regular" w:hAnsi="DIN-Regular"/>
          <w:b/>
          <w:bCs/>
          <w:sz w:val="20"/>
          <w:lang w:val="de-DE"/>
        </w:rPr>
        <w:t>Highlights und Pionier-Produkte aus zwei Jahrzehnten</w:t>
      </w:r>
    </w:p>
    <w:p w14:paraId="786F4D27" w14:textId="349703C5"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Mit LUMIX war und ist Panasonic Vorreiter bei vielen Kerntechnologien, die das Gesicht der</w:t>
      </w:r>
      <w:r w:rsidR="00421085">
        <w:rPr>
          <w:rFonts w:ascii="DIN-Regular" w:hAnsi="DIN-Regular"/>
          <w:sz w:val="20"/>
          <w:lang w:val="de-DE"/>
        </w:rPr>
        <w:t xml:space="preserve"> </w:t>
      </w:r>
      <w:r w:rsidRPr="00421085">
        <w:rPr>
          <w:rFonts w:ascii="DIN-Regular" w:hAnsi="DIN-Regular"/>
          <w:sz w:val="20"/>
          <w:lang w:val="de-DE"/>
        </w:rPr>
        <w:t>digitalen Foto- und Video-Welt entscheidend prägten und heute noch prägen. Von Beginn an</w:t>
      </w:r>
      <w:r w:rsidR="00421085">
        <w:rPr>
          <w:rFonts w:ascii="DIN-Regular" w:hAnsi="DIN-Regular"/>
          <w:sz w:val="20"/>
          <w:lang w:val="de-DE"/>
        </w:rPr>
        <w:t xml:space="preserve"> </w:t>
      </w:r>
      <w:r w:rsidRPr="00421085">
        <w:rPr>
          <w:rFonts w:ascii="DIN-Regular" w:hAnsi="DIN-Regular"/>
          <w:sz w:val="20"/>
          <w:lang w:val="de-DE"/>
        </w:rPr>
        <w:t>richtete man den Fokus nicht auf das Nachbauen oder Modifizieren bestehender Produkte sondern auf eigene Entwicklungen, technische Vorreiterrolle und Innovationskraft. Dabei spielten Partnerschaften stets eine wichtige Rolle.</w:t>
      </w:r>
    </w:p>
    <w:p w14:paraId="60EFD7AA" w14:textId="183C9D63"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lastRenderedPageBreak/>
        <w:t xml:space="preserve">Die Einführung der </w:t>
      </w:r>
      <w:r w:rsidRPr="00421085">
        <w:rPr>
          <w:rFonts w:ascii="DIN-Regular" w:hAnsi="DIN-Regular"/>
          <w:b/>
          <w:bCs/>
          <w:sz w:val="20"/>
          <w:lang w:val="de-DE"/>
        </w:rPr>
        <w:t>spiegellosen Systemfotografie</w:t>
      </w:r>
      <w:r w:rsidRPr="00421085">
        <w:rPr>
          <w:rFonts w:ascii="DIN-Regular" w:hAnsi="DIN-Regular"/>
          <w:sz w:val="20"/>
          <w:lang w:val="de-DE"/>
        </w:rPr>
        <w:t xml:space="preserve"> mit dem Micro </w:t>
      </w:r>
      <w:proofErr w:type="spellStart"/>
      <w:r w:rsidRPr="00421085">
        <w:rPr>
          <w:rFonts w:ascii="DIN-Regular" w:hAnsi="DIN-Regular"/>
          <w:sz w:val="20"/>
          <w:lang w:val="de-DE"/>
        </w:rPr>
        <w:t>FourThirds</w:t>
      </w:r>
      <w:proofErr w:type="spellEnd"/>
      <w:r w:rsidRPr="00421085">
        <w:rPr>
          <w:rFonts w:ascii="DIN-Regular" w:hAnsi="DIN-Regular"/>
          <w:sz w:val="20"/>
          <w:lang w:val="de-DE"/>
        </w:rPr>
        <w:t xml:space="preserve">-System zählt ebenso zu den Glanzleistungen der LUMIX-Geschichte wie effiziente </w:t>
      </w:r>
      <w:r w:rsidRPr="00421085">
        <w:rPr>
          <w:rFonts w:ascii="DIN-Regular" w:hAnsi="DIN-Regular"/>
          <w:b/>
          <w:bCs/>
          <w:sz w:val="20"/>
          <w:lang w:val="de-DE"/>
        </w:rPr>
        <w:t>O.I.S.-Bildstabilisation</w:t>
      </w:r>
      <w:r w:rsidRPr="00421085">
        <w:rPr>
          <w:rFonts w:ascii="DIN-Regular" w:hAnsi="DIN-Regular"/>
          <w:sz w:val="20"/>
          <w:lang w:val="de-DE"/>
        </w:rPr>
        <w:t xml:space="preserve"> selbst in kompakten Kameras oder exklusive Technologien wie </w:t>
      </w:r>
      <w:r w:rsidRPr="00421085">
        <w:rPr>
          <w:rFonts w:ascii="DIN-Regular" w:hAnsi="DIN-Regular"/>
          <w:b/>
          <w:bCs/>
          <w:sz w:val="20"/>
          <w:lang w:val="de-DE"/>
        </w:rPr>
        <w:t>4K-Foto, Post Fokus</w:t>
      </w:r>
      <w:r w:rsidRPr="00421085">
        <w:rPr>
          <w:rFonts w:ascii="DIN-Regular" w:hAnsi="DIN-Regular"/>
          <w:sz w:val="20"/>
          <w:lang w:val="de-DE"/>
        </w:rPr>
        <w:t xml:space="preserve"> und das leistungsfähige </w:t>
      </w:r>
      <w:r w:rsidRPr="00421085">
        <w:rPr>
          <w:rFonts w:ascii="DIN-Regular" w:hAnsi="DIN-Regular"/>
          <w:b/>
          <w:bCs/>
          <w:sz w:val="20"/>
          <w:lang w:val="de-DE"/>
        </w:rPr>
        <w:t>DFD-Autofokussystem</w:t>
      </w:r>
      <w:r w:rsidRPr="00421085">
        <w:rPr>
          <w:rFonts w:ascii="DIN-Regular" w:hAnsi="DIN-Regular"/>
          <w:sz w:val="20"/>
          <w:lang w:val="de-DE"/>
        </w:rPr>
        <w:t>.</w:t>
      </w:r>
      <w:r w:rsidRPr="00421085">
        <w:rPr>
          <w:rFonts w:ascii="DIN-Regular" w:hAnsi="DIN-Regular"/>
          <w:b/>
          <w:bCs/>
          <w:sz w:val="20"/>
          <w:lang w:val="de-DE"/>
        </w:rPr>
        <w:t xml:space="preserve"> Hybride Kameramodelle</w:t>
      </w:r>
      <w:r w:rsidRPr="00421085">
        <w:rPr>
          <w:rFonts w:ascii="DIN-Regular" w:hAnsi="DIN-Regular"/>
          <w:sz w:val="20"/>
          <w:lang w:val="de-DE"/>
        </w:rPr>
        <w:t xml:space="preserve">, die sowohl bei Filmern als auch bei Fotografen im täglichen Profieinsatz sind, zählen ebenso zum LUMIX-Portfolio wie das hoch dekorierte </w:t>
      </w:r>
      <w:r w:rsidRPr="00421085">
        <w:rPr>
          <w:rFonts w:ascii="DIN-Regular" w:hAnsi="DIN-Regular"/>
          <w:b/>
          <w:bCs/>
          <w:sz w:val="20"/>
          <w:lang w:val="de-DE"/>
        </w:rPr>
        <w:t>spiegellose Vollformatsystem</w:t>
      </w:r>
      <w:r w:rsidRPr="00421085">
        <w:rPr>
          <w:rFonts w:ascii="DIN-Regular" w:hAnsi="DIN-Regular"/>
          <w:sz w:val="20"/>
          <w:lang w:val="de-DE"/>
        </w:rPr>
        <w:t xml:space="preserve"> LUMIX S, das Panasonic zusammen mit seinen Partnern Leica und Sigma im Rahmen der </w:t>
      </w:r>
      <w:r w:rsidRPr="00421085">
        <w:rPr>
          <w:rFonts w:ascii="DIN-Regular" w:hAnsi="DIN-Regular"/>
          <w:b/>
          <w:bCs/>
          <w:sz w:val="20"/>
          <w:lang w:val="de-DE"/>
        </w:rPr>
        <w:t>L-Mount-Alliance</w:t>
      </w:r>
      <w:r w:rsidRPr="00421085">
        <w:rPr>
          <w:rFonts w:ascii="DIN-Regular" w:hAnsi="DIN-Regular"/>
          <w:sz w:val="20"/>
          <w:lang w:val="de-DE"/>
        </w:rPr>
        <w:t xml:space="preserve"> betreibt.</w:t>
      </w:r>
    </w:p>
    <w:p w14:paraId="6C317065" w14:textId="77777777" w:rsidR="00323227" w:rsidRPr="00421085" w:rsidRDefault="00323227" w:rsidP="00323227">
      <w:pPr>
        <w:rPr>
          <w:rFonts w:ascii="DIN-Regular" w:eastAsia="Calibri" w:hAnsi="DIN-Regular" w:cs="Calibri"/>
          <w:sz w:val="20"/>
          <w:lang w:val="de-DE"/>
        </w:rPr>
      </w:pPr>
    </w:p>
    <w:p w14:paraId="3FB1B227" w14:textId="77777777" w:rsidR="00323227" w:rsidRPr="00421085" w:rsidRDefault="00323227" w:rsidP="00323227">
      <w:pPr>
        <w:pStyle w:val="Listenabsatz"/>
        <w:ind w:left="0"/>
        <w:rPr>
          <w:rFonts w:ascii="DIN-Regular" w:eastAsia="Calibri" w:hAnsi="DIN-Regular" w:cs="Calibri"/>
          <w:b/>
          <w:bCs/>
          <w:sz w:val="20"/>
          <w:lang w:val="de-DE"/>
        </w:rPr>
      </w:pPr>
      <w:r w:rsidRPr="00421085">
        <w:rPr>
          <w:rFonts w:ascii="DIN-Regular" w:hAnsi="DIN-Regular"/>
          <w:b/>
          <w:bCs/>
          <w:sz w:val="20"/>
          <w:lang w:val="de-DE"/>
        </w:rPr>
        <w:t>Superzoom-Kameras ohne Wackler</w:t>
      </w:r>
    </w:p>
    <w:p w14:paraId="62E432EC" w14:textId="51CD53F5"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Nur ein Jahr nach der erfolgreichen Taufe seiner LUMIX-Familie präsentierte Panasonic mit der</w:t>
      </w:r>
      <w:r w:rsidR="00421085">
        <w:rPr>
          <w:rFonts w:ascii="DIN-Regular" w:hAnsi="DIN-Regular"/>
          <w:sz w:val="20"/>
          <w:lang w:val="de-DE"/>
        </w:rPr>
        <w:t xml:space="preserve"> </w:t>
      </w:r>
      <w:r w:rsidRPr="00421085">
        <w:rPr>
          <w:rFonts w:ascii="DIN-Regular" w:hAnsi="DIN-Regular"/>
          <w:sz w:val="20"/>
          <w:lang w:val="de-DE"/>
        </w:rPr>
        <w:t>DMC-FZ1 die weltweit erste Superzoom-Kamera mit einer durchgehenden Lichtstärke von F2,8</w:t>
      </w:r>
      <w:r w:rsidR="00421085">
        <w:rPr>
          <w:rFonts w:ascii="DIN-Regular" w:hAnsi="DIN-Regular"/>
          <w:sz w:val="20"/>
          <w:lang w:val="de-DE"/>
        </w:rPr>
        <w:t xml:space="preserve"> </w:t>
      </w:r>
      <w:r w:rsidRPr="00421085">
        <w:rPr>
          <w:rFonts w:ascii="DIN-Regular" w:hAnsi="DIN-Regular"/>
          <w:sz w:val="20"/>
          <w:lang w:val="de-DE"/>
        </w:rPr>
        <w:t>und 12-fachem Zoombereich (Leica DC Vario-</w:t>
      </w:r>
      <w:proofErr w:type="spellStart"/>
      <w:r w:rsidRPr="00421085">
        <w:rPr>
          <w:rFonts w:ascii="DIN-Regular" w:hAnsi="DIN-Regular"/>
          <w:sz w:val="20"/>
          <w:lang w:val="de-DE"/>
        </w:rPr>
        <w:t>Elmarit</w:t>
      </w:r>
      <w:proofErr w:type="spellEnd"/>
      <w:r w:rsidRPr="00421085">
        <w:rPr>
          <w:rFonts w:ascii="DIN-Regular" w:hAnsi="DIN-Regular"/>
          <w:sz w:val="20"/>
          <w:lang w:val="de-DE"/>
        </w:rPr>
        <w:t xml:space="preserve"> 35-420 mm). Mit der FZ1 hielt eine weitere</w:t>
      </w:r>
      <w:r w:rsidR="00421085">
        <w:rPr>
          <w:rFonts w:ascii="DIN-Regular" w:hAnsi="DIN-Regular"/>
          <w:sz w:val="20"/>
          <w:lang w:val="de-DE"/>
        </w:rPr>
        <w:t xml:space="preserve"> </w:t>
      </w:r>
      <w:r w:rsidRPr="00421085">
        <w:rPr>
          <w:rFonts w:ascii="DIN-Regular" w:hAnsi="DIN-Regular"/>
          <w:sz w:val="20"/>
          <w:lang w:val="de-DE"/>
        </w:rPr>
        <w:t xml:space="preserve">Glanzleistung aus dem Hause Panasonic Einzug in die Digitalfotografie: die O.I.S.-Bildstabilisation. O.I.S. steht </w:t>
      </w:r>
      <w:proofErr w:type="spellStart"/>
      <w:r w:rsidRPr="00421085">
        <w:rPr>
          <w:rFonts w:ascii="DIN-Regular" w:hAnsi="DIN-Regular"/>
          <w:sz w:val="20"/>
          <w:lang w:val="de-DE"/>
        </w:rPr>
        <w:t>fu</w:t>
      </w:r>
      <w:r w:rsidRPr="00421085">
        <w:rPr>
          <w:sz w:val="20"/>
          <w:lang w:val="de-DE"/>
        </w:rPr>
        <w:t>̈</w:t>
      </w:r>
      <w:r w:rsidRPr="00421085">
        <w:rPr>
          <w:rFonts w:ascii="DIN-Regular" w:hAnsi="DIN-Regular"/>
          <w:sz w:val="20"/>
          <w:lang w:val="de-DE"/>
        </w:rPr>
        <w:t>r</w:t>
      </w:r>
      <w:proofErr w:type="spellEnd"/>
      <w:r w:rsidRPr="00421085">
        <w:rPr>
          <w:rFonts w:ascii="DIN-Regular" w:hAnsi="DIN-Regular"/>
          <w:sz w:val="20"/>
          <w:lang w:val="de-DE"/>
        </w:rPr>
        <w:t xml:space="preserve"> Optical Image Stabilisation und erlaubt es dem Fotografen, auch</w:t>
      </w:r>
      <w:r w:rsidR="00421085">
        <w:rPr>
          <w:rFonts w:ascii="DIN-Regular" w:hAnsi="DIN-Regular"/>
          <w:sz w:val="20"/>
          <w:lang w:val="de-DE"/>
        </w:rPr>
        <w:t xml:space="preserve"> </w:t>
      </w:r>
      <w:r w:rsidRPr="00421085">
        <w:rPr>
          <w:rFonts w:ascii="DIN-Regular" w:hAnsi="DIN-Regular"/>
          <w:sz w:val="20"/>
          <w:lang w:val="de-DE"/>
        </w:rPr>
        <w:t>bei wenig Licht und mit langen Brennweiten/Verschlusszeiten aus der Hand zu fotografieren und</w:t>
      </w:r>
      <w:r w:rsidR="00421085">
        <w:rPr>
          <w:rFonts w:ascii="DIN-Regular" w:hAnsi="DIN-Regular"/>
          <w:sz w:val="20"/>
          <w:lang w:val="de-DE"/>
        </w:rPr>
        <w:t xml:space="preserve"> </w:t>
      </w:r>
      <w:r w:rsidRPr="00421085">
        <w:rPr>
          <w:rFonts w:ascii="DIN-Regular" w:hAnsi="DIN-Regular"/>
          <w:sz w:val="20"/>
          <w:lang w:val="de-DE"/>
        </w:rPr>
        <w:t>dennoch scharfe Bilder und Videos zu erhalten.</w:t>
      </w:r>
      <w:r w:rsidRPr="00421085">
        <w:rPr>
          <w:rFonts w:ascii="DIN-Regular" w:eastAsia="Calibri" w:hAnsi="DIN-Regular" w:cs="Calibri"/>
          <w:sz w:val="20"/>
          <w:lang w:val="de-DE"/>
        </w:rPr>
        <w:br/>
      </w:r>
    </w:p>
    <w:p w14:paraId="730E9FD0" w14:textId="4274C6B0"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 xml:space="preserve">Eine hosentaschentaugliche Kamera mit </w:t>
      </w:r>
      <w:proofErr w:type="spellStart"/>
      <w:r w:rsidRPr="00421085">
        <w:rPr>
          <w:rFonts w:ascii="DIN-Regular" w:hAnsi="DIN-Regular"/>
          <w:sz w:val="20"/>
          <w:lang w:val="de-DE"/>
        </w:rPr>
        <w:t>gro</w:t>
      </w:r>
      <w:r w:rsidR="00421085" w:rsidRPr="00421085">
        <w:rPr>
          <w:rFonts w:ascii="DIN-Regular" w:hAnsi="DIN-Regular"/>
          <w:sz w:val="20"/>
          <w:lang w:val="de-DE"/>
        </w:rPr>
        <w:t>ss</w:t>
      </w:r>
      <w:r w:rsidRPr="00421085">
        <w:rPr>
          <w:rFonts w:ascii="DIN-Regular" w:hAnsi="DIN-Regular"/>
          <w:sz w:val="20"/>
          <w:lang w:val="de-DE"/>
        </w:rPr>
        <w:t>em</w:t>
      </w:r>
      <w:proofErr w:type="spellEnd"/>
      <w:r w:rsidRPr="00421085">
        <w:rPr>
          <w:rFonts w:ascii="DIN-Regular" w:hAnsi="DIN-Regular"/>
          <w:sz w:val="20"/>
          <w:lang w:val="de-DE"/>
        </w:rPr>
        <w:t xml:space="preserve"> Zoombereich, Bildstabilisation und Leica-Exzellenz: Was Panasonic im April 2006 mit der LUMIX DMC-TZ1 präsentierte, war erneut nicht</w:t>
      </w:r>
      <w:r w:rsidR="00421085">
        <w:rPr>
          <w:rFonts w:ascii="DIN-Regular" w:hAnsi="DIN-Regular"/>
          <w:sz w:val="20"/>
          <w:lang w:val="de-DE"/>
        </w:rPr>
        <w:t xml:space="preserve"> </w:t>
      </w:r>
      <w:r w:rsidRPr="00421085">
        <w:rPr>
          <w:rFonts w:ascii="DIN-Regular" w:hAnsi="DIN-Regular"/>
          <w:sz w:val="20"/>
          <w:lang w:val="de-DE"/>
        </w:rPr>
        <w:t>weniger als eine Weltpremiere und der Beginn einer neuen Kamera-Kategorie: der des</w:t>
      </w:r>
      <w:r w:rsidR="00421085">
        <w:rPr>
          <w:rFonts w:ascii="DIN-Regular" w:hAnsi="DIN-Regular"/>
          <w:sz w:val="20"/>
          <w:lang w:val="de-DE"/>
        </w:rPr>
        <w:t xml:space="preserve"> </w:t>
      </w:r>
      <w:proofErr w:type="spellStart"/>
      <w:r w:rsidRPr="00421085">
        <w:rPr>
          <w:rFonts w:ascii="DIN-Regular" w:hAnsi="DIN-Regular"/>
          <w:sz w:val="20"/>
          <w:lang w:val="de-DE"/>
        </w:rPr>
        <w:t>Reisezoomers</w:t>
      </w:r>
      <w:proofErr w:type="spellEnd"/>
      <w:r w:rsidRPr="00421085">
        <w:rPr>
          <w:rFonts w:ascii="DIN-Regular" w:hAnsi="DIN-Regular"/>
          <w:sz w:val="20"/>
          <w:lang w:val="de-DE"/>
        </w:rPr>
        <w:t xml:space="preserve"> (TZ steht </w:t>
      </w:r>
      <w:proofErr w:type="spellStart"/>
      <w:r w:rsidRPr="00421085">
        <w:rPr>
          <w:rFonts w:ascii="DIN-Regular" w:hAnsi="DIN-Regular"/>
          <w:sz w:val="20"/>
          <w:lang w:val="de-DE"/>
        </w:rPr>
        <w:t>fu</w:t>
      </w:r>
      <w:r w:rsidRPr="00421085">
        <w:rPr>
          <w:sz w:val="20"/>
          <w:lang w:val="de-DE"/>
        </w:rPr>
        <w:t>̈</w:t>
      </w:r>
      <w:r w:rsidRPr="00421085">
        <w:rPr>
          <w:rFonts w:ascii="DIN-Regular" w:hAnsi="DIN-Regular"/>
          <w:sz w:val="20"/>
          <w:lang w:val="de-DE"/>
        </w:rPr>
        <w:t>r</w:t>
      </w:r>
      <w:proofErr w:type="spellEnd"/>
      <w:r w:rsidRPr="00421085">
        <w:rPr>
          <w:rFonts w:ascii="DIN-Regular" w:hAnsi="DIN-Regular"/>
          <w:sz w:val="20"/>
          <w:lang w:val="de-DE"/>
        </w:rPr>
        <w:t xml:space="preserve"> </w:t>
      </w:r>
      <w:proofErr w:type="spellStart"/>
      <w:r w:rsidRPr="00421085">
        <w:rPr>
          <w:rFonts w:ascii="DIN-Regular" w:hAnsi="DIN-Regular"/>
          <w:sz w:val="20"/>
          <w:lang w:val="de-DE"/>
        </w:rPr>
        <w:t>Traveler</w:t>
      </w:r>
      <w:proofErr w:type="spellEnd"/>
      <w:r w:rsidRPr="00421085">
        <w:rPr>
          <w:rFonts w:ascii="DIN-Regular" w:hAnsi="DIN-Regular"/>
          <w:sz w:val="20"/>
          <w:lang w:val="de-DE"/>
        </w:rPr>
        <w:t xml:space="preserve"> Zoom). Das aktuelle Modell TZ96 bietet ein 30-fach-Zoom,</w:t>
      </w:r>
      <w:r w:rsidR="00421085">
        <w:rPr>
          <w:rFonts w:ascii="DIN-Regular" w:hAnsi="DIN-Regular"/>
          <w:sz w:val="20"/>
          <w:lang w:val="de-DE"/>
        </w:rPr>
        <w:t xml:space="preserve"> </w:t>
      </w:r>
      <w:r w:rsidRPr="00421085">
        <w:rPr>
          <w:rFonts w:ascii="DIN-Regular" w:hAnsi="DIN-Regular"/>
          <w:sz w:val="20"/>
          <w:lang w:val="de-DE"/>
        </w:rPr>
        <w:t>das Leica DC Vario-</w:t>
      </w:r>
      <w:proofErr w:type="spellStart"/>
      <w:r w:rsidRPr="00421085">
        <w:rPr>
          <w:rFonts w:ascii="DIN-Regular" w:hAnsi="DIN-Regular"/>
          <w:sz w:val="20"/>
          <w:lang w:val="de-DE"/>
        </w:rPr>
        <w:t>Elmarit</w:t>
      </w:r>
      <w:proofErr w:type="spellEnd"/>
      <w:r w:rsidRPr="00421085">
        <w:rPr>
          <w:rFonts w:ascii="DIN-Regular" w:hAnsi="DIN-Regular"/>
          <w:sz w:val="20"/>
          <w:lang w:val="de-DE"/>
        </w:rPr>
        <w:t xml:space="preserve"> 3,3-6,4/24-720 mm.</w:t>
      </w:r>
      <w:r w:rsidRPr="00421085">
        <w:rPr>
          <w:rFonts w:ascii="DIN-Regular" w:eastAsia="Calibri" w:hAnsi="DIN-Regular" w:cs="Calibri"/>
          <w:sz w:val="20"/>
          <w:lang w:val="de-DE"/>
        </w:rPr>
        <w:br/>
      </w:r>
    </w:p>
    <w:p w14:paraId="3F05A065" w14:textId="7420DCFF" w:rsidR="00323227" w:rsidRPr="00421085" w:rsidRDefault="00323227" w:rsidP="00421085">
      <w:pPr>
        <w:rPr>
          <w:rFonts w:ascii="DIN-Regular" w:eastAsia="Calibri" w:hAnsi="DIN-Regular" w:cs="Calibri"/>
          <w:b/>
          <w:bCs/>
          <w:sz w:val="20"/>
          <w:lang w:val="de-DE"/>
        </w:rPr>
      </w:pPr>
      <w:r w:rsidRPr="00421085">
        <w:rPr>
          <w:rFonts w:ascii="DIN-Regular" w:hAnsi="DIN-Regular"/>
          <w:sz w:val="20"/>
          <w:lang w:val="de-DE"/>
        </w:rPr>
        <w:t xml:space="preserve">Zehn Jahre nach der Vorstellung der ersten LUMIX TZ betrat die TZ101 die </w:t>
      </w:r>
      <w:proofErr w:type="spellStart"/>
      <w:r w:rsidRPr="00421085">
        <w:rPr>
          <w:rFonts w:ascii="DIN-Regular" w:hAnsi="DIN-Regular"/>
          <w:sz w:val="20"/>
          <w:lang w:val="de-DE"/>
        </w:rPr>
        <w:t>Bu</w:t>
      </w:r>
      <w:r w:rsidRPr="00421085">
        <w:rPr>
          <w:sz w:val="20"/>
          <w:lang w:val="de-DE"/>
        </w:rPr>
        <w:t>̈</w:t>
      </w:r>
      <w:r w:rsidRPr="00421085">
        <w:rPr>
          <w:rFonts w:ascii="DIN-Regular" w:hAnsi="DIN-Regular"/>
          <w:sz w:val="20"/>
          <w:lang w:val="de-DE"/>
        </w:rPr>
        <w:t>hne</w:t>
      </w:r>
      <w:proofErr w:type="spellEnd"/>
      <w:r w:rsidRPr="00421085">
        <w:rPr>
          <w:rFonts w:ascii="DIN-Regular" w:hAnsi="DIN-Regular"/>
          <w:sz w:val="20"/>
          <w:lang w:val="de-DE"/>
        </w:rPr>
        <w:t>, die einen 20</w:t>
      </w:r>
      <w:r w:rsidR="00421085">
        <w:rPr>
          <w:rFonts w:ascii="DIN-Regular" w:hAnsi="DIN-Regular"/>
          <w:sz w:val="20"/>
          <w:lang w:val="de-DE"/>
        </w:rPr>
        <w:t xml:space="preserve"> </w:t>
      </w:r>
      <w:r w:rsidRPr="00421085">
        <w:rPr>
          <w:rFonts w:ascii="DIN-Regular" w:hAnsi="DIN-Regular"/>
          <w:sz w:val="20"/>
          <w:lang w:val="de-DE"/>
        </w:rPr>
        <w:t>Megapixel-Sensor mit 1“-Diagonale (viermal grö</w:t>
      </w:r>
      <w:r w:rsidR="00421085" w:rsidRPr="00421085">
        <w:rPr>
          <w:rFonts w:ascii="DIN-Regular" w:hAnsi="DIN-Regular"/>
          <w:sz w:val="20"/>
          <w:lang w:val="de-DE"/>
        </w:rPr>
        <w:t>ss</w:t>
      </w:r>
      <w:r w:rsidRPr="00421085">
        <w:rPr>
          <w:rFonts w:ascii="DIN-Regular" w:hAnsi="DIN-Regular"/>
          <w:sz w:val="20"/>
          <w:lang w:val="de-DE"/>
        </w:rPr>
        <w:t>er als die Sensoren der bisherigen Reisezoom-Modelle) mit einem extrem flachen und kompakten Gehäuse und einem 2,8-4,9/25-250 mm Leica DC Vario-</w:t>
      </w:r>
      <w:proofErr w:type="spellStart"/>
      <w:r w:rsidRPr="00421085">
        <w:rPr>
          <w:rFonts w:ascii="DIN-Regular" w:hAnsi="DIN-Regular"/>
          <w:sz w:val="20"/>
          <w:lang w:val="de-DE"/>
        </w:rPr>
        <w:t>Elmarit</w:t>
      </w:r>
      <w:proofErr w:type="spellEnd"/>
      <w:r w:rsidRPr="00421085">
        <w:rPr>
          <w:rFonts w:ascii="DIN-Regular" w:hAnsi="DIN-Regular"/>
          <w:sz w:val="20"/>
          <w:lang w:val="de-DE"/>
        </w:rPr>
        <w:t xml:space="preserve"> kombinierte.</w:t>
      </w:r>
      <w:r w:rsidRPr="00421085">
        <w:rPr>
          <w:rFonts w:ascii="DIN-Regular" w:eastAsia="Calibri" w:hAnsi="DIN-Regular" w:cs="Calibri"/>
          <w:sz w:val="20"/>
          <w:lang w:val="de-DE"/>
        </w:rPr>
        <w:br/>
      </w:r>
      <w:r w:rsidRPr="00421085">
        <w:rPr>
          <w:rFonts w:ascii="DIN-Regular" w:eastAsia="Calibri" w:hAnsi="DIN-Regular" w:cs="Calibri"/>
          <w:sz w:val="20"/>
          <w:lang w:val="de-DE"/>
        </w:rPr>
        <w:br/>
      </w:r>
      <w:r w:rsidRPr="00421085">
        <w:rPr>
          <w:rFonts w:ascii="DIN-Regular" w:hAnsi="DIN-Regular"/>
          <w:b/>
          <w:bCs/>
          <w:sz w:val="20"/>
          <w:lang w:val="de-DE"/>
        </w:rPr>
        <w:t xml:space="preserve">Der Beginn einer neuen Ära – Micro </w:t>
      </w:r>
      <w:proofErr w:type="spellStart"/>
      <w:r w:rsidRPr="00421085">
        <w:rPr>
          <w:rFonts w:ascii="DIN-Regular" w:hAnsi="DIN-Regular"/>
          <w:b/>
          <w:bCs/>
          <w:sz w:val="20"/>
          <w:lang w:val="de-DE"/>
        </w:rPr>
        <w:t>FourThirds</w:t>
      </w:r>
      <w:proofErr w:type="spellEnd"/>
      <w:r w:rsidRPr="00421085">
        <w:rPr>
          <w:rFonts w:ascii="DIN-Regular" w:hAnsi="DIN-Regular"/>
          <w:b/>
          <w:bCs/>
          <w:sz w:val="20"/>
          <w:lang w:val="de-DE"/>
        </w:rPr>
        <w:t xml:space="preserve"> Systemkameras</w:t>
      </w:r>
    </w:p>
    <w:p w14:paraId="55E71E7A" w14:textId="77777777"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 xml:space="preserve">Heute nicht mehr aus der </w:t>
      </w:r>
      <w:proofErr w:type="spellStart"/>
      <w:r w:rsidRPr="00421085">
        <w:rPr>
          <w:rFonts w:ascii="DIN-Regular" w:hAnsi="DIN-Regular"/>
          <w:sz w:val="20"/>
          <w:lang w:val="de-DE"/>
        </w:rPr>
        <w:t>Fotowelt</w:t>
      </w:r>
      <w:proofErr w:type="spellEnd"/>
      <w:r w:rsidRPr="00421085">
        <w:rPr>
          <w:rFonts w:ascii="DIN-Regular" w:hAnsi="DIN-Regular"/>
          <w:sz w:val="20"/>
          <w:lang w:val="de-DE"/>
        </w:rPr>
        <w:t xml:space="preserve"> wegzudenken: das Prinzip der spiegellosen digitalen</w:t>
      </w:r>
    </w:p>
    <w:p w14:paraId="4BD32F87" w14:textId="3334A354"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Systemkamera (DSLM). Pionier: Panasonic mit der LUMIX DMC-G1, der weltweit ersten DSLM,</w:t>
      </w:r>
      <w:r w:rsidR="00421085">
        <w:rPr>
          <w:rFonts w:ascii="DIN-Regular" w:hAnsi="DIN-Regular"/>
          <w:sz w:val="20"/>
          <w:lang w:val="de-DE"/>
        </w:rPr>
        <w:t xml:space="preserve"> </w:t>
      </w:r>
      <w:r w:rsidRPr="00421085">
        <w:rPr>
          <w:rFonts w:ascii="DIN-Regular" w:hAnsi="DIN-Regular"/>
          <w:sz w:val="20"/>
          <w:lang w:val="de-DE"/>
        </w:rPr>
        <w:t>vorgestellt im September 2008. Dank Verzicht auf den Schwingspiegel ermöglichte das neue</w:t>
      </w:r>
      <w:r w:rsidR="00421085">
        <w:rPr>
          <w:rFonts w:ascii="DIN-Regular" w:hAnsi="DIN-Regular"/>
          <w:sz w:val="20"/>
          <w:lang w:val="de-DE"/>
        </w:rPr>
        <w:t xml:space="preserve"> </w:t>
      </w:r>
      <w:r w:rsidRPr="00421085">
        <w:rPr>
          <w:rFonts w:ascii="DIN-Regular" w:hAnsi="DIN-Regular"/>
          <w:sz w:val="20"/>
          <w:lang w:val="de-DE"/>
        </w:rPr>
        <w:t xml:space="preserve">System deutlich kompaktere und leichtere Bodys und Objektive als beim klassischen DSLR-Prinzip, kombiniert mit höchster Bildqualität und eingebunden in eine Kooperation mit anderen Herstellern. Denn die G1 markierte zugleich den Stapellauf des Micro </w:t>
      </w:r>
      <w:proofErr w:type="spellStart"/>
      <w:r w:rsidRPr="00421085">
        <w:rPr>
          <w:rFonts w:ascii="DIN-Regular" w:hAnsi="DIN-Regular"/>
          <w:sz w:val="20"/>
          <w:lang w:val="de-DE"/>
        </w:rPr>
        <w:t>FourThirds</w:t>
      </w:r>
      <w:proofErr w:type="spellEnd"/>
      <w:r w:rsidRPr="00421085">
        <w:rPr>
          <w:rFonts w:ascii="DIN-Regular" w:hAnsi="DIN-Regular"/>
          <w:sz w:val="20"/>
          <w:lang w:val="de-DE"/>
        </w:rPr>
        <w:t xml:space="preserve">-Systems (MFT), das Panasonic zusammen mit Partnern wie Olympus und Sigma ins Leben gerufen hat. Der offene MFT-Standard </w:t>
      </w:r>
      <w:r w:rsidRPr="00421085">
        <w:rPr>
          <w:rFonts w:ascii="DIN-Regular" w:hAnsi="DIN-Regular"/>
          <w:sz w:val="20"/>
          <w:lang w:val="de-DE"/>
        </w:rPr>
        <w:lastRenderedPageBreak/>
        <w:t xml:space="preserve">bietet dem Nutzer </w:t>
      </w:r>
      <w:proofErr w:type="spellStart"/>
      <w:r w:rsidRPr="00421085">
        <w:rPr>
          <w:rFonts w:ascii="DIN-Regular" w:hAnsi="DIN-Regular"/>
          <w:sz w:val="20"/>
          <w:lang w:val="de-DE"/>
        </w:rPr>
        <w:t>grö</w:t>
      </w:r>
      <w:r w:rsidR="00421085" w:rsidRPr="00421085">
        <w:rPr>
          <w:rFonts w:ascii="DIN-Regular" w:hAnsi="DIN-Regular"/>
          <w:sz w:val="20"/>
          <w:lang w:val="de-DE"/>
        </w:rPr>
        <w:t>ss</w:t>
      </w:r>
      <w:r w:rsidRPr="00421085">
        <w:rPr>
          <w:rFonts w:ascii="DIN-Regular" w:hAnsi="DIN-Regular"/>
          <w:sz w:val="20"/>
          <w:lang w:val="de-DE"/>
        </w:rPr>
        <w:t>tmögliche</w:t>
      </w:r>
      <w:proofErr w:type="spellEnd"/>
      <w:r w:rsidRPr="00421085">
        <w:rPr>
          <w:rFonts w:ascii="DIN-Regular" w:hAnsi="DIN-Regular"/>
          <w:sz w:val="20"/>
          <w:lang w:val="de-DE"/>
        </w:rPr>
        <w:t xml:space="preserve"> Freiheit bei der Wahl seines Equipments – unschlagbare Vorteile also, mit der das LUMIX G-System an den Start ging und die Micro </w:t>
      </w:r>
      <w:proofErr w:type="spellStart"/>
      <w:r w:rsidRPr="00421085">
        <w:rPr>
          <w:rFonts w:ascii="DIN-Regular" w:hAnsi="DIN-Regular"/>
          <w:sz w:val="20"/>
          <w:lang w:val="de-DE"/>
        </w:rPr>
        <w:t>FourThirds</w:t>
      </w:r>
      <w:proofErr w:type="spellEnd"/>
      <w:r w:rsidRPr="00421085">
        <w:rPr>
          <w:rFonts w:ascii="DIN-Regular" w:hAnsi="DIN-Regular"/>
          <w:sz w:val="20"/>
          <w:lang w:val="de-DE"/>
        </w:rPr>
        <w:t xml:space="preserve"> zu einem der erfolgreichsten und flexibelsten Kamerasysteme des Marktes gemacht haben.</w:t>
      </w:r>
    </w:p>
    <w:p w14:paraId="7FD33152" w14:textId="77777777" w:rsidR="00323227" w:rsidRPr="00421085" w:rsidRDefault="00323227" w:rsidP="00323227">
      <w:pPr>
        <w:rPr>
          <w:rFonts w:ascii="DIN-Regular" w:eastAsia="Calibri" w:hAnsi="DIN-Regular" w:cs="Calibri"/>
          <w:sz w:val="20"/>
          <w:lang w:val="de-DE"/>
        </w:rPr>
      </w:pPr>
    </w:p>
    <w:p w14:paraId="64180A7A" w14:textId="77777777" w:rsidR="00323227" w:rsidRPr="00421085" w:rsidRDefault="00323227" w:rsidP="00323227">
      <w:pPr>
        <w:rPr>
          <w:rFonts w:ascii="DIN-Regular" w:eastAsia="Calibri" w:hAnsi="DIN-Regular" w:cs="Calibri"/>
          <w:sz w:val="20"/>
          <w:lang w:val="de-DE"/>
        </w:rPr>
      </w:pPr>
      <w:r w:rsidRPr="00421085">
        <w:rPr>
          <w:rFonts w:ascii="DIN-Regular" w:hAnsi="DIN-Regular"/>
          <w:b/>
          <w:bCs/>
          <w:sz w:val="20"/>
          <w:lang w:val="de-DE"/>
        </w:rPr>
        <w:t>Hybrid-DSLM als neuer Trend: Die GH-Serie</w:t>
      </w:r>
      <w:r w:rsidRPr="00421085">
        <w:rPr>
          <w:rFonts w:ascii="DIN-Regular" w:eastAsia="Calibri" w:hAnsi="DIN-Regular" w:cs="Calibri"/>
          <w:b/>
          <w:bCs/>
          <w:sz w:val="20"/>
          <w:lang w:val="de-DE"/>
        </w:rPr>
        <w:br/>
      </w:r>
      <w:proofErr w:type="spellStart"/>
      <w:r w:rsidRPr="00421085">
        <w:rPr>
          <w:rFonts w:ascii="DIN-Regular" w:hAnsi="DIN-Regular"/>
          <w:sz w:val="20"/>
          <w:lang w:val="de-DE"/>
        </w:rPr>
        <w:t>Schon</w:t>
      </w:r>
      <w:proofErr w:type="spellEnd"/>
      <w:r w:rsidRPr="00421085">
        <w:rPr>
          <w:rFonts w:ascii="DIN-Regular" w:hAnsi="DIN-Regular"/>
          <w:sz w:val="20"/>
          <w:lang w:val="de-DE"/>
        </w:rPr>
        <w:t xml:space="preserve"> ein Jahr nach der Präsentation der G1 machte Panasonic all jenen Fotografen ein</w:t>
      </w:r>
    </w:p>
    <w:p w14:paraId="34C8A416" w14:textId="628202B8"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attraktives Angebot, die neben Standbildern mehr und mehr nach hochwertigen Videolösungen</w:t>
      </w:r>
      <w:r w:rsidR="00421085">
        <w:rPr>
          <w:rFonts w:ascii="DIN-Regular" w:hAnsi="DIN-Regular"/>
          <w:sz w:val="20"/>
          <w:lang w:val="de-DE"/>
        </w:rPr>
        <w:t xml:space="preserve"> </w:t>
      </w:r>
      <w:r w:rsidRPr="00421085">
        <w:rPr>
          <w:rFonts w:ascii="DIN-Regular" w:hAnsi="DIN-Regular"/>
          <w:sz w:val="20"/>
          <w:lang w:val="de-DE"/>
        </w:rPr>
        <w:t>verlangen: Mit der GH1 kam im Mai 2009 der Pionier der bis heute besonders bei</w:t>
      </w:r>
      <w:r w:rsidR="00421085">
        <w:rPr>
          <w:rFonts w:ascii="DIN-Regular" w:hAnsi="DIN-Regular"/>
          <w:sz w:val="20"/>
          <w:lang w:val="de-DE"/>
        </w:rPr>
        <w:t xml:space="preserve"> </w:t>
      </w:r>
      <w:r w:rsidRPr="00421085">
        <w:rPr>
          <w:rFonts w:ascii="DIN-Regular" w:hAnsi="DIN-Regular"/>
          <w:sz w:val="20"/>
          <w:lang w:val="de-DE"/>
        </w:rPr>
        <w:t>Videofilmern extrem beliebten LUMIX GH-Serie auf den Markt – hybride DSLM-Modelle, die</w:t>
      </w:r>
      <w:r w:rsidR="00421085">
        <w:rPr>
          <w:rFonts w:ascii="DIN-Regular" w:hAnsi="DIN-Regular"/>
          <w:sz w:val="20"/>
          <w:lang w:val="de-DE"/>
        </w:rPr>
        <w:t xml:space="preserve"> </w:t>
      </w:r>
      <w:r w:rsidRPr="00421085">
        <w:rPr>
          <w:rFonts w:ascii="DIN-Regular" w:hAnsi="DIN-Regular"/>
          <w:sz w:val="20"/>
          <w:lang w:val="de-DE"/>
        </w:rPr>
        <w:t>neben fortschrittlichsten Fotoeigenschaften auch die Anforderungen von bewegten Bildern auf</w:t>
      </w:r>
      <w:r w:rsidR="00421085">
        <w:rPr>
          <w:rFonts w:ascii="DIN-Regular" w:hAnsi="DIN-Regular"/>
          <w:sz w:val="20"/>
          <w:lang w:val="de-DE"/>
        </w:rPr>
        <w:t xml:space="preserve"> </w:t>
      </w:r>
      <w:r w:rsidRPr="00421085">
        <w:rPr>
          <w:rFonts w:ascii="DIN-Regular" w:hAnsi="DIN-Regular"/>
          <w:sz w:val="20"/>
          <w:lang w:val="de-DE"/>
        </w:rPr>
        <w:t xml:space="preserve">professionellem Niveau bedienen. Die GH1 zeichnete als kompakteste Systemkamera ihrer Zeit in </w:t>
      </w:r>
      <w:proofErr w:type="spellStart"/>
      <w:r w:rsidRPr="00421085">
        <w:rPr>
          <w:rFonts w:ascii="DIN-Regular" w:hAnsi="DIN-Regular"/>
          <w:sz w:val="20"/>
          <w:lang w:val="de-DE"/>
        </w:rPr>
        <w:t>FullHD</w:t>
      </w:r>
      <w:proofErr w:type="spellEnd"/>
      <w:r w:rsidRPr="00421085">
        <w:rPr>
          <w:rFonts w:ascii="DIN-Regular" w:hAnsi="DIN-Regular"/>
          <w:sz w:val="20"/>
          <w:lang w:val="de-DE"/>
        </w:rPr>
        <w:t>-Auflösung (1920 x 1080 Pixel) mit bis zu 25 Bildern pro Sekunde auf. Drei Jahre später</w:t>
      </w:r>
      <w:r w:rsidR="00421085">
        <w:rPr>
          <w:rFonts w:ascii="DIN-Regular" w:hAnsi="DIN-Regular"/>
          <w:sz w:val="20"/>
          <w:lang w:val="de-DE"/>
        </w:rPr>
        <w:t xml:space="preserve"> </w:t>
      </w:r>
      <w:r w:rsidRPr="00421085">
        <w:rPr>
          <w:rFonts w:ascii="DIN-Regular" w:hAnsi="DIN-Regular"/>
          <w:sz w:val="20"/>
          <w:lang w:val="de-DE"/>
        </w:rPr>
        <w:t>erschien die GH3 als in wesentlichen Teilen komplett neu konstruierte Spitzen-DSLM und bot</w:t>
      </w:r>
      <w:r w:rsidR="00421085">
        <w:rPr>
          <w:rFonts w:ascii="DIN-Regular" w:hAnsi="DIN-Regular"/>
          <w:sz w:val="20"/>
          <w:lang w:val="de-DE"/>
        </w:rPr>
        <w:t xml:space="preserve"> </w:t>
      </w:r>
      <w:r w:rsidRPr="00421085">
        <w:rPr>
          <w:rFonts w:ascii="DIN-Regular" w:hAnsi="DIN-Regular"/>
          <w:sz w:val="20"/>
          <w:lang w:val="de-DE"/>
        </w:rPr>
        <w:t xml:space="preserve">professionelle Ausstattung sowohl </w:t>
      </w:r>
      <w:proofErr w:type="spellStart"/>
      <w:r w:rsidRPr="00421085">
        <w:rPr>
          <w:rFonts w:ascii="DIN-Regular" w:hAnsi="DIN-Regular"/>
          <w:sz w:val="20"/>
          <w:lang w:val="de-DE"/>
        </w:rPr>
        <w:t>fu</w:t>
      </w:r>
      <w:r w:rsidRPr="00421085">
        <w:rPr>
          <w:sz w:val="20"/>
          <w:lang w:val="de-DE"/>
        </w:rPr>
        <w:t>̈</w:t>
      </w:r>
      <w:r w:rsidRPr="00421085">
        <w:rPr>
          <w:rFonts w:ascii="DIN-Regular" w:hAnsi="DIN-Regular"/>
          <w:sz w:val="20"/>
          <w:lang w:val="de-DE"/>
        </w:rPr>
        <w:t>r</w:t>
      </w:r>
      <w:proofErr w:type="spellEnd"/>
      <w:r w:rsidRPr="00421085">
        <w:rPr>
          <w:rFonts w:ascii="DIN-Regular" w:hAnsi="DIN-Regular"/>
          <w:sz w:val="20"/>
          <w:lang w:val="de-DE"/>
        </w:rPr>
        <w:t xml:space="preserve"> Fotografen als auch </w:t>
      </w:r>
      <w:proofErr w:type="spellStart"/>
      <w:r w:rsidRPr="00421085">
        <w:rPr>
          <w:rFonts w:ascii="DIN-Regular" w:hAnsi="DIN-Regular"/>
          <w:sz w:val="20"/>
          <w:lang w:val="de-DE"/>
        </w:rPr>
        <w:t>fu</w:t>
      </w:r>
      <w:r w:rsidRPr="00421085">
        <w:rPr>
          <w:sz w:val="20"/>
          <w:lang w:val="de-DE"/>
        </w:rPr>
        <w:t>̈</w:t>
      </w:r>
      <w:r w:rsidRPr="00421085">
        <w:rPr>
          <w:rFonts w:ascii="DIN-Regular" w:hAnsi="DIN-Regular"/>
          <w:sz w:val="20"/>
          <w:lang w:val="de-DE"/>
        </w:rPr>
        <w:t>r</w:t>
      </w:r>
      <w:proofErr w:type="spellEnd"/>
      <w:r w:rsidRPr="00421085">
        <w:rPr>
          <w:rFonts w:ascii="DIN-Regular" w:hAnsi="DIN-Regular"/>
          <w:sz w:val="20"/>
          <w:lang w:val="de-DE"/>
        </w:rPr>
        <w:t xml:space="preserve"> Videofilmer.</w:t>
      </w:r>
    </w:p>
    <w:p w14:paraId="104BA1EF" w14:textId="77777777" w:rsidR="00323227" w:rsidRPr="00421085" w:rsidRDefault="00323227" w:rsidP="00323227">
      <w:pPr>
        <w:rPr>
          <w:rFonts w:ascii="DIN-Regular" w:eastAsia="Calibri" w:hAnsi="DIN-Regular" w:cs="Calibri"/>
          <w:sz w:val="20"/>
          <w:lang w:val="de-DE"/>
        </w:rPr>
      </w:pPr>
    </w:p>
    <w:p w14:paraId="6EA8C2FD" w14:textId="4A661981"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Die an Weltpremieren reiche LUMIX-Geschichte erlebte 2014 einen weiteren Höhepunkt: Mit der GH4 wurde die welterste Hybrid-Systemkamera vorgestellt, die Videos in 4K-Auflösung</w:t>
      </w:r>
      <w:r w:rsidR="00421085">
        <w:rPr>
          <w:rFonts w:ascii="DIN-Regular" w:hAnsi="DIN-Regular"/>
          <w:sz w:val="20"/>
          <w:lang w:val="de-DE"/>
        </w:rPr>
        <w:t xml:space="preserve"> </w:t>
      </w:r>
      <w:r w:rsidRPr="00421085">
        <w:rPr>
          <w:rFonts w:ascii="DIN-Regular" w:hAnsi="DIN-Regular"/>
          <w:sz w:val="20"/>
          <w:lang w:val="de-DE"/>
        </w:rPr>
        <w:t>aufzeichnen konnte.</w:t>
      </w:r>
    </w:p>
    <w:p w14:paraId="5B4D5414" w14:textId="77777777"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 xml:space="preserve">Was </w:t>
      </w:r>
      <w:proofErr w:type="spellStart"/>
      <w:r w:rsidRPr="00421085">
        <w:rPr>
          <w:rFonts w:ascii="DIN-Regular" w:hAnsi="DIN-Regular"/>
          <w:sz w:val="20"/>
          <w:lang w:val="de-DE"/>
        </w:rPr>
        <w:t>fu</w:t>
      </w:r>
      <w:r w:rsidRPr="00421085">
        <w:rPr>
          <w:sz w:val="20"/>
          <w:lang w:val="de-DE"/>
        </w:rPr>
        <w:t>̈</w:t>
      </w:r>
      <w:r w:rsidRPr="00421085">
        <w:rPr>
          <w:rFonts w:ascii="DIN-Regular" w:hAnsi="DIN-Regular"/>
          <w:sz w:val="20"/>
          <w:lang w:val="de-DE"/>
        </w:rPr>
        <w:t>r</w:t>
      </w:r>
      <w:proofErr w:type="spellEnd"/>
      <w:r w:rsidRPr="00421085">
        <w:rPr>
          <w:rFonts w:ascii="DIN-Regular" w:hAnsi="DIN-Regular"/>
          <w:sz w:val="20"/>
          <w:lang w:val="de-DE"/>
        </w:rPr>
        <w:t xml:space="preserve"> professionelle Filmer ein extrem wichtiges Ausstattungsmerkmal ist, </w:t>
      </w:r>
      <w:proofErr w:type="spellStart"/>
      <w:r w:rsidRPr="00421085">
        <w:rPr>
          <w:rFonts w:ascii="DIN-Regular" w:hAnsi="DIN-Regular"/>
          <w:sz w:val="20"/>
          <w:lang w:val="de-DE"/>
        </w:rPr>
        <w:t>nu</w:t>
      </w:r>
      <w:r w:rsidRPr="00421085">
        <w:rPr>
          <w:sz w:val="20"/>
          <w:lang w:val="de-DE"/>
        </w:rPr>
        <w:t>̈</w:t>
      </w:r>
      <w:r w:rsidRPr="00421085">
        <w:rPr>
          <w:rFonts w:ascii="DIN-Regular" w:hAnsi="DIN-Regular"/>
          <w:sz w:val="20"/>
          <w:lang w:val="de-DE"/>
        </w:rPr>
        <w:t>tzt</w:t>
      </w:r>
      <w:proofErr w:type="spellEnd"/>
      <w:r w:rsidRPr="00421085">
        <w:rPr>
          <w:rFonts w:ascii="DIN-Regular" w:hAnsi="DIN-Regular"/>
          <w:sz w:val="20"/>
          <w:lang w:val="de-DE"/>
        </w:rPr>
        <w:t xml:space="preserve"> auch</w:t>
      </w:r>
    </w:p>
    <w:p w14:paraId="7BD800ED" w14:textId="31F4144E"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Fotografen, denn mit 8 Megapixeln pro 4K-Standbild bei bis zu 30 Bildern pro Sekunde lassen sich auf einfache Weise hochwertige Fotos im DIN A4-Format direkt aus den 4K-Videos der GH4</w:t>
      </w:r>
      <w:r w:rsidR="00421085">
        <w:rPr>
          <w:rFonts w:ascii="DIN-Regular" w:hAnsi="DIN-Regular"/>
          <w:sz w:val="20"/>
          <w:lang w:val="de-DE"/>
        </w:rPr>
        <w:t xml:space="preserve"> </w:t>
      </w:r>
      <w:r w:rsidRPr="00421085">
        <w:rPr>
          <w:rFonts w:ascii="DIN-Regular" w:hAnsi="DIN-Regular"/>
          <w:sz w:val="20"/>
          <w:lang w:val="de-DE"/>
        </w:rPr>
        <w:t>extrahieren. 2017 krönte Panasonic die GH-Serie mit dem Topmodell GH5. Sie war die welterste</w:t>
      </w:r>
      <w:r w:rsidR="00421085">
        <w:rPr>
          <w:rFonts w:ascii="DIN-Regular" w:hAnsi="DIN-Regular"/>
          <w:sz w:val="20"/>
          <w:lang w:val="de-DE"/>
        </w:rPr>
        <w:t xml:space="preserve"> </w:t>
      </w:r>
      <w:r w:rsidRPr="00421085">
        <w:rPr>
          <w:rFonts w:ascii="DIN-Regular" w:hAnsi="DIN-Regular"/>
          <w:sz w:val="20"/>
          <w:lang w:val="de-DE"/>
        </w:rPr>
        <w:t>Systemkamera, die 4K-Video mit 60p und 4:2:2 intern aufzeichnen konnte und avancierte schnell</w:t>
      </w:r>
      <w:r w:rsidR="00421085">
        <w:rPr>
          <w:rFonts w:ascii="DIN-Regular" w:hAnsi="DIN-Regular"/>
          <w:sz w:val="20"/>
          <w:lang w:val="de-DE"/>
        </w:rPr>
        <w:t xml:space="preserve"> </w:t>
      </w:r>
      <w:r w:rsidRPr="00421085">
        <w:rPr>
          <w:rFonts w:ascii="DIN-Regular" w:hAnsi="DIN-Regular"/>
          <w:sz w:val="20"/>
          <w:lang w:val="de-DE"/>
        </w:rPr>
        <w:t>zum Star der MFT-Gemeinde. Der 20 Megapixel-Sensor war – erstmals in einer GH-LUMIX –</w:t>
      </w:r>
      <w:r w:rsidR="00421085">
        <w:rPr>
          <w:rFonts w:ascii="DIN-Regular" w:hAnsi="DIN-Regular"/>
          <w:sz w:val="20"/>
          <w:lang w:val="de-DE"/>
        </w:rPr>
        <w:t xml:space="preserve"> </w:t>
      </w:r>
      <w:r w:rsidRPr="00421085">
        <w:rPr>
          <w:rFonts w:ascii="DIN-Regular" w:hAnsi="DIN-Regular"/>
          <w:sz w:val="20"/>
          <w:lang w:val="de-DE"/>
        </w:rPr>
        <w:t xml:space="preserve">beweglich gelagert und kompensierte in </w:t>
      </w:r>
      <w:proofErr w:type="spellStart"/>
      <w:r w:rsidRPr="00421085">
        <w:rPr>
          <w:rFonts w:ascii="DIN-Regular" w:hAnsi="DIN-Regular"/>
          <w:sz w:val="20"/>
          <w:lang w:val="de-DE"/>
        </w:rPr>
        <w:t>fu</w:t>
      </w:r>
      <w:r w:rsidRPr="00421085">
        <w:rPr>
          <w:sz w:val="20"/>
          <w:lang w:val="de-DE"/>
        </w:rPr>
        <w:t>̈</w:t>
      </w:r>
      <w:r w:rsidRPr="00421085">
        <w:rPr>
          <w:rFonts w:ascii="DIN-Regular" w:hAnsi="DIN-Regular"/>
          <w:sz w:val="20"/>
          <w:lang w:val="de-DE"/>
        </w:rPr>
        <w:t>nf</w:t>
      </w:r>
      <w:proofErr w:type="spellEnd"/>
      <w:r w:rsidRPr="00421085">
        <w:rPr>
          <w:rFonts w:ascii="DIN-Regular" w:hAnsi="DIN-Regular"/>
          <w:sz w:val="20"/>
          <w:lang w:val="de-DE"/>
        </w:rPr>
        <w:t xml:space="preserve"> Achsen bis zu </w:t>
      </w:r>
      <w:proofErr w:type="spellStart"/>
      <w:r w:rsidRPr="00421085">
        <w:rPr>
          <w:rFonts w:ascii="DIN-Regular" w:hAnsi="DIN-Regular"/>
          <w:sz w:val="20"/>
          <w:lang w:val="de-DE"/>
        </w:rPr>
        <w:t>fu</w:t>
      </w:r>
      <w:r w:rsidRPr="00421085">
        <w:rPr>
          <w:sz w:val="20"/>
          <w:lang w:val="de-DE"/>
        </w:rPr>
        <w:t>̈</w:t>
      </w:r>
      <w:r w:rsidRPr="00421085">
        <w:rPr>
          <w:rFonts w:ascii="DIN-Regular" w:hAnsi="DIN-Regular"/>
          <w:sz w:val="20"/>
          <w:lang w:val="de-DE"/>
        </w:rPr>
        <w:t>nf</w:t>
      </w:r>
      <w:proofErr w:type="spellEnd"/>
      <w:r w:rsidRPr="00421085">
        <w:rPr>
          <w:rFonts w:ascii="DIN-Regular" w:hAnsi="DIN-Regular"/>
          <w:sz w:val="20"/>
          <w:lang w:val="de-DE"/>
        </w:rPr>
        <w:t xml:space="preserve"> Lichtwertstufen.</w:t>
      </w:r>
    </w:p>
    <w:p w14:paraId="28A88966" w14:textId="77777777" w:rsidR="00323227" w:rsidRPr="00421085" w:rsidRDefault="00323227" w:rsidP="00323227">
      <w:pPr>
        <w:rPr>
          <w:rFonts w:ascii="DIN-Regular" w:eastAsia="Calibri" w:hAnsi="DIN-Regular" w:cs="Calibri"/>
          <w:sz w:val="20"/>
          <w:lang w:val="de-DE"/>
        </w:rPr>
      </w:pPr>
    </w:p>
    <w:p w14:paraId="3F96DC76" w14:textId="77777777" w:rsidR="00421085" w:rsidRDefault="00323227" w:rsidP="00323227">
      <w:pPr>
        <w:rPr>
          <w:rFonts w:ascii="DIN-Regular" w:eastAsia="Calibri" w:hAnsi="DIN-Regular" w:cs="Calibri"/>
          <w:sz w:val="20"/>
          <w:lang w:val="de-DE"/>
        </w:rPr>
      </w:pPr>
      <w:r w:rsidRPr="00421085">
        <w:rPr>
          <w:rFonts w:ascii="DIN-Regular" w:hAnsi="DIN-Regular"/>
          <w:b/>
          <w:bCs/>
          <w:sz w:val="20"/>
          <w:lang w:val="de-DE"/>
        </w:rPr>
        <w:t xml:space="preserve">Ein Meilenstein zum 10-jährigen Jubiläum von Micro </w:t>
      </w:r>
      <w:proofErr w:type="spellStart"/>
      <w:r w:rsidRPr="00421085">
        <w:rPr>
          <w:rFonts w:ascii="DIN-Regular" w:hAnsi="DIN-Regular"/>
          <w:b/>
          <w:bCs/>
          <w:sz w:val="20"/>
          <w:lang w:val="de-DE"/>
        </w:rPr>
        <w:t>FourThirds</w:t>
      </w:r>
      <w:proofErr w:type="spellEnd"/>
      <w:r w:rsidRPr="00421085">
        <w:rPr>
          <w:rFonts w:ascii="DIN-Regular" w:hAnsi="DIN-Regular"/>
          <w:b/>
          <w:bCs/>
          <w:sz w:val="20"/>
          <w:lang w:val="de-DE"/>
        </w:rPr>
        <w:t>: G9</w:t>
      </w:r>
      <w:r w:rsidRPr="00421085">
        <w:rPr>
          <w:rFonts w:ascii="DIN-Regular" w:eastAsia="Calibri" w:hAnsi="DIN-Regular" w:cs="Calibri"/>
          <w:b/>
          <w:bCs/>
          <w:sz w:val="20"/>
          <w:lang w:val="de-DE"/>
        </w:rPr>
        <w:br/>
      </w:r>
      <w:r w:rsidRPr="00421085">
        <w:rPr>
          <w:rFonts w:ascii="DIN-Regular" w:hAnsi="DIN-Regular"/>
          <w:sz w:val="20"/>
          <w:lang w:val="de-DE"/>
        </w:rPr>
        <w:t xml:space="preserve">Das Jahr 2018 startete mit einem Paukenschlag für Fotoenthusiasten: Panasonic stellte mit der G9 sein neues DSLM-Topmodell für professionelle MFT-Nutzer und anspruchsvolle Amateure vor. Die G9 war die erste Systemkamera, deren Gehäusestabilisator zusammen mit einem LUMIX O.I.S.-Objektiv dank Dual IS-Technik bis zu 6,5 Blendenstufen Verwacklung ausgleichen konnte. Im komplett </w:t>
      </w:r>
      <w:proofErr w:type="spellStart"/>
      <w:r w:rsidRPr="00421085">
        <w:rPr>
          <w:rFonts w:ascii="DIN-Regular" w:hAnsi="DIN-Regular"/>
          <w:sz w:val="20"/>
          <w:lang w:val="de-DE"/>
        </w:rPr>
        <w:t>wettergeschu</w:t>
      </w:r>
      <w:r w:rsidRPr="00421085">
        <w:rPr>
          <w:sz w:val="20"/>
          <w:lang w:val="de-DE"/>
        </w:rPr>
        <w:t>̈</w:t>
      </w:r>
      <w:r w:rsidRPr="00421085">
        <w:rPr>
          <w:rFonts w:ascii="DIN-Regular" w:hAnsi="DIN-Regular"/>
          <w:sz w:val="20"/>
          <w:lang w:val="de-DE"/>
        </w:rPr>
        <w:t>tzten</w:t>
      </w:r>
      <w:proofErr w:type="spellEnd"/>
      <w:r w:rsidRPr="00421085">
        <w:rPr>
          <w:rFonts w:ascii="DIN-Regular" w:hAnsi="DIN-Regular"/>
          <w:sz w:val="20"/>
          <w:lang w:val="de-DE"/>
        </w:rPr>
        <w:t xml:space="preserve"> Profigeh</w:t>
      </w:r>
      <w:r w:rsidRPr="00421085">
        <w:rPr>
          <w:rFonts w:ascii="DIN-Regular" w:hAnsi="DIN-Regular" w:cs="DIN-Regular"/>
          <w:sz w:val="20"/>
          <w:lang w:val="de-DE"/>
        </w:rPr>
        <w:t>ä</w:t>
      </w:r>
      <w:r w:rsidRPr="00421085">
        <w:rPr>
          <w:rFonts w:ascii="DIN-Regular" w:hAnsi="DIN-Regular"/>
          <w:sz w:val="20"/>
          <w:lang w:val="de-DE"/>
        </w:rPr>
        <w:t xml:space="preserve">use arbeitete ein ausnehmend schneller Autofokus, der rekordverdächtige 20 Bilder pro Sekunde bei voller </w:t>
      </w:r>
      <w:proofErr w:type="spellStart"/>
      <w:r w:rsidRPr="00421085">
        <w:rPr>
          <w:rFonts w:ascii="DIN-Regular" w:hAnsi="DIN-Regular"/>
          <w:sz w:val="20"/>
          <w:lang w:val="de-DE"/>
        </w:rPr>
        <w:t>AF-Nachfu</w:t>
      </w:r>
      <w:r w:rsidRPr="00421085">
        <w:rPr>
          <w:sz w:val="20"/>
          <w:lang w:val="de-DE"/>
        </w:rPr>
        <w:t>̈</w:t>
      </w:r>
      <w:r w:rsidRPr="00421085">
        <w:rPr>
          <w:rFonts w:ascii="DIN-Regular" w:hAnsi="DIN-Regular"/>
          <w:sz w:val="20"/>
          <w:lang w:val="de-DE"/>
        </w:rPr>
        <w:t>hrung</w:t>
      </w:r>
      <w:proofErr w:type="spellEnd"/>
      <w:r w:rsidRPr="00421085">
        <w:rPr>
          <w:rFonts w:ascii="DIN-Regular" w:hAnsi="DIN-Regular"/>
          <w:sz w:val="20"/>
          <w:lang w:val="de-DE"/>
        </w:rPr>
        <w:t xml:space="preserve"> erlaubte.</w:t>
      </w:r>
      <w:r w:rsidRPr="00421085">
        <w:rPr>
          <w:rFonts w:ascii="DIN-Regular" w:eastAsia="Calibri" w:hAnsi="DIN-Regular" w:cs="Calibri"/>
          <w:sz w:val="20"/>
          <w:lang w:val="de-DE"/>
        </w:rPr>
        <w:br/>
      </w:r>
    </w:p>
    <w:p w14:paraId="4D48D1DB" w14:textId="2B983FB9" w:rsidR="00323227" w:rsidRPr="00421085" w:rsidRDefault="00323227" w:rsidP="00323227">
      <w:pPr>
        <w:rPr>
          <w:rFonts w:ascii="DIN-Regular" w:eastAsia="Calibri" w:hAnsi="DIN-Regular" w:cs="Calibri"/>
          <w:sz w:val="20"/>
          <w:lang w:val="de-DE"/>
        </w:rPr>
      </w:pPr>
      <w:r w:rsidRPr="00421085">
        <w:rPr>
          <w:rFonts w:ascii="DIN-Regular" w:hAnsi="DIN-Regular"/>
          <w:b/>
          <w:bCs/>
          <w:sz w:val="20"/>
          <w:lang w:val="de-DE"/>
        </w:rPr>
        <w:lastRenderedPageBreak/>
        <w:t>In die Zukunft mit der starken L-Mount-Alliance: Die LUMIX S-Vollformatkameras</w:t>
      </w:r>
      <w:r w:rsidRPr="00421085">
        <w:rPr>
          <w:rFonts w:ascii="DIN-Regular" w:eastAsia="Calibri" w:hAnsi="DIN-Regular" w:cs="Calibri"/>
          <w:b/>
          <w:bCs/>
          <w:sz w:val="20"/>
          <w:lang w:val="de-DE"/>
        </w:rPr>
        <w:br/>
      </w:r>
      <w:r w:rsidRPr="00421085">
        <w:rPr>
          <w:rFonts w:ascii="DIN-Regular" w:hAnsi="DIN-Regular"/>
          <w:sz w:val="20"/>
          <w:lang w:val="de-DE"/>
        </w:rPr>
        <w:t>Dass Kooperationen wie das MFT-System die technische Entwicklung eines Systems zum Nutzen</w:t>
      </w:r>
      <w:r w:rsidR="00421085">
        <w:rPr>
          <w:rFonts w:ascii="DIN-Regular" w:hAnsi="DIN-Regular"/>
          <w:sz w:val="20"/>
          <w:lang w:val="de-DE"/>
        </w:rPr>
        <w:t xml:space="preserve"> </w:t>
      </w:r>
      <w:r w:rsidRPr="00421085">
        <w:rPr>
          <w:rFonts w:ascii="DIN-Regular" w:hAnsi="DIN-Regular"/>
          <w:sz w:val="20"/>
          <w:lang w:val="de-DE"/>
        </w:rPr>
        <w:t>der Anwender beschleunigen und mit einer Vielzahl passender Produkte für jeden Einsatzzweck</w:t>
      </w:r>
      <w:r w:rsidR="00421085">
        <w:rPr>
          <w:rFonts w:ascii="DIN-Regular" w:hAnsi="DIN-Regular"/>
          <w:sz w:val="20"/>
          <w:lang w:val="de-DE"/>
        </w:rPr>
        <w:t xml:space="preserve"> </w:t>
      </w:r>
      <w:r w:rsidRPr="00421085">
        <w:rPr>
          <w:rFonts w:ascii="DIN-Regular" w:hAnsi="DIN-Regular"/>
          <w:sz w:val="20"/>
          <w:lang w:val="de-DE"/>
        </w:rPr>
        <w:t>und Geldbeutel bereichern, kennen und schätzen LUMIX-Nutzer seit zwei Jahrzehnten. Auch für</w:t>
      </w:r>
      <w:r w:rsidR="00421085">
        <w:rPr>
          <w:rFonts w:ascii="DIN-Regular" w:hAnsi="DIN-Regular"/>
          <w:sz w:val="20"/>
          <w:lang w:val="de-DE"/>
        </w:rPr>
        <w:t xml:space="preserve"> </w:t>
      </w:r>
      <w:r w:rsidRPr="00421085">
        <w:rPr>
          <w:rFonts w:ascii="DIN-Regular" w:hAnsi="DIN-Regular"/>
          <w:sz w:val="20"/>
          <w:lang w:val="de-DE"/>
        </w:rPr>
        <w:t>die Zukunft baut Panasonic auf das partnerschaftliche Miteinander mit anderen Hightech-Playern weltweit.</w:t>
      </w:r>
    </w:p>
    <w:p w14:paraId="7DA7994B" w14:textId="77777777" w:rsidR="00323227" w:rsidRPr="00421085" w:rsidRDefault="00323227" w:rsidP="00323227">
      <w:pPr>
        <w:rPr>
          <w:rFonts w:ascii="DIN-Regular" w:eastAsia="Calibri" w:hAnsi="DIN-Regular" w:cs="Calibri"/>
          <w:sz w:val="20"/>
          <w:lang w:val="de-DE"/>
        </w:rPr>
      </w:pPr>
    </w:p>
    <w:p w14:paraId="204FB02F" w14:textId="3B571095"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 xml:space="preserve">Im Jahr 2019 ging Panasonic eine weitere Partnerschaft mit </w:t>
      </w:r>
      <w:proofErr w:type="spellStart"/>
      <w:r w:rsidRPr="00421085">
        <w:rPr>
          <w:rFonts w:ascii="DIN-Regular" w:hAnsi="DIN-Regular"/>
          <w:sz w:val="20"/>
          <w:lang w:val="de-DE"/>
        </w:rPr>
        <w:t>gro</w:t>
      </w:r>
      <w:r w:rsidR="00421085" w:rsidRPr="00421085">
        <w:rPr>
          <w:rFonts w:ascii="DIN-Regular" w:hAnsi="DIN-Regular"/>
          <w:sz w:val="20"/>
          <w:lang w:val="de-DE"/>
        </w:rPr>
        <w:t>ss</w:t>
      </w:r>
      <w:r w:rsidRPr="00421085">
        <w:rPr>
          <w:rFonts w:ascii="DIN-Regular" w:hAnsi="DIN-Regular"/>
          <w:sz w:val="20"/>
          <w:lang w:val="de-DE"/>
        </w:rPr>
        <w:t>em</w:t>
      </w:r>
      <w:proofErr w:type="spellEnd"/>
      <w:r w:rsidRPr="00421085">
        <w:rPr>
          <w:rFonts w:ascii="DIN-Regular" w:hAnsi="DIN-Regular"/>
          <w:sz w:val="20"/>
          <w:lang w:val="de-DE"/>
        </w:rPr>
        <w:t xml:space="preserve"> Potenzial ein: Zusammen mit Leica und Sigma wurde die L-Mount Alliance aus der Taufe gehoben. Ziel ist die gemeinsame</w:t>
      </w:r>
      <w:r w:rsidR="00421085">
        <w:rPr>
          <w:rFonts w:ascii="DIN-Regular" w:hAnsi="DIN-Regular"/>
          <w:sz w:val="20"/>
          <w:lang w:val="de-DE"/>
        </w:rPr>
        <w:t xml:space="preserve"> </w:t>
      </w:r>
      <w:r w:rsidRPr="00421085">
        <w:rPr>
          <w:rFonts w:ascii="DIN-Regular" w:hAnsi="DIN-Regular"/>
          <w:sz w:val="20"/>
          <w:lang w:val="de-DE"/>
        </w:rPr>
        <w:t xml:space="preserve">Entwicklung und Fertigung von spiegellosen Kamerasystemen. Im Zentrum steht das von </w:t>
      </w:r>
      <w:proofErr w:type="spellStart"/>
      <w:r w:rsidRPr="00421085">
        <w:rPr>
          <w:rFonts w:ascii="DIN-Regular" w:hAnsi="DIN-Regular"/>
          <w:sz w:val="20"/>
          <w:lang w:val="de-DE"/>
        </w:rPr>
        <w:t>LeicaCamera</w:t>
      </w:r>
      <w:proofErr w:type="spellEnd"/>
      <w:r w:rsidRPr="00421085">
        <w:rPr>
          <w:rFonts w:ascii="DIN-Regular" w:hAnsi="DIN-Regular"/>
          <w:sz w:val="20"/>
          <w:lang w:val="de-DE"/>
        </w:rPr>
        <w:t xml:space="preserve"> entwickelte L-Bajonett, das zahlreiche Kombinationsmöglichkeiten von Objektiven und</w:t>
      </w:r>
      <w:r w:rsidR="00421085">
        <w:rPr>
          <w:rFonts w:ascii="DIN-Regular" w:hAnsi="DIN-Regular"/>
          <w:sz w:val="20"/>
          <w:lang w:val="de-DE"/>
        </w:rPr>
        <w:t xml:space="preserve"> </w:t>
      </w:r>
      <w:r w:rsidRPr="00421085">
        <w:rPr>
          <w:rFonts w:ascii="DIN-Regular" w:hAnsi="DIN-Regular"/>
          <w:sz w:val="20"/>
          <w:lang w:val="de-DE"/>
        </w:rPr>
        <w:t>Kameras der drei Partner bietet und damit eine neue Ära kreativer Freiheit einläutet.</w:t>
      </w:r>
      <w:r w:rsidRPr="00421085">
        <w:rPr>
          <w:rFonts w:ascii="DIN-Regular" w:eastAsia="Calibri" w:hAnsi="DIN-Regular" w:cs="Calibri"/>
          <w:sz w:val="20"/>
          <w:lang w:val="de-DE"/>
        </w:rPr>
        <w:br/>
      </w:r>
    </w:p>
    <w:p w14:paraId="643C7ACC" w14:textId="7A970A02"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Panasonic startete in die neue Allianz mit gleich zwei aufsehenerregenden spiegellosen Systemkameras mit Vollformatsensoren, die mehrere Weltrekorde aufstellten. Die LUMIX S1</w:t>
      </w:r>
      <w:r w:rsidR="00421085">
        <w:rPr>
          <w:rFonts w:ascii="DIN-Regular" w:hAnsi="DIN-Regular"/>
          <w:sz w:val="20"/>
          <w:lang w:val="de-DE"/>
        </w:rPr>
        <w:t xml:space="preserve"> </w:t>
      </w:r>
      <w:r w:rsidRPr="00421085">
        <w:rPr>
          <w:rFonts w:ascii="DIN-Regular" w:hAnsi="DIN-Regular"/>
          <w:sz w:val="20"/>
          <w:lang w:val="de-DE"/>
        </w:rPr>
        <w:t>war die erste Vollformat-Systemkamera mit 4K-/60p-Videofunktion. Auch die S1R setzte mit ihrem extrem hoch auflösenden 47-Megapixel-Sensor eine neue Bestmarke.</w:t>
      </w:r>
    </w:p>
    <w:p w14:paraId="7F3FC8A9" w14:textId="77777777" w:rsidR="00323227" w:rsidRPr="00421085" w:rsidRDefault="00323227" w:rsidP="00323227">
      <w:pPr>
        <w:rPr>
          <w:rFonts w:ascii="DIN-Regular" w:eastAsia="Calibri" w:hAnsi="DIN-Regular" w:cs="Calibri"/>
          <w:sz w:val="20"/>
          <w:lang w:val="de-DE"/>
        </w:rPr>
      </w:pPr>
    </w:p>
    <w:p w14:paraId="5EBF3E1B" w14:textId="20D8B720" w:rsidR="00323227" w:rsidRPr="00421085" w:rsidRDefault="00323227" w:rsidP="00323227">
      <w:pPr>
        <w:rPr>
          <w:rFonts w:ascii="DIN-Regular" w:eastAsia="Calibri" w:hAnsi="DIN-Regular" w:cs="Calibri"/>
          <w:sz w:val="20"/>
          <w:lang w:val="de-DE"/>
        </w:rPr>
      </w:pPr>
      <w:r w:rsidRPr="00421085">
        <w:rPr>
          <w:rFonts w:ascii="DIN-Regular" w:hAnsi="DIN-Regular"/>
          <w:sz w:val="20"/>
          <w:lang w:val="de-DE"/>
        </w:rPr>
        <w:t xml:space="preserve">Viele Anwender einer LUMIX G erweitern ihr System um ein S-Modell mit </w:t>
      </w:r>
      <w:proofErr w:type="spellStart"/>
      <w:r w:rsidRPr="00421085">
        <w:rPr>
          <w:rFonts w:ascii="DIN-Regular" w:hAnsi="DIN-Regular"/>
          <w:sz w:val="20"/>
          <w:lang w:val="de-DE"/>
        </w:rPr>
        <w:t>gro</w:t>
      </w:r>
      <w:r w:rsidR="00421085" w:rsidRPr="00421085">
        <w:rPr>
          <w:rFonts w:ascii="DIN-Regular" w:hAnsi="DIN-Regular"/>
          <w:sz w:val="20"/>
          <w:lang w:val="de-DE"/>
        </w:rPr>
        <w:t>ss</w:t>
      </w:r>
      <w:r w:rsidRPr="00421085">
        <w:rPr>
          <w:rFonts w:ascii="DIN-Regular" w:hAnsi="DIN-Regular"/>
          <w:sz w:val="20"/>
          <w:lang w:val="de-DE"/>
        </w:rPr>
        <w:t>em</w:t>
      </w:r>
      <w:proofErr w:type="spellEnd"/>
      <w:r w:rsidRPr="00421085">
        <w:rPr>
          <w:rFonts w:ascii="DIN-Regular" w:hAnsi="DIN-Regular"/>
          <w:sz w:val="20"/>
          <w:lang w:val="de-DE"/>
        </w:rPr>
        <w:t xml:space="preserve"> Sensor, da sich das MFT- und das S-System hervorragend ergänzen – ein weiterer Beweis </w:t>
      </w:r>
      <w:proofErr w:type="spellStart"/>
      <w:r w:rsidRPr="00421085">
        <w:rPr>
          <w:rFonts w:ascii="DIN-Regular" w:hAnsi="DIN-Regular"/>
          <w:sz w:val="20"/>
          <w:lang w:val="de-DE"/>
        </w:rPr>
        <w:t>fu</w:t>
      </w:r>
      <w:r w:rsidRPr="00421085">
        <w:rPr>
          <w:sz w:val="20"/>
          <w:lang w:val="de-DE"/>
        </w:rPr>
        <w:t>̈</w:t>
      </w:r>
      <w:r w:rsidRPr="00421085">
        <w:rPr>
          <w:rFonts w:ascii="DIN-Regular" w:hAnsi="DIN-Regular"/>
          <w:sz w:val="20"/>
          <w:lang w:val="de-DE"/>
        </w:rPr>
        <w:t>r</w:t>
      </w:r>
      <w:proofErr w:type="spellEnd"/>
      <w:r w:rsidRPr="00421085">
        <w:rPr>
          <w:rFonts w:ascii="DIN-Regular" w:hAnsi="DIN-Regular"/>
          <w:sz w:val="20"/>
          <w:lang w:val="de-DE"/>
        </w:rPr>
        <w:t xml:space="preserve"> die</w:t>
      </w:r>
      <w:r w:rsidR="00421085">
        <w:rPr>
          <w:rFonts w:ascii="DIN-Regular" w:hAnsi="DIN-Regular"/>
          <w:sz w:val="20"/>
          <w:lang w:val="de-DE"/>
        </w:rPr>
        <w:t xml:space="preserve"> </w:t>
      </w:r>
      <w:r w:rsidRPr="00421085">
        <w:rPr>
          <w:rFonts w:ascii="DIN-Regular" w:hAnsi="DIN-Regular"/>
          <w:sz w:val="20"/>
          <w:lang w:val="de-DE"/>
        </w:rPr>
        <w:t xml:space="preserve">Nachhaltigkeit, mit der Panasonic Produkte </w:t>
      </w:r>
      <w:proofErr w:type="spellStart"/>
      <w:r w:rsidRPr="00421085">
        <w:rPr>
          <w:rFonts w:ascii="DIN-Regular" w:hAnsi="DIN-Regular"/>
          <w:sz w:val="20"/>
          <w:lang w:val="de-DE"/>
        </w:rPr>
        <w:t>fu</w:t>
      </w:r>
      <w:r w:rsidRPr="00421085">
        <w:rPr>
          <w:sz w:val="20"/>
          <w:lang w:val="de-DE"/>
        </w:rPr>
        <w:t>̈</w:t>
      </w:r>
      <w:r w:rsidRPr="00421085">
        <w:rPr>
          <w:rFonts w:ascii="DIN-Regular" w:hAnsi="DIN-Regular"/>
          <w:sz w:val="20"/>
          <w:lang w:val="de-DE"/>
        </w:rPr>
        <w:t>r</w:t>
      </w:r>
      <w:proofErr w:type="spellEnd"/>
      <w:r w:rsidRPr="00421085">
        <w:rPr>
          <w:rFonts w:ascii="DIN-Regular" w:hAnsi="DIN-Regular"/>
          <w:sz w:val="20"/>
          <w:lang w:val="de-DE"/>
        </w:rPr>
        <w:t xml:space="preserve"> seine Kunden plant und zur Marktreife entwickelt. Ebenso, dass man bei der Entwicklung von Kameras und Systemen auf LUMIX-Nutzer  h</w:t>
      </w:r>
      <w:r w:rsidRPr="00421085">
        <w:rPr>
          <w:rFonts w:ascii="DIN-Regular" w:hAnsi="DIN-Regular" w:cs="DIN-Regular"/>
          <w:sz w:val="20"/>
          <w:lang w:val="de-DE"/>
        </w:rPr>
        <w:t>ö</w:t>
      </w:r>
      <w:r w:rsidRPr="00421085">
        <w:rPr>
          <w:rFonts w:ascii="DIN-Regular" w:hAnsi="DIN-Regular"/>
          <w:sz w:val="20"/>
          <w:lang w:val="de-DE"/>
        </w:rPr>
        <w:t>rt. So auch bei der DC-S5, die das Unternehmen 2020 als weitere Vollformat-DSLM mit L-Mount pr</w:t>
      </w:r>
      <w:r w:rsidRPr="00421085">
        <w:rPr>
          <w:rFonts w:ascii="DIN-Regular" w:hAnsi="DIN-Regular" w:cs="DIN-Regular"/>
          <w:sz w:val="20"/>
          <w:lang w:val="de-DE"/>
        </w:rPr>
        <w:t>ä</w:t>
      </w:r>
      <w:r w:rsidRPr="00421085">
        <w:rPr>
          <w:rFonts w:ascii="DIN-Regular" w:hAnsi="DIN-Regular"/>
          <w:sz w:val="20"/>
          <w:lang w:val="de-DE"/>
        </w:rPr>
        <w:t xml:space="preserve">sentierte. Mit dem Claim „Moving Images Forward“ kombiniert die LUMIX S5 professionelle Videoperformance in Kinoqualität mit hervorragenden Fotoeigenschaften und liefert mit ihrem 24,2 Megapixel-Vollformatsensor dank </w:t>
      </w:r>
      <w:proofErr w:type="spellStart"/>
      <w:r w:rsidRPr="00421085">
        <w:rPr>
          <w:rFonts w:ascii="DIN-Regular" w:hAnsi="DIN-Regular"/>
          <w:sz w:val="20"/>
          <w:lang w:val="de-DE"/>
        </w:rPr>
        <w:t>Panasonics</w:t>
      </w:r>
      <w:proofErr w:type="spellEnd"/>
      <w:r w:rsidRPr="00421085">
        <w:rPr>
          <w:rFonts w:ascii="DIN-Regular" w:hAnsi="DIN-Regular"/>
          <w:sz w:val="20"/>
          <w:lang w:val="de-DE"/>
        </w:rPr>
        <w:t xml:space="preserve"> einzigartiger Dual-Native-ISO Technologie extrem rauscharme Bilder auch bei hohen ISO-Werten. Der Clou: Trotz </w:t>
      </w:r>
      <w:proofErr w:type="spellStart"/>
      <w:r w:rsidRPr="00421085">
        <w:rPr>
          <w:rFonts w:ascii="DIN-Regular" w:hAnsi="DIN-Regular"/>
          <w:sz w:val="20"/>
          <w:lang w:val="de-DE"/>
        </w:rPr>
        <w:t>gro</w:t>
      </w:r>
      <w:r w:rsidR="00421085" w:rsidRPr="00421085">
        <w:rPr>
          <w:rFonts w:ascii="DIN-Regular" w:hAnsi="DIN-Regular"/>
          <w:sz w:val="20"/>
          <w:lang w:val="de-DE"/>
        </w:rPr>
        <w:t>ss</w:t>
      </w:r>
      <w:r w:rsidRPr="00421085">
        <w:rPr>
          <w:rFonts w:ascii="DIN-Regular" w:hAnsi="DIN-Regular"/>
          <w:sz w:val="20"/>
          <w:lang w:val="de-DE"/>
        </w:rPr>
        <w:t>em</w:t>
      </w:r>
      <w:proofErr w:type="spellEnd"/>
      <w:r w:rsidRPr="00421085">
        <w:rPr>
          <w:rFonts w:ascii="DIN-Regular" w:hAnsi="DIN-Regular"/>
          <w:sz w:val="20"/>
          <w:lang w:val="de-DE"/>
        </w:rPr>
        <w:t xml:space="preserve"> Sensor und professioneller Hybrid-Ausstattung ist das Gehäuse der S5 kleiner und leichter als das der LUMIX GH5.</w:t>
      </w:r>
    </w:p>
    <w:p w14:paraId="69BE7636" w14:textId="77777777" w:rsidR="00323227" w:rsidRPr="00421085" w:rsidRDefault="00323227" w:rsidP="00323227">
      <w:pPr>
        <w:rPr>
          <w:rFonts w:ascii="DIN-Regular" w:eastAsia="Calibri" w:hAnsi="DIN-Regular" w:cs="Calibri"/>
          <w:sz w:val="20"/>
          <w:lang w:val="de-DE"/>
        </w:rPr>
      </w:pPr>
    </w:p>
    <w:p w14:paraId="4AC9DEBE" w14:textId="77777777" w:rsidR="00323227" w:rsidRPr="00421085" w:rsidRDefault="00323227" w:rsidP="00323227">
      <w:pPr>
        <w:rPr>
          <w:rFonts w:ascii="DIN-Regular" w:eastAsia="Calibri" w:hAnsi="DIN-Regular" w:cs="Calibri"/>
          <w:sz w:val="20"/>
          <w:lang w:val="de-DE"/>
        </w:rPr>
      </w:pPr>
      <w:r w:rsidRPr="00421085">
        <w:rPr>
          <w:rFonts w:ascii="DIN-Regular" w:hAnsi="DIN-Regular"/>
          <w:b/>
          <w:bCs/>
          <w:sz w:val="20"/>
          <w:lang w:val="de-DE"/>
        </w:rPr>
        <w:t xml:space="preserve">Frischer Wind für Micro </w:t>
      </w:r>
      <w:proofErr w:type="spellStart"/>
      <w:r w:rsidRPr="00421085">
        <w:rPr>
          <w:rFonts w:ascii="DIN-Regular" w:hAnsi="DIN-Regular"/>
          <w:b/>
          <w:bCs/>
          <w:sz w:val="20"/>
          <w:lang w:val="de-DE"/>
        </w:rPr>
        <w:t>FourThirds</w:t>
      </w:r>
      <w:proofErr w:type="spellEnd"/>
      <w:r w:rsidRPr="00421085">
        <w:rPr>
          <w:rFonts w:ascii="DIN-Regular" w:hAnsi="DIN-Regular"/>
          <w:b/>
          <w:bCs/>
          <w:sz w:val="20"/>
          <w:lang w:val="de-DE"/>
        </w:rPr>
        <w:t>: LUMIX GH5 II und LUMIX GH6</w:t>
      </w:r>
      <w:r w:rsidRPr="00421085">
        <w:rPr>
          <w:rFonts w:ascii="DIN-Regular" w:hAnsi="DIN-Regular"/>
          <w:lang w:val="de-DE"/>
        </w:rPr>
        <w:t xml:space="preserve"> </w:t>
      </w:r>
      <w:r w:rsidRPr="00421085">
        <w:rPr>
          <w:rFonts w:ascii="DIN-Regular" w:hAnsi="DIN-Regular"/>
          <w:lang w:val="de-DE"/>
        </w:rPr>
        <w:br/>
      </w:r>
      <w:r w:rsidRPr="00421085">
        <w:rPr>
          <w:rFonts w:ascii="DIN-Regular" w:hAnsi="DIN-Regular"/>
          <w:sz w:val="20"/>
          <w:lang w:val="de-DE"/>
        </w:rPr>
        <w:t xml:space="preserve">Panasonic versorgt auch die Nutzer des Micro </w:t>
      </w:r>
      <w:proofErr w:type="spellStart"/>
      <w:r w:rsidRPr="00421085">
        <w:rPr>
          <w:rFonts w:ascii="DIN-Regular" w:hAnsi="DIN-Regular"/>
          <w:sz w:val="20"/>
          <w:lang w:val="de-DE"/>
        </w:rPr>
        <w:t>FourThirds</w:t>
      </w:r>
      <w:proofErr w:type="spellEnd"/>
      <w:r w:rsidRPr="00421085">
        <w:rPr>
          <w:rFonts w:ascii="DIN-Regular" w:hAnsi="DIN-Regular"/>
          <w:sz w:val="20"/>
          <w:lang w:val="de-DE"/>
        </w:rPr>
        <w:t xml:space="preserve">-Systems weiterhin mit spannenden Produktneuheiten. Neuester Beweis hierfür ist die LUMIX GH5 II als gezielte Weiterentwicklung der spiegellosen Foto-/Video-Hybrid-Systemkamera. Sie erlaubt nun unlimitierte 4K60p-Videoaufnahmen mit 4:2:0 10-bit, 4:2:2 10-bit Videoausgabe über HDMI sowie kabelloses Live-Streaming. Aktuellste Deep-Learning-Technologie sorgt </w:t>
      </w:r>
      <w:r w:rsidRPr="00421085">
        <w:rPr>
          <w:rFonts w:ascii="DIN-Regular" w:hAnsi="DIN-Regular"/>
          <w:sz w:val="20"/>
          <w:lang w:val="de-DE"/>
        </w:rPr>
        <w:lastRenderedPageBreak/>
        <w:t>mit verbesserter Echtzeit-Motiverkennung für einen noch sichereren und schnelleren Autofokus bei Video und bei Foto. Der Antireflex-vergütete 20-Megapixel-Digital-Live-MOS-Sensor garantiert im Zusammenspiel mit der optimierten Venus Engine-Bildverarbeitung eine nochmals gesteigerte Bildqualität und einen erweiterten Dynamikumfang.</w:t>
      </w:r>
    </w:p>
    <w:p w14:paraId="3D72F2CB" w14:textId="77777777" w:rsidR="00323227" w:rsidRPr="00421085" w:rsidRDefault="00323227" w:rsidP="00323227">
      <w:pPr>
        <w:rPr>
          <w:rFonts w:ascii="DIN-Regular" w:hAnsi="DIN-Regular"/>
          <w:sz w:val="20"/>
          <w:lang w:val="de-DE"/>
        </w:rPr>
      </w:pPr>
      <w:r w:rsidRPr="00421085">
        <w:rPr>
          <w:rFonts w:ascii="DIN-Regular" w:hAnsi="DIN-Regular"/>
          <w:sz w:val="20"/>
          <w:lang w:val="de-DE"/>
        </w:rPr>
        <w:t>Zeitgleich mit der GH5 II kündigt Panasonic die Entwicklung des kommenden Spitzenmodells LUMIX GH6 an, das noch im Jubiläumsjahr 2021 erscheinen soll.</w:t>
      </w:r>
      <w:r w:rsidRPr="00421085">
        <w:rPr>
          <w:rFonts w:ascii="DIN-Regular" w:hAnsi="DIN-Regular"/>
          <w:lang w:val="de-DE"/>
        </w:rPr>
        <w:t xml:space="preserve"> </w:t>
      </w:r>
      <w:r w:rsidRPr="00421085">
        <w:rPr>
          <w:rFonts w:ascii="DIN-Regular" w:hAnsi="DIN-Regular"/>
          <w:sz w:val="20"/>
          <w:lang w:val="de-DE"/>
        </w:rPr>
        <w:t>Durch die Kombination eines neuen Hochgeschwindigkeitssensors und des neuen Venus Engine-Bildprozessors wird die neue GH6 gleich mehrere Videofunktionen der nächsten Generation bieten. Sie wird das absolute Flaggschiff der LUMIX G-Serie sein und das neueste Modell der GH-Linie, die neben maximaler Mobilität für ihre innovative Videoleistung bekannt ist.</w:t>
      </w:r>
    </w:p>
    <w:p w14:paraId="7DD9326E" w14:textId="77777777" w:rsidR="00323227" w:rsidRPr="00421085" w:rsidRDefault="00323227" w:rsidP="00323227">
      <w:pPr>
        <w:rPr>
          <w:rFonts w:ascii="DIN-Regular" w:hAnsi="DIN-Regular"/>
          <w:sz w:val="20"/>
          <w:lang w:val="de-DE"/>
        </w:rPr>
      </w:pPr>
    </w:p>
    <w:p w14:paraId="5CFB586F" w14:textId="77777777" w:rsidR="00421085" w:rsidRDefault="00421085" w:rsidP="00421085">
      <w:pPr>
        <w:ind w:right="13"/>
        <w:rPr>
          <w:rFonts w:ascii="DIN-Regular" w:hAnsi="DIN-Regular" w:cs="Arial"/>
          <w:b/>
          <w:color w:val="000000"/>
          <w:sz w:val="20"/>
          <w:u w:val="single"/>
          <w:lang w:val="de-CH"/>
        </w:rPr>
      </w:pPr>
      <w:bookmarkStart w:id="0" w:name="_Hlk72417528"/>
    </w:p>
    <w:p w14:paraId="1A9DD692" w14:textId="34F603C4" w:rsidR="00421085" w:rsidRPr="00421085" w:rsidRDefault="00421085" w:rsidP="00421085">
      <w:pPr>
        <w:ind w:right="13"/>
        <w:rPr>
          <w:rFonts w:ascii="DIN-Regular" w:hAnsi="DIN-Regular"/>
          <w:sz w:val="20"/>
          <w:lang w:val="de-CH"/>
        </w:rPr>
      </w:pPr>
      <w:r w:rsidRPr="00421085">
        <w:rPr>
          <w:rFonts w:ascii="DIN-Regular" w:hAnsi="DIN-Regular" w:cs="Arial"/>
          <w:b/>
          <w:color w:val="000000"/>
          <w:sz w:val="20"/>
          <w:u w:val="single"/>
          <w:lang w:val="de-CH"/>
        </w:rPr>
        <w:t>Über Panasonic:</w:t>
      </w:r>
    </w:p>
    <w:p w14:paraId="343D7176" w14:textId="77777777" w:rsidR="00421085" w:rsidRPr="00421085" w:rsidRDefault="00421085" w:rsidP="00421085">
      <w:pPr>
        <w:rPr>
          <w:rFonts w:ascii="DIN-Regular" w:hAnsi="DIN-Regular" w:cs="Arial"/>
          <w:sz w:val="20"/>
          <w:lang w:val="de-CH"/>
        </w:rPr>
      </w:pPr>
      <w:r w:rsidRPr="00421085">
        <w:rPr>
          <w:rFonts w:ascii="DIN-Regular" w:hAnsi="DIN-Regular" w:cs="Arial"/>
          <w:sz w:val="20"/>
          <w:lang w:val="de-CH"/>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421085">
          <w:rPr>
            <w:rStyle w:val="Hyperlink"/>
            <w:rFonts w:ascii="DIN-Regular" w:hAnsi="DIN-Regular"/>
            <w:sz w:val="20"/>
            <w:lang w:val="de-CH"/>
          </w:rPr>
          <w:t>www.panasonic.com/global/home.html</w:t>
        </w:r>
      </w:hyperlink>
      <w:r w:rsidRPr="00421085">
        <w:rPr>
          <w:rFonts w:ascii="DIN-Regular" w:hAnsi="DIN-Regular"/>
          <w:sz w:val="20"/>
          <w:lang w:val="de-CH"/>
        </w:rPr>
        <w:t xml:space="preserve"> und </w:t>
      </w:r>
      <w:hyperlink r:id="rId13" w:history="1">
        <w:r w:rsidRPr="00421085">
          <w:rPr>
            <w:rStyle w:val="Hyperlink"/>
            <w:rFonts w:ascii="DIN-Regular" w:hAnsi="DIN-Regular"/>
            <w:sz w:val="20"/>
            <w:lang w:val="de-CH"/>
          </w:rPr>
          <w:t>www.experience.panasonic.ch/</w:t>
        </w:r>
      </w:hyperlink>
      <w:r w:rsidRPr="00421085">
        <w:rPr>
          <w:rFonts w:ascii="DIN-Regular" w:hAnsi="DIN-Regular"/>
          <w:sz w:val="20"/>
          <w:lang w:val="de-CH"/>
        </w:rPr>
        <w:t>.</w:t>
      </w:r>
    </w:p>
    <w:p w14:paraId="34368E37" w14:textId="44F7358B" w:rsidR="00421085" w:rsidRPr="00421085" w:rsidRDefault="00C42997" w:rsidP="00421085">
      <w:pPr>
        <w:pStyle w:val="Copy"/>
        <w:keepNext/>
        <w:keepLines/>
        <w:spacing w:line="240" w:lineRule="auto"/>
        <w:ind w:right="13"/>
        <w:rPr>
          <w:rFonts w:ascii="DIN-Regular" w:eastAsia="Times New Roman" w:hAnsi="DIN-Regular"/>
        </w:rPr>
      </w:pPr>
      <w:r>
        <w:rPr>
          <w:rFonts w:ascii="DIN-Regular" w:eastAsia="Times New Roman" w:hAnsi="DIN-Regular"/>
        </w:rPr>
        <w:br/>
      </w:r>
      <w:r w:rsidR="00421085" w:rsidRPr="00421085">
        <w:rPr>
          <w:rFonts w:ascii="DIN-Regular" w:eastAsia="Times New Roman" w:hAnsi="DIN-Regular"/>
        </w:rPr>
        <w:t>Weitere Informationen:</w:t>
      </w:r>
    </w:p>
    <w:p w14:paraId="2BFA9F5C" w14:textId="77777777" w:rsidR="00421085" w:rsidRPr="00421085" w:rsidRDefault="00421085" w:rsidP="00421085">
      <w:pPr>
        <w:keepNext/>
        <w:keepLines/>
        <w:spacing w:after="120"/>
        <w:ind w:right="-340"/>
        <w:rPr>
          <w:rFonts w:ascii="DIN-Regular" w:hAnsi="DIN-Regular" w:cs="Arial"/>
          <w:sz w:val="20"/>
          <w:lang w:val="de-CH"/>
        </w:rPr>
      </w:pPr>
      <w:r w:rsidRPr="00421085">
        <w:rPr>
          <w:rFonts w:ascii="DIN-Regular" w:hAnsi="DIN-Regular" w:cs="Arial"/>
          <w:sz w:val="20"/>
          <w:lang w:val="de-CH"/>
        </w:rPr>
        <w:t>Panasonic Schweiz</w:t>
      </w:r>
      <w:r w:rsidRPr="00421085">
        <w:rPr>
          <w:rFonts w:ascii="DIN-Regular" w:hAnsi="DIN-Regular" w:cs="Arial"/>
          <w:sz w:val="20"/>
          <w:lang w:val="de-CH"/>
        </w:rPr>
        <w:br/>
        <w:t xml:space="preserve">Eine Niederlassung der Panasonic Marketing Europe GmbH </w:t>
      </w:r>
      <w:r w:rsidRPr="00421085">
        <w:rPr>
          <w:rFonts w:ascii="DIN-Regular" w:hAnsi="DIN-Regular" w:cs="Arial"/>
          <w:sz w:val="20"/>
          <w:lang w:val="de-CH"/>
        </w:rPr>
        <w:br/>
        <w:t>Grundstrasse 12</w:t>
      </w:r>
      <w:r w:rsidRPr="00421085">
        <w:rPr>
          <w:rFonts w:ascii="DIN-Regular" w:hAnsi="DIN-Regular" w:cs="Arial"/>
          <w:sz w:val="20"/>
          <w:lang w:val="de-CH"/>
        </w:rPr>
        <w:br/>
        <w:t>6343 Rotkreuz</w:t>
      </w:r>
      <w:r w:rsidRPr="00421085">
        <w:rPr>
          <w:rFonts w:ascii="DIN-Regular" w:hAnsi="DIN-Regular" w:cs="Arial"/>
          <w:sz w:val="20"/>
          <w:lang w:val="de-CH"/>
        </w:rPr>
        <w:br/>
      </w:r>
      <w:r w:rsidRPr="00421085">
        <w:rPr>
          <w:rFonts w:ascii="DIN-Regular" w:hAnsi="DIN-Regular" w:cs="Arial"/>
          <w:sz w:val="20"/>
          <w:lang w:val="de-CH"/>
        </w:rPr>
        <w:br/>
      </w:r>
      <w:r w:rsidRPr="00421085">
        <w:rPr>
          <w:rFonts w:ascii="DIN-Regular" w:hAnsi="DIN-Regular"/>
          <w:sz w:val="20"/>
          <w:lang w:val="de-CH"/>
        </w:rPr>
        <w:t>Ansprechpartner für Presseanfragen:</w:t>
      </w:r>
      <w:r w:rsidRPr="00421085">
        <w:rPr>
          <w:rFonts w:ascii="DIN-Regular" w:hAnsi="DIN-Regular"/>
          <w:sz w:val="20"/>
          <w:lang w:val="de-CH"/>
        </w:rPr>
        <w:br/>
      </w:r>
      <w:r w:rsidRPr="00421085">
        <w:rPr>
          <w:rFonts w:ascii="DIN-Regular" w:hAnsi="DIN-Regular" w:cs="Arial"/>
          <w:sz w:val="20"/>
          <w:lang w:val="de-CH"/>
        </w:rPr>
        <w:t>Stephanie Stadelmann</w:t>
      </w:r>
      <w:r w:rsidRPr="00421085">
        <w:rPr>
          <w:rFonts w:ascii="DIN-Regular" w:hAnsi="DIN-Regular" w:cs="Arial"/>
          <w:sz w:val="20"/>
          <w:lang w:val="de-CH"/>
        </w:rPr>
        <w:br/>
        <w:t>Tel.: 041 203 20 20</w:t>
      </w:r>
      <w:r w:rsidRPr="00421085">
        <w:rPr>
          <w:rFonts w:ascii="DIN-Regular" w:hAnsi="DIN-Regular" w:cs="Arial"/>
          <w:sz w:val="20"/>
          <w:lang w:val="de-CH"/>
        </w:rPr>
        <w:br/>
        <w:t xml:space="preserve">E-Mail: </w:t>
      </w:r>
      <w:hyperlink r:id="rId14" w:history="1">
        <w:r w:rsidRPr="00421085">
          <w:rPr>
            <w:rStyle w:val="Hyperlink"/>
            <w:rFonts w:ascii="DIN-Regular" w:hAnsi="DIN-Regular" w:cs="Arial"/>
            <w:sz w:val="20"/>
            <w:lang w:val="de-CH"/>
          </w:rPr>
          <w:t>panasonic.ch@eu.panasonic.com</w:t>
        </w:r>
      </w:hyperlink>
      <w:r w:rsidRPr="00421085">
        <w:rPr>
          <w:rFonts w:ascii="DIN-Regular" w:hAnsi="DIN-Regular"/>
          <w:sz w:val="20"/>
          <w:lang w:val="de-CH"/>
        </w:rPr>
        <w:t xml:space="preserve"> </w:t>
      </w:r>
      <w:bookmarkEnd w:id="0"/>
    </w:p>
    <w:p w14:paraId="5CC5E438" w14:textId="620AD715" w:rsidR="008460A2" w:rsidRPr="00421085" w:rsidRDefault="008460A2" w:rsidP="00421085">
      <w:pPr>
        <w:ind w:right="13"/>
        <w:rPr>
          <w:lang w:val="de-CH"/>
        </w:rPr>
      </w:pPr>
    </w:p>
    <w:sectPr w:rsidR="008460A2" w:rsidRPr="00421085"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D6CC" w14:textId="77777777" w:rsidR="00545A08" w:rsidRDefault="00545A08">
      <w:r>
        <w:separator/>
      </w:r>
    </w:p>
  </w:endnote>
  <w:endnote w:type="continuationSeparator" w:id="0">
    <w:p w14:paraId="02BA119F" w14:textId="77777777" w:rsidR="00545A08" w:rsidRDefault="0054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alibri"/>
    <w:panose1 w:val="02000503040000020004"/>
    <w:charset w:val="00"/>
    <w:family w:val="auto"/>
    <w:pitch w:val="variable"/>
    <w:sig w:usb0="80000027"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panose1 w:val="02000603040000020004"/>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1D74" w14:textId="0042673A" w:rsidR="00421085" w:rsidRDefault="00421085" w:rsidP="00421085">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7736BFA8" w14:textId="77777777" w:rsidR="00421085" w:rsidRDefault="00421085" w:rsidP="00421085">
    <w:pPr>
      <w:ind w:left="2880" w:right="-3033" w:firstLine="720"/>
      <w:rPr>
        <w:rFonts w:ascii="DIN-Regular" w:hAnsi="DIN-Regular" w:cs="DIN-Regular"/>
        <w:color w:val="000000"/>
        <w:sz w:val="17"/>
        <w:szCs w:val="17"/>
        <w:lang w:val="de-CH"/>
      </w:rPr>
    </w:pPr>
    <w:r>
      <w:rPr>
        <w:rFonts w:ascii="DIN-Regular" w:hAnsi="DIN-Regular" w:cs="DIN-Regular"/>
        <w:color w:val="000000"/>
        <w:sz w:val="17"/>
        <w:szCs w:val="17"/>
        <w:lang w:val="de-CH"/>
      </w:rPr>
      <w:t>Grundstrasse 12, CH-6343 Rotkreuz (ZG)</w:t>
    </w:r>
  </w:p>
  <w:p w14:paraId="39D6CB4F" w14:textId="77777777" w:rsidR="00421085" w:rsidRDefault="00421085" w:rsidP="00421085">
    <w:pPr>
      <w:spacing w:line="200" w:lineRule="exact"/>
      <w:ind w:left="2880" w:right="85" w:hanging="753"/>
      <w:jc w:val="center"/>
      <w:rPr>
        <w:rFonts w:ascii="DIN-Regular" w:hAnsi="DIN-Regular" w:cs="DIN-Regular"/>
        <w:color w:val="000000"/>
        <w:sz w:val="17"/>
        <w:szCs w:val="17"/>
        <w:lang w:val="de-CH"/>
      </w:rPr>
    </w:pPr>
  </w:p>
  <w:p w14:paraId="563C6FD8" w14:textId="499D97B1" w:rsidR="00AB39F9" w:rsidRPr="00215481" w:rsidRDefault="00421085" w:rsidP="00421085">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4</w:t>
    </w:r>
    <w:r w:rsidRPr="00C647B9">
      <w:rPr>
        <w:sz w:val="17"/>
        <w:lang w:val="de-DE"/>
      </w:rPr>
      <w:fldChar w:fldCharType="end"/>
    </w:r>
    <w:r>
      <w:rPr>
        <w:noProof/>
      </w:rPr>
      <w:drawing>
        <wp:anchor distT="0" distB="0" distL="114300" distR="114300" simplePos="0" relativeHeight="251661312" behindDoc="1" locked="0" layoutInCell="1" allowOverlap="1" wp14:anchorId="14C5D59F" wp14:editId="04A10431">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noProof/>
        <w:sz w:val="20"/>
        <w:lang w:val="de-DE" w:eastAsia="de-DE"/>
      </w:rPr>
      <w:drawing>
        <wp:anchor distT="0" distB="0" distL="114300" distR="114300" simplePos="0" relativeHeight="251660288" behindDoc="1" locked="0" layoutInCell="1" allowOverlap="1" wp14:anchorId="302A6D98" wp14:editId="66BB36FC">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A2FD" w14:textId="77777777" w:rsidR="00545A08" w:rsidRDefault="00545A08">
      <w:r>
        <w:separator/>
      </w:r>
    </w:p>
  </w:footnote>
  <w:footnote w:type="continuationSeparator" w:id="0">
    <w:p w14:paraId="598E70B7" w14:textId="77777777" w:rsidR="00545A08" w:rsidRDefault="0054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D6A"/>
    <w:multiLevelType w:val="hybridMultilevel"/>
    <w:tmpl w:val="92D22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B46789"/>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C63613"/>
    <w:multiLevelType w:val="hybridMultilevel"/>
    <w:tmpl w:val="8F44A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EBF"/>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27ED"/>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3E53"/>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D0A"/>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36CF"/>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5E3C"/>
    <w:rsid w:val="00257BC6"/>
    <w:rsid w:val="00260C91"/>
    <w:rsid w:val="00261637"/>
    <w:rsid w:val="00261BAE"/>
    <w:rsid w:val="00261D2F"/>
    <w:rsid w:val="002622AD"/>
    <w:rsid w:val="002633BF"/>
    <w:rsid w:val="00263748"/>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227"/>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B0048"/>
    <w:rsid w:val="003B04E2"/>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085"/>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0AC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4DCE"/>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08"/>
    <w:rsid w:val="00545AB5"/>
    <w:rsid w:val="005479D7"/>
    <w:rsid w:val="0055060B"/>
    <w:rsid w:val="00550717"/>
    <w:rsid w:val="00550BD5"/>
    <w:rsid w:val="00551E46"/>
    <w:rsid w:val="00551FE7"/>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2A8"/>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2AB4"/>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0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8E9"/>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6EF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03F"/>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0C6"/>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87C95"/>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63"/>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991"/>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4623"/>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199"/>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1DD"/>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672"/>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9C5"/>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2997"/>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053"/>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343"/>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981"/>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B7C4C"/>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5DA1"/>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0CE2"/>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 w:type="paragraph" w:styleId="berarbeitung">
    <w:name w:val="Revision"/>
    <w:hidden/>
    <w:uiPriority w:val="71"/>
    <w:rsid w:val="00551FE7"/>
    <w:rPr>
      <w:sz w:val="24"/>
      <w:lang w:val="en-GB" w:eastAsia="en-US"/>
    </w:rPr>
  </w:style>
  <w:style w:type="character" w:customStyle="1" w:styleId="Link">
    <w:name w:val="Link"/>
    <w:rsid w:val="00323227"/>
    <w:rPr>
      <w:outline w:val="0"/>
      <w:color w:val="0000FF"/>
      <w:u w:val="single" w:color="0000FF"/>
    </w:rPr>
  </w:style>
  <w:style w:type="character" w:customStyle="1" w:styleId="Hyperlink1">
    <w:name w:val="Hyperlink.1"/>
    <w:basedOn w:val="Link"/>
    <w:rsid w:val="00323227"/>
    <w:rPr>
      <w:rFonts w:ascii="Calibri" w:eastAsia="Calibri" w:hAnsi="Calibri" w:cs="Calibri"/>
      <w:outline w:val="0"/>
      <w:color w:val="0000FF"/>
      <w:sz w:val="20"/>
      <w:szCs w:val="20"/>
      <w:u w:val="single" w:color="0000FF"/>
      <w:lang w:val="de-DE"/>
    </w:rPr>
  </w:style>
  <w:style w:type="character" w:customStyle="1" w:styleId="Hyperlink2">
    <w:name w:val="Hyperlink.2"/>
    <w:basedOn w:val="Link"/>
    <w:rsid w:val="00323227"/>
    <w:rPr>
      <w:rFonts w:ascii="Calibri" w:eastAsia="Calibri" w:hAnsi="Calibri" w:cs="Calibri"/>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erience.panasonic.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ch@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5D2A2-47AE-294C-97C5-E9D3D6EA0151}">
  <ds:schemaRefs>
    <ds:schemaRef ds:uri="http://schemas.openxmlformats.org/officeDocument/2006/bibliography"/>
  </ds:schemaRefs>
</ds:datastoreItem>
</file>

<file path=customXml/itemProps2.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4.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5</Pages>
  <Words>1473</Words>
  <Characters>10028</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11479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Stadelmann, Stephanie</cp:lastModifiedBy>
  <cp:revision>7</cp:revision>
  <cp:lastPrinted>2021-07-20T14:03:00Z</cp:lastPrinted>
  <dcterms:created xsi:type="dcterms:W3CDTF">2021-06-07T08:12:00Z</dcterms:created>
  <dcterms:modified xsi:type="dcterms:W3CDTF">2021-07-20T14:04:00Z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