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7DF7058D" w:rsidR="00C606C6" w:rsidRPr="00A75CA8" w:rsidRDefault="00C606C6">
      <w:pPr>
        <w:pStyle w:val="Kopfzeile"/>
        <w:tabs>
          <w:tab w:val="clear" w:pos="4153"/>
          <w:tab w:val="clear" w:pos="8306"/>
        </w:tabs>
        <w:rPr>
          <w:rFonts w:ascii="DIN-Bold" w:hAnsi="DIN-Bold" w:cs="Arial"/>
          <w:sz w:val="20"/>
          <w:lang w:val="de-DE"/>
        </w:rPr>
      </w:pPr>
    </w:p>
    <w:p w14:paraId="487F8E54" w14:textId="149D3652" w:rsidR="006A5758" w:rsidRPr="00E134BA" w:rsidRDefault="00372DB1" w:rsidP="006A5758">
      <w:pPr>
        <w:framePr w:w="7747" w:h="295" w:hSpace="142" w:wrap="around" w:vAnchor="page" w:hAnchor="page" w:x="908" w:y="4991" w:anchorLock="1"/>
        <w:rPr>
          <w:rFonts w:ascii="DIN-Medium" w:hAnsi="DIN-Medium"/>
          <w:strike/>
          <w:sz w:val="31"/>
          <w:lang w:val="de-DE"/>
        </w:rPr>
      </w:pPr>
      <w:r w:rsidRPr="00372DB1">
        <w:rPr>
          <w:rFonts w:ascii="DIN-Medium" w:hAnsi="DIN-Medium"/>
          <w:sz w:val="31"/>
          <w:lang w:val="de-DE"/>
        </w:rPr>
        <w:t>Neue Informationen zur LUMIX S5IIX und LUMIX S5II</w:t>
      </w:r>
      <w:r w:rsidR="00DB362F">
        <w:rPr>
          <w:rFonts w:ascii="DIN-Medium" w:hAnsi="DIN-Medium"/>
          <w:sz w:val="31"/>
          <w:lang w:val="de-DE"/>
        </w:rPr>
        <w:br/>
      </w:r>
      <w:r>
        <w:rPr>
          <w:rFonts w:ascii="DIN-Black" w:hAnsi="DIN-Black"/>
          <w:sz w:val="25"/>
          <w:lang w:val="de-DE"/>
        </w:rPr>
        <w:t>Panasonic gibt Neuigkeiten zu spiegellosen Kamerasystemen der LUMIX S-Serie bekannt</w:t>
      </w:r>
    </w:p>
    <w:p w14:paraId="42C9B02E" w14:textId="09BB61C8" w:rsidR="008460A2" w:rsidRPr="00E62B63" w:rsidRDefault="008460A2" w:rsidP="00E62B63">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ED2A3E">
        <w:rPr>
          <w:rFonts w:ascii="DIN-Black" w:hAnsi="DIN-Black"/>
          <w:color w:val="808080"/>
          <w:sz w:val="22"/>
          <w:lang w:val="de-DE"/>
        </w:rPr>
        <w:t xml:space="preserve"> </w:t>
      </w:r>
      <w:r w:rsidR="008704D6">
        <w:rPr>
          <w:rFonts w:ascii="DIN-Black" w:hAnsi="DIN-Black"/>
          <w:color w:val="808080"/>
          <w:sz w:val="22"/>
          <w:lang w:val="de-DE"/>
        </w:rPr>
        <w:t>02</w:t>
      </w:r>
      <w:r w:rsidR="00427032">
        <w:rPr>
          <w:rFonts w:ascii="DIN-Black" w:hAnsi="DIN-Black"/>
          <w:color w:val="808080"/>
          <w:sz w:val="22"/>
          <w:lang w:val="de-DE"/>
        </w:rPr>
        <w:t>/</w:t>
      </w:r>
      <w:r w:rsidR="00C40805">
        <w:rPr>
          <w:rFonts w:ascii="DIN-Black" w:hAnsi="DIN-Black"/>
          <w:color w:val="808080"/>
          <w:sz w:val="22"/>
          <w:lang w:val="de-DE"/>
        </w:rPr>
        <w:t>FY 20</w:t>
      </w:r>
      <w:r w:rsidR="00E522E5">
        <w:rPr>
          <w:rFonts w:ascii="DIN-Black" w:hAnsi="DIN-Black"/>
          <w:color w:val="808080"/>
          <w:sz w:val="22"/>
          <w:lang w:val="de-DE"/>
        </w:rPr>
        <w:t>2</w:t>
      </w:r>
      <w:r w:rsidR="00372DB1">
        <w:rPr>
          <w:rFonts w:ascii="DIN-Black" w:hAnsi="DIN-Black"/>
          <w:color w:val="808080"/>
          <w:sz w:val="22"/>
          <w:lang w:val="de-DE"/>
        </w:rPr>
        <w:t>3</w:t>
      </w:r>
      <w:r>
        <w:rPr>
          <w:rFonts w:ascii="DIN-Black" w:hAnsi="DIN-Black"/>
          <w:color w:val="808080"/>
          <w:sz w:val="22"/>
          <w:lang w:val="de-DE"/>
        </w:rPr>
        <w:t xml:space="preserve">, </w:t>
      </w:r>
      <w:r w:rsidR="00372DB1">
        <w:rPr>
          <w:rFonts w:ascii="DIN-Black" w:hAnsi="DIN-Black"/>
          <w:color w:val="808080"/>
          <w:sz w:val="22"/>
          <w:lang w:val="de-DE"/>
        </w:rPr>
        <w:t>Mai</w:t>
      </w:r>
      <w:r>
        <w:rPr>
          <w:rFonts w:ascii="DIN-Black" w:hAnsi="DIN-Black"/>
          <w:color w:val="808080"/>
          <w:sz w:val="22"/>
          <w:lang w:val="de-DE"/>
        </w:rPr>
        <w:t xml:space="preserve"> 20</w:t>
      </w:r>
      <w:r w:rsidR="00E522E5">
        <w:rPr>
          <w:rFonts w:ascii="DIN-Black" w:hAnsi="DIN-Black"/>
          <w:color w:val="808080"/>
          <w:sz w:val="22"/>
          <w:lang w:val="de-DE"/>
        </w:rPr>
        <w:t>2</w:t>
      </w:r>
      <w:r w:rsidR="00372DB1">
        <w:rPr>
          <w:rFonts w:ascii="DIN-Black" w:hAnsi="DIN-Black"/>
          <w:color w:val="808080"/>
          <w:sz w:val="22"/>
          <w:lang w:val="de-DE"/>
        </w:rPr>
        <w:t>3</w:t>
      </w:r>
    </w:p>
    <w:p w14:paraId="4D0116B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67866546" w14:textId="25339ED9" w:rsidR="00556A03" w:rsidRDefault="00556A03" w:rsidP="000A4552">
      <w:pPr>
        <w:framePr w:w="2155" w:h="7655" w:hSpace="142" w:wrap="around" w:vAnchor="page" w:hAnchor="page" w:x="8904" w:y="4865" w:anchorLock="1"/>
        <w:rPr>
          <w:rFonts w:ascii="DIN-Medium" w:hAnsi="DIN-Medium"/>
          <w:sz w:val="14"/>
          <w:szCs w:val="14"/>
          <w:lang w:val="de-DE"/>
        </w:rPr>
      </w:pPr>
    </w:p>
    <w:p w14:paraId="4861B34A" w14:textId="77777777" w:rsidR="00265573" w:rsidRDefault="00265573" w:rsidP="000A4552">
      <w:pPr>
        <w:framePr w:w="2155" w:h="7655" w:hSpace="142" w:wrap="around" w:vAnchor="page" w:hAnchor="page" w:x="8904" w:y="4865" w:anchorLock="1"/>
        <w:rPr>
          <w:rFonts w:ascii="DIN-Medium" w:hAnsi="DIN-Medium"/>
          <w:sz w:val="14"/>
          <w:szCs w:val="14"/>
          <w:lang w:val="de-DE"/>
        </w:rPr>
      </w:pPr>
    </w:p>
    <w:p w14:paraId="716F96A9" w14:textId="3B6CA943" w:rsidR="000A4552" w:rsidRPr="0019209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1" w:history="1">
        <w:r w:rsidR="00110D50" w:rsidRPr="00CE28D3">
          <w:rPr>
            <w:rStyle w:val="Hyperlink"/>
            <w:rFonts w:ascii="DIN-Medium" w:hAnsi="DIN-Medium"/>
            <w:sz w:val="14"/>
            <w:szCs w:val="14"/>
            <w:lang w:val="de-DE"/>
          </w:rPr>
          <w:t>www.panasonic.com/de/presse</w:t>
        </w:r>
      </w:hyperlink>
    </w:p>
    <w:p w14:paraId="7B6B2F3D" w14:textId="66ACDC39" w:rsidR="002B3D83" w:rsidRPr="005F44EC" w:rsidRDefault="00EC7532">
      <w:pPr>
        <w:ind w:right="-57"/>
        <w:rPr>
          <w:rFonts w:ascii="DIN-Bold" w:hAnsi="DIN-Bold"/>
          <w:b/>
          <w:bCs/>
          <w:sz w:val="20"/>
          <w:lang w:val="de-DE"/>
        </w:rPr>
      </w:pPr>
      <w:r>
        <w:rPr>
          <w:rFonts w:ascii="DIN-Bold" w:hAnsi="DIN-Bold"/>
          <w:b/>
          <w:bCs/>
          <w:noProof/>
          <w:sz w:val="20"/>
          <w:lang w:val="de-DE"/>
        </w:rPr>
        <w:drawing>
          <wp:anchor distT="0" distB="0" distL="114300" distR="114300" simplePos="0" relativeHeight="251658240" behindDoc="0" locked="0" layoutInCell="1" allowOverlap="1" wp14:anchorId="57BDFD43" wp14:editId="42F9EA15">
            <wp:simplePos x="0" y="0"/>
            <wp:positionH relativeFrom="column">
              <wp:posOffset>8255</wp:posOffset>
            </wp:positionH>
            <wp:positionV relativeFrom="paragraph">
              <wp:posOffset>36195</wp:posOffset>
            </wp:positionV>
            <wp:extent cx="1971040" cy="1311910"/>
            <wp:effectExtent l="0" t="0" r="0" b="0"/>
            <wp:wrapThrough wrapText="bothSides">
              <wp:wrapPolygon edited="0">
                <wp:start x="0" y="0"/>
                <wp:lineTo x="0" y="21328"/>
                <wp:lineTo x="21433" y="21328"/>
                <wp:lineTo x="2143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971040" cy="1311910"/>
                    </a:xfrm>
                    <a:prstGeom prst="rect">
                      <a:avLst/>
                    </a:prstGeom>
                  </pic:spPr>
                </pic:pic>
              </a:graphicData>
            </a:graphic>
            <wp14:sizeRelH relativeFrom="page">
              <wp14:pctWidth>0</wp14:pctWidth>
            </wp14:sizeRelH>
            <wp14:sizeRelV relativeFrom="page">
              <wp14:pctHeight>0</wp14:pctHeight>
            </wp14:sizeRelV>
          </wp:anchor>
        </w:drawing>
      </w:r>
      <w:r w:rsidR="007D3506">
        <w:rPr>
          <w:rFonts w:ascii="DIN-Bold" w:hAnsi="DIN-Bold"/>
          <w:b/>
          <w:bCs/>
          <w:sz w:val="20"/>
          <w:lang w:val="de-DE"/>
        </w:rPr>
        <w:t>Rotkreuz</w:t>
      </w:r>
      <w:r w:rsidR="008460A2" w:rsidRPr="00EE4169">
        <w:rPr>
          <w:rFonts w:ascii="DIN-Bold" w:hAnsi="DIN-Bold"/>
          <w:b/>
          <w:bCs/>
          <w:sz w:val="20"/>
          <w:lang w:val="de-DE"/>
        </w:rPr>
        <w:t xml:space="preserve">, </w:t>
      </w:r>
      <w:r w:rsidR="00372DB1">
        <w:rPr>
          <w:rFonts w:ascii="DIN-Bold" w:hAnsi="DIN-Bold"/>
          <w:b/>
          <w:bCs/>
          <w:sz w:val="20"/>
          <w:lang w:val="de-DE"/>
        </w:rPr>
        <w:t>Mai</w:t>
      </w:r>
      <w:r w:rsidR="00656CCD">
        <w:rPr>
          <w:rFonts w:ascii="DIN-Bold" w:hAnsi="DIN-Bold"/>
          <w:b/>
          <w:bCs/>
          <w:sz w:val="20"/>
          <w:lang w:val="de-DE"/>
        </w:rPr>
        <w:t xml:space="preserve"> </w:t>
      </w:r>
      <w:r w:rsidR="00C40805" w:rsidRPr="00EE4169">
        <w:rPr>
          <w:rFonts w:ascii="DIN-Bold" w:hAnsi="DIN-Bold"/>
          <w:b/>
          <w:bCs/>
          <w:sz w:val="20"/>
          <w:lang w:val="de-DE"/>
        </w:rPr>
        <w:t>20</w:t>
      </w:r>
      <w:r w:rsidR="00C068BE" w:rsidRPr="00EE4169">
        <w:rPr>
          <w:rFonts w:ascii="DIN-Bold" w:hAnsi="DIN-Bold"/>
          <w:b/>
          <w:bCs/>
          <w:sz w:val="20"/>
          <w:lang w:val="de-DE"/>
        </w:rPr>
        <w:t>2</w:t>
      </w:r>
      <w:r w:rsidR="00372DB1">
        <w:rPr>
          <w:rFonts w:ascii="DIN-Bold" w:hAnsi="DIN-Bold"/>
          <w:b/>
          <w:bCs/>
          <w:sz w:val="20"/>
          <w:lang w:val="de-DE"/>
        </w:rPr>
        <w:t>3</w:t>
      </w:r>
      <w:r w:rsidR="008460A2" w:rsidRPr="00714E61">
        <w:rPr>
          <w:rFonts w:ascii="DIN-Bold" w:hAnsi="DIN-Bold"/>
          <w:sz w:val="20"/>
          <w:lang w:val="de-DE"/>
        </w:rPr>
        <w:t xml:space="preserve"> </w:t>
      </w:r>
      <w:r w:rsidR="006342D5" w:rsidRPr="00EE4169">
        <w:rPr>
          <w:rFonts w:ascii="DIN-Bold" w:hAnsi="DIN-Bold"/>
          <w:b/>
          <w:bCs/>
          <w:sz w:val="20"/>
          <w:lang w:val="de-DE"/>
        </w:rPr>
        <w:t xml:space="preserve">– </w:t>
      </w:r>
      <w:r w:rsidR="00372DB1">
        <w:rPr>
          <w:rFonts w:ascii="DIN-Bold" w:hAnsi="DIN-Bold"/>
          <w:b/>
          <w:bCs/>
          <w:sz w:val="20"/>
          <w:lang w:val="de-DE"/>
        </w:rPr>
        <w:t>P</w:t>
      </w:r>
      <w:r w:rsidR="00372DB1" w:rsidRPr="00372DB1">
        <w:rPr>
          <w:rFonts w:ascii="DIN-Bold" w:hAnsi="DIN-Bold"/>
          <w:b/>
          <w:bCs/>
          <w:sz w:val="20"/>
          <w:lang w:val="de-DE"/>
        </w:rPr>
        <w:t>anasonic freut sich, Informationen zur LUMIX S5IIX, die am 4. Januar 2023 angekündigt wurde, und zum Firmware-Update für die LUMIX S5II zu aktualisieren.</w:t>
      </w:r>
    </w:p>
    <w:p w14:paraId="1F28A021" w14:textId="77777777" w:rsidR="00F31245" w:rsidRPr="005F44EC" w:rsidRDefault="00F31245" w:rsidP="00EC7532">
      <w:pPr>
        <w:rPr>
          <w:rFonts w:ascii="DIN-Regular" w:hAnsi="DIN-Regular"/>
          <w:color w:val="000000"/>
          <w:sz w:val="20"/>
          <w:lang w:val="de-DE" w:eastAsia="de-DE"/>
        </w:rPr>
      </w:pPr>
    </w:p>
    <w:p w14:paraId="059812A0" w14:textId="77777777" w:rsidR="00372DB1" w:rsidRDefault="00372DB1" w:rsidP="00747215">
      <w:pPr>
        <w:ind w:right="13"/>
        <w:rPr>
          <w:rFonts w:ascii="DIN-Regular" w:hAnsi="DIN-Regular"/>
          <w:color w:val="000000"/>
          <w:sz w:val="20"/>
          <w:lang w:val="de-DE" w:eastAsia="de-DE"/>
        </w:rPr>
      </w:pPr>
    </w:p>
    <w:p w14:paraId="7F4272B8" w14:textId="77777777" w:rsidR="00372DB1" w:rsidRDefault="00372DB1" w:rsidP="00747215">
      <w:pPr>
        <w:ind w:right="13"/>
        <w:rPr>
          <w:rFonts w:ascii="DIN-Regular" w:hAnsi="DIN-Regular"/>
          <w:color w:val="000000"/>
          <w:sz w:val="20"/>
          <w:lang w:val="de-DE" w:eastAsia="de-DE"/>
        </w:rPr>
      </w:pPr>
    </w:p>
    <w:p w14:paraId="061BC54D" w14:textId="77777777" w:rsidR="00372DB1" w:rsidRDefault="00372DB1" w:rsidP="00747215">
      <w:pPr>
        <w:ind w:right="13"/>
        <w:rPr>
          <w:rFonts w:ascii="DIN-Regular" w:hAnsi="DIN-Regular"/>
          <w:color w:val="000000"/>
          <w:sz w:val="20"/>
          <w:lang w:val="de-DE" w:eastAsia="de-DE"/>
        </w:rPr>
      </w:pPr>
    </w:p>
    <w:p w14:paraId="6C69690B" w14:textId="77777777" w:rsidR="00372DB1" w:rsidRDefault="00372DB1" w:rsidP="00747215">
      <w:pPr>
        <w:ind w:right="13"/>
        <w:rPr>
          <w:rFonts w:ascii="DIN-Regular" w:hAnsi="DIN-Regular"/>
          <w:color w:val="000000"/>
          <w:sz w:val="20"/>
          <w:lang w:val="de-DE" w:eastAsia="de-DE"/>
        </w:rPr>
      </w:pPr>
    </w:p>
    <w:p w14:paraId="5DEEB769" w14:textId="18F05C24" w:rsidR="00372DB1" w:rsidRDefault="00DE6DFB" w:rsidP="00372DB1">
      <w:pPr>
        <w:ind w:right="13"/>
        <w:rPr>
          <w:rFonts w:ascii="DIN-Regular" w:hAnsi="DIN-Regular"/>
          <w:color w:val="000000"/>
          <w:sz w:val="20"/>
          <w:lang w:val="de-DE" w:eastAsia="de-DE"/>
        </w:rPr>
      </w:pPr>
      <w:r>
        <w:rPr>
          <w:rFonts w:ascii="DIN-Regular" w:hAnsi="DIN-Regular"/>
          <w:b/>
          <w:bCs/>
          <w:color w:val="000000"/>
          <w:sz w:val="20"/>
          <w:lang w:val="de-DE" w:eastAsia="de-DE"/>
        </w:rPr>
        <w:br/>
      </w:r>
      <w:r w:rsidR="00372DB1" w:rsidRPr="00372DB1">
        <w:rPr>
          <w:rFonts w:ascii="DIN-Regular" w:hAnsi="DIN-Regular"/>
          <w:b/>
          <w:bCs/>
          <w:color w:val="000000"/>
          <w:sz w:val="20"/>
          <w:lang w:val="de-DE" w:eastAsia="de-DE"/>
        </w:rPr>
        <w:t>LUMIX S5IIX</w:t>
      </w:r>
    </w:p>
    <w:p w14:paraId="2D2E9749" w14:textId="77777777" w:rsidR="00372DB1" w:rsidRPr="00372DB1" w:rsidRDefault="00372DB1" w:rsidP="00372DB1">
      <w:pPr>
        <w:pStyle w:val="Listenabsatz"/>
        <w:numPr>
          <w:ilvl w:val="0"/>
          <w:numId w:val="24"/>
        </w:numPr>
        <w:ind w:right="13"/>
        <w:rPr>
          <w:rFonts w:ascii="DIN-Bold" w:hAnsi="DIN-Bold" w:cs="Arial"/>
          <w:bCs/>
          <w:color w:val="000000"/>
          <w:sz w:val="20"/>
          <w:lang w:val="de-DE"/>
        </w:rPr>
      </w:pPr>
      <w:r>
        <w:rPr>
          <w:rFonts w:ascii="DIN-Regular" w:hAnsi="DIN-Regular"/>
          <w:color w:val="000000"/>
          <w:sz w:val="20"/>
          <w:lang w:val="de-DE" w:eastAsia="de-DE"/>
        </w:rPr>
        <w:t>BRAW-Kompatibilität</w:t>
      </w:r>
    </w:p>
    <w:p w14:paraId="76FFDCFC" w14:textId="04B8FC9F" w:rsidR="00372DB1" w:rsidRPr="00372DB1" w:rsidRDefault="00372DB1" w:rsidP="00372DB1">
      <w:pPr>
        <w:pStyle w:val="Listenabsatz"/>
        <w:ind w:right="13"/>
        <w:rPr>
          <w:rFonts w:ascii="DIN-Bold" w:hAnsi="DIN-Bold" w:cs="Arial"/>
          <w:bCs/>
          <w:color w:val="000000"/>
          <w:sz w:val="20"/>
          <w:lang w:val="de-DE"/>
        </w:rPr>
      </w:pPr>
      <w:r w:rsidRPr="00372DB1">
        <w:rPr>
          <w:rFonts w:ascii="DIN-Bold" w:hAnsi="DIN-Bold" w:cs="Arial"/>
          <w:bCs/>
          <w:color w:val="000000"/>
          <w:sz w:val="20"/>
          <w:lang w:val="de-DE"/>
        </w:rPr>
        <w:t>Zusätzlich zu ProRes RAW ist Blackmagic RAW verfügbar.</w:t>
      </w:r>
    </w:p>
    <w:tbl>
      <w:tblPr>
        <w:tblStyle w:val="Tabellenraster"/>
        <w:tblpPr w:leftFromText="141" w:rightFromText="141" w:vertAnchor="text" w:horzAnchor="margin" w:tblpY="965"/>
        <w:tblW w:w="0" w:type="auto"/>
        <w:tblLook w:val="04A0" w:firstRow="1" w:lastRow="0" w:firstColumn="1" w:lastColumn="0" w:noHBand="0" w:noVBand="1"/>
      </w:tblPr>
      <w:tblGrid>
        <w:gridCol w:w="1112"/>
        <w:gridCol w:w="1085"/>
        <w:gridCol w:w="1085"/>
        <w:gridCol w:w="1228"/>
        <w:gridCol w:w="1068"/>
        <w:gridCol w:w="1147"/>
        <w:gridCol w:w="1147"/>
      </w:tblGrid>
      <w:tr w:rsidR="00372DB1" w:rsidRPr="00B9442C" w14:paraId="0821BFA0" w14:textId="77777777" w:rsidTr="00372DB1">
        <w:tc>
          <w:tcPr>
            <w:tcW w:w="5578" w:type="dxa"/>
            <w:gridSpan w:val="5"/>
          </w:tcPr>
          <w:p w14:paraId="2A753BBA" w14:textId="77777777" w:rsidR="00372DB1" w:rsidRPr="00F93BC6" w:rsidRDefault="00372DB1" w:rsidP="00372DB1">
            <w:pPr>
              <w:snapToGrid w:val="0"/>
              <w:spacing w:line="240" w:lineRule="atLeast"/>
              <w:rPr>
                <w:rFonts w:ascii="Arial" w:hAnsi="Arial" w:cs="Arial"/>
                <w:b/>
                <w:bCs/>
                <w:szCs w:val="21"/>
                <w:lang w:val="de-DE"/>
              </w:rPr>
            </w:pPr>
          </w:p>
        </w:tc>
        <w:tc>
          <w:tcPr>
            <w:tcW w:w="1147" w:type="dxa"/>
          </w:tcPr>
          <w:p w14:paraId="6E811F57" w14:textId="77777777" w:rsidR="00372DB1" w:rsidRPr="00372DB1" w:rsidRDefault="00372DB1" w:rsidP="00372DB1">
            <w:pPr>
              <w:jc w:val="center"/>
              <w:rPr>
                <w:rFonts w:ascii="DIN-Regular" w:hAnsi="DIN-Regular"/>
                <w:color w:val="000000"/>
                <w:sz w:val="20"/>
                <w:lang w:val="de-DE" w:eastAsia="de-DE"/>
              </w:rPr>
            </w:pPr>
            <w:r w:rsidRPr="00372DB1">
              <w:rPr>
                <w:rFonts w:ascii="DIN-Regular" w:hAnsi="DIN-Regular"/>
                <w:color w:val="000000"/>
                <w:sz w:val="20"/>
                <w:lang w:val="de-DE" w:eastAsia="de-DE"/>
              </w:rPr>
              <w:t>59.94Hz</w:t>
            </w:r>
          </w:p>
        </w:tc>
        <w:tc>
          <w:tcPr>
            <w:tcW w:w="1147" w:type="dxa"/>
          </w:tcPr>
          <w:p w14:paraId="6A9C4576" w14:textId="77777777" w:rsidR="00372DB1" w:rsidRPr="00372DB1" w:rsidRDefault="00372DB1" w:rsidP="00372DB1">
            <w:pPr>
              <w:jc w:val="center"/>
              <w:rPr>
                <w:rFonts w:ascii="DIN-Regular" w:hAnsi="DIN-Regular"/>
                <w:color w:val="000000"/>
                <w:sz w:val="20"/>
                <w:lang w:val="de-DE" w:eastAsia="de-DE"/>
              </w:rPr>
            </w:pPr>
            <w:r w:rsidRPr="00372DB1">
              <w:rPr>
                <w:rFonts w:ascii="DIN-Regular" w:hAnsi="DIN-Regular"/>
                <w:color w:val="000000"/>
                <w:sz w:val="20"/>
                <w:lang w:val="de-DE" w:eastAsia="de-DE"/>
              </w:rPr>
              <w:t>50.00Hz</w:t>
            </w:r>
          </w:p>
        </w:tc>
      </w:tr>
      <w:tr w:rsidR="00372DB1" w:rsidRPr="00B9442C" w14:paraId="33B02A2F" w14:textId="77777777" w:rsidTr="00372DB1">
        <w:tc>
          <w:tcPr>
            <w:tcW w:w="1112" w:type="dxa"/>
          </w:tcPr>
          <w:p w14:paraId="11C104FD" w14:textId="0C2F983F" w:rsidR="00372DB1" w:rsidRPr="00372DB1" w:rsidRDefault="00DE6DFB" w:rsidP="00372DB1">
            <w:pPr>
              <w:snapToGrid w:val="0"/>
              <w:spacing w:line="240" w:lineRule="atLeast"/>
              <w:jc w:val="center"/>
              <w:rPr>
                <w:rFonts w:ascii="DIN-Regular" w:hAnsi="DIN-Regular"/>
                <w:color w:val="000000"/>
                <w:sz w:val="20"/>
                <w:lang w:val="de-DE" w:eastAsia="de-DE"/>
              </w:rPr>
            </w:pPr>
            <w:r>
              <w:rPr>
                <w:rFonts w:ascii="DIN-Regular" w:hAnsi="DIN-Regular"/>
                <w:color w:val="000000"/>
                <w:sz w:val="20"/>
                <w:lang w:val="de-DE" w:eastAsia="de-DE"/>
              </w:rPr>
              <w:t>Vollbild</w:t>
            </w:r>
          </w:p>
        </w:tc>
        <w:tc>
          <w:tcPr>
            <w:tcW w:w="1085" w:type="dxa"/>
          </w:tcPr>
          <w:p w14:paraId="34E929AA"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5.9K</w:t>
            </w:r>
          </w:p>
        </w:tc>
        <w:tc>
          <w:tcPr>
            <w:tcW w:w="1085" w:type="dxa"/>
          </w:tcPr>
          <w:p w14:paraId="6FF02ABC"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16:9</w:t>
            </w:r>
          </w:p>
        </w:tc>
        <w:tc>
          <w:tcPr>
            <w:tcW w:w="1228" w:type="dxa"/>
          </w:tcPr>
          <w:p w14:paraId="6BA44F2D"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5888x3312</w:t>
            </w:r>
          </w:p>
        </w:tc>
        <w:tc>
          <w:tcPr>
            <w:tcW w:w="1068" w:type="dxa"/>
          </w:tcPr>
          <w:p w14:paraId="197E6C4F"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12-bit</w:t>
            </w:r>
          </w:p>
        </w:tc>
        <w:tc>
          <w:tcPr>
            <w:tcW w:w="1147" w:type="dxa"/>
          </w:tcPr>
          <w:p w14:paraId="220DC906"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29.97p</w:t>
            </w:r>
          </w:p>
          <w:p w14:paraId="05E5B91C"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23.98p</w:t>
            </w:r>
          </w:p>
        </w:tc>
        <w:tc>
          <w:tcPr>
            <w:tcW w:w="1147" w:type="dxa"/>
          </w:tcPr>
          <w:p w14:paraId="58FB170D"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25.00p</w:t>
            </w:r>
          </w:p>
        </w:tc>
      </w:tr>
      <w:tr w:rsidR="00372DB1" w:rsidRPr="00B9442C" w14:paraId="7D3CCA00" w14:textId="77777777" w:rsidTr="00372DB1">
        <w:tc>
          <w:tcPr>
            <w:tcW w:w="1112" w:type="dxa"/>
            <w:vMerge w:val="restart"/>
          </w:tcPr>
          <w:p w14:paraId="084F2C76"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APS-C</w:t>
            </w:r>
          </w:p>
        </w:tc>
        <w:tc>
          <w:tcPr>
            <w:tcW w:w="1085" w:type="dxa"/>
          </w:tcPr>
          <w:p w14:paraId="6069671C"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4.1K</w:t>
            </w:r>
          </w:p>
        </w:tc>
        <w:tc>
          <w:tcPr>
            <w:tcW w:w="1085" w:type="dxa"/>
          </w:tcPr>
          <w:p w14:paraId="46A57882"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17:9</w:t>
            </w:r>
          </w:p>
        </w:tc>
        <w:tc>
          <w:tcPr>
            <w:tcW w:w="1228" w:type="dxa"/>
          </w:tcPr>
          <w:p w14:paraId="550CFD2D"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4128x2176</w:t>
            </w:r>
          </w:p>
        </w:tc>
        <w:tc>
          <w:tcPr>
            <w:tcW w:w="1068" w:type="dxa"/>
          </w:tcPr>
          <w:p w14:paraId="6E597B0A"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12-bit</w:t>
            </w:r>
          </w:p>
        </w:tc>
        <w:tc>
          <w:tcPr>
            <w:tcW w:w="1147" w:type="dxa"/>
          </w:tcPr>
          <w:p w14:paraId="79D22AB6"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59.94p</w:t>
            </w:r>
          </w:p>
          <w:p w14:paraId="0EBD8088"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29.97p</w:t>
            </w:r>
          </w:p>
          <w:p w14:paraId="16F890FD"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23.98p</w:t>
            </w:r>
          </w:p>
        </w:tc>
        <w:tc>
          <w:tcPr>
            <w:tcW w:w="1147" w:type="dxa"/>
          </w:tcPr>
          <w:p w14:paraId="58DEFA7F"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50.00p 25.00p</w:t>
            </w:r>
          </w:p>
        </w:tc>
      </w:tr>
      <w:tr w:rsidR="00372DB1" w:rsidRPr="00B9442C" w14:paraId="6F497984" w14:textId="77777777" w:rsidTr="00372DB1">
        <w:tc>
          <w:tcPr>
            <w:tcW w:w="1112" w:type="dxa"/>
            <w:vMerge/>
          </w:tcPr>
          <w:p w14:paraId="201E6979" w14:textId="77777777" w:rsidR="00372DB1" w:rsidRPr="00372DB1" w:rsidRDefault="00372DB1" w:rsidP="00372DB1">
            <w:pPr>
              <w:snapToGrid w:val="0"/>
              <w:spacing w:line="240" w:lineRule="atLeast"/>
              <w:jc w:val="center"/>
              <w:rPr>
                <w:rFonts w:ascii="DIN-Regular" w:hAnsi="DIN-Regular"/>
                <w:color w:val="000000"/>
                <w:sz w:val="20"/>
                <w:lang w:val="de-DE" w:eastAsia="de-DE"/>
              </w:rPr>
            </w:pPr>
          </w:p>
        </w:tc>
        <w:tc>
          <w:tcPr>
            <w:tcW w:w="1085" w:type="dxa"/>
          </w:tcPr>
          <w:p w14:paraId="49C10A05"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3.5K</w:t>
            </w:r>
          </w:p>
        </w:tc>
        <w:tc>
          <w:tcPr>
            <w:tcW w:w="1085" w:type="dxa"/>
          </w:tcPr>
          <w:p w14:paraId="0DAA2B1A"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4:3</w:t>
            </w:r>
          </w:p>
        </w:tc>
        <w:tc>
          <w:tcPr>
            <w:tcW w:w="1228" w:type="dxa"/>
          </w:tcPr>
          <w:p w14:paraId="54442A48"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3536x2656</w:t>
            </w:r>
          </w:p>
        </w:tc>
        <w:tc>
          <w:tcPr>
            <w:tcW w:w="1068" w:type="dxa"/>
          </w:tcPr>
          <w:p w14:paraId="561701F1"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12-bit</w:t>
            </w:r>
          </w:p>
        </w:tc>
        <w:tc>
          <w:tcPr>
            <w:tcW w:w="1147" w:type="dxa"/>
          </w:tcPr>
          <w:p w14:paraId="4BB26912"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29.97p</w:t>
            </w:r>
          </w:p>
          <w:p w14:paraId="1675AE4F"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23.98p</w:t>
            </w:r>
          </w:p>
        </w:tc>
        <w:tc>
          <w:tcPr>
            <w:tcW w:w="1147" w:type="dxa"/>
          </w:tcPr>
          <w:p w14:paraId="3BACCD37" w14:textId="77777777" w:rsidR="00372DB1" w:rsidRPr="00372DB1" w:rsidRDefault="00372DB1" w:rsidP="00372DB1">
            <w:pPr>
              <w:snapToGrid w:val="0"/>
              <w:spacing w:line="240" w:lineRule="atLeast"/>
              <w:jc w:val="center"/>
              <w:rPr>
                <w:rFonts w:ascii="DIN-Regular" w:hAnsi="DIN-Regular"/>
                <w:color w:val="000000"/>
                <w:sz w:val="20"/>
                <w:lang w:val="de-DE" w:eastAsia="de-DE"/>
              </w:rPr>
            </w:pPr>
            <w:r w:rsidRPr="00372DB1">
              <w:rPr>
                <w:rFonts w:ascii="DIN-Regular" w:hAnsi="DIN-Regular"/>
                <w:color w:val="000000"/>
                <w:sz w:val="20"/>
                <w:lang w:val="de-DE" w:eastAsia="de-DE"/>
              </w:rPr>
              <w:t>50.00p 25.00p</w:t>
            </w:r>
          </w:p>
        </w:tc>
      </w:tr>
    </w:tbl>
    <w:p w14:paraId="76CAD604" w14:textId="77777777" w:rsidR="00372DB1" w:rsidRPr="00372DB1" w:rsidRDefault="00372DB1" w:rsidP="00372DB1">
      <w:pPr>
        <w:pStyle w:val="Listenabsatz"/>
        <w:numPr>
          <w:ilvl w:val="0"/>
          <w:numId w:val="24"/>
        </w:numPr>
        <w:ind w:right="13"/>
        <w:rPr>
          <w:rFonts w:ascii="DIN-Bold" w:hAnsi="DIN-Bold" w:cs="Arial"/>
          <w:b/>
          <w:color w:val="000000"/>
          <w:sz w:val="20"/>
          <w:lang w:val="de-DE"/>
        </w:rPr>
      </w:pPr>
      <w:r>
        <w:rPr>
          <w:rFonts w:ascii="DIN-Regular" w:hAnsi="DIN-Regular"/>
          <w:color w:val="000000"/>
          <w:sz w:val="20"/>
          <w:lang w:val="de-DE" w:eastAsia="de-DE"/>
        </w:rPr>
        <w:t>Erweiterte Kompatibilität von externen Geräten</w:t>
      </w:r>
      <w:r w:rsidRPr="00372DB1">
        <w:rPr>
          <w:rFonts w:ascii="DIN-Regular" w:hAnsi="DIN-Regular"/>
          <w:color w:val="000000"/>
          <w:sz w:val="20"/>
          <w:lang w:val="de-DE" w:eastAsia="de-DE"/>
        </w:rPr>
        <w:br/>
      </w:r>
      <w:r w:rsidRPr="00372DB1">
        <w:rPr>
          <w:rFonts w:ascii="DIN-Bold" w:hAnsi="DIN-Bold" w:cs="Arial"/>
          <w:bCs/>
          <w:color w:val="000000"/>
          <w:sz w:val="20"/>
          <w:lang w:val="de-DE"/>
        </w:rPr>
        <w:t>ATOMOS Ninja V und ATOMOS SHOGUN CONNECT werden zusätzlich zur ATOMOS Ninja V+ unterstützt. Alle Aufnahmemodi können wie folgt eingestellt werden.</w:t>
      </w:r>
    </w:p>
    <w:p w14:paraId="7A21605A" w14:textId="77777777" w:rsidR="00DE6DFB" w:rsidRPr="00DE6DFB" w:rsidRDefault="00DE6DFB" w:rsidP="00DE6DFB">
      <w:pPr>
        <w:pStyle w:val="Listenabsatz"/>
        <w:ind w:left="284" w:right="11"/>
        <w:rPr>
          <w:rFonts w:ascii="DIN-Bold" w:hAnsi="DIN-Bold" w:cs="Arial"/>
          <w:bCs/>
          <w:color w:val="000000"/>
          <w:sz w:val="16"/>
          <w:szCs w:val="16"/>
          <w:lang w:val="de-DE"/>
        </w:rPr>
      </w:pPr>
      <w:r>
        <w:rPr>
          <w:rFonts w:ascii="DIN-Bold" w:hAnsi="DIN-Bold" w:cs="Arial"/>
          <w:b/>
          <w:color w:val="000000"/>
          <w:sz w:val="20"/>
          <w:lang w:val="de-DE"/>
        </w:rPr>
        <w:br/>
      </w:r>
      <w:r w:rsidRPr="00DE6DFB">
        <w:rPr>
          <w:rFonts w:ascii="DIN-Bold" w:hAnsi="DIN-Bold" w:cs="Arial"/>
          <w:bCs/>
          <w:color w:val="000000"/>
          <w:sz w:val="16"/>
          <w:szCs w:val="16"/>
          <w:lang w:val="de-DE"/>
        </w:rPr>
        <w:t>*Bitte informieren Sie sich auf der ATOMOS Website über die entsprechende Firmware-Version von ATOMOS Ninja V+, ATOMOS Ninja V oder ATOMOS Shogun CONNECT.</w:t>
      </w:r>
    </w:p>
    <w:p w14:paraId="6D7A66C9"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t xml:space="preserve">*Für die Bearbeitung von RAW-Videos, die mit ATOMOS Ninja V+ oder ATOMOS Ninja V aufgenommen wurden, ist eine Software erforderlich, die ProRes RAW unterstützt. Wenden Sie die LUT (Look up </w:t>
      </w:r>
      <w:proofErr w:type="spellStart"/>
      <w:r w:rsidRPr="00DE6DFB">
        <w:rPr>
          <w:rFonts w:ascii="DIN-Bold" w:hAnsi="DIN-Bold" w:cs="Arial"/>
          <w:bCs/>
          <w:color w:val="000000"/>
          <w:sz w:val="16"/>
          <w:szCs w:val="16"/>
          <w:lang w:val="de-DE"/>
        </w:rPr>
        <w:t>table</w:t>
      </w:r>
      <w:proofErr w:type="spellEnd"/>
      <w:r w:rsidRPr="00DE6DFB">
        <w:rPr>
          <w:rFonts w:ascii="DIN-Bold" w:hAnsi="DIN-Bold" w:cs="Arial"/>
          <w:bCs/>
          <w:color w:val="000000"/>
          <w:sz w:val="16"/>
          <w:szCs w:val="16"/>
          <w:lang w:val="de-DE"/>
        </w:rPr>
        <w:t>) an, die auf der folgenden Kundensupportseite verfügbar ist, um die gleiche Farbkorrektur wie V-Log/V-Gamut durchzuführen</w:t>
      </w:r>
    </w:p>
    <w:p w14:paraId="0BC6243C" w14:textId="73B186CC" w:rsidR="00DE6DFB" w:rsidRPr="00DE6DFB" w:rsidRDefault="00000000" w:rsidP="00DE6DFB">
      <w:pPr>
        <w:pStyle w:val="Listenabsatz"/>
        <w:ind w:left="284" w:right="11"/>
        <w:rPr>
          <w:rFonts w:ascii="DIN-Bold" w:hAnsi="DIN-Bold" w:cs="Arial"/>
          <w:bCs/>
          <w:color w:val="000000"/>
          <w:sz w:val="16"/>
          <w:szCs w:val="16"/>
          <w:lang w:val="de-DE"/>
        </w:rPr>
      </w:pPr>
      <w:hyperlink r:id="rId13" w:history="1">
        <w:r w:rsidR="00DE6DFB" w:rsidRPr="00EF4C82">
          <w:rPr>
            <w:rStyle w:val="Hyperlink"/>
            <w:rFonts w:ascii="DIN-Bold" w:hAnsi="DIN-Bold" w:cs="Arial"/>
            <w:bCs/>
            <w:sz w:val="16"/>
            <w:szCs w:val="16"/>
            <w:lang w:val="de-DE"/>
          </w:rPr>
          <w:t>https://panasonic.jp/support/global/cs/dsc/download/lut/s1h_raw_lut/</w:t>
        </w:r>
      </w:hyperlink>
      <w:r w:rsidR="00DE6DFB">
        <w:rPr>
          <w:rFonts w:ascii="DIN-Bold" w:hAnsi="DIN-Bold" w:cs="Arial"/>
          <w:bCs/>
          <w:color w:val="000000"/>
          <w:sz w:val="16"/>
          <w:szCs w:val="16"/>
          <w:lang w:val="de-DE"/>
        </w:rPr>
        <w:t xml:space="preserve"> </w:t>
      </w:r>
    </w:p>
    <w:p w14:paraId="4B68C4F9"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t>*Informationen über die entsprechende Firmware-Version des Blackmagic Video Assist 12G HDR finden Sie auf der Blackmagic Design Website.</w:t>
      </w:r>
    </w:p>
    <w:p w14:paraId="0D59609F"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lastRenderedPageBreak/>
        <w:t>*DaVinci Resolve oder DaVinci Resolve Studio wird benötigt, um Blackmagic RAW-Daten wiederzugeben und zu bearbeiten. DaVinci Resolve Studio ist erforderlich, um Projekte mit Blackmagic RAW-Daten in Auflösungen über 3840x2160 zu liefern.</w:t>
      </w:r>
    </w:p>
    <w:p w14:paraId="02486D86" w14:textId="77777777" w:rsidR="00DE6DFB" w:rsidRDefault="00DE6DFB" w:rsidP="00DE6DFB">
      <w:pPr>
        <w:pStyle w:val="Listenabsatz"/>
        <w:ind w:left="284" w:right="11"/>
        <w:rPr>
          <w:rFonts w:ascii="DIN-Bold" w:hAnsi="DIN-Bold" w:cs="Arial"/>
          <w:b/>
          <w:color w:val="000000"/>
          <w:sz w:val="20"/>
          <w:lang w:val="de-DE"/>
        </w:rPr>
      </w:pPr>
      <w:r w:rsidRPr="00DE6DFB">
        <w:rPr>
          <w:rFonts w:ascii="DIN-Bold" w:hAnsi="DIN-Bold" w:cs="Arial"/>
          <w:bCs/>
          <w:color w:val="000000"/>
          <w:sz w:val="16"/>
          <w:szCs w:val="16"/>
          <w:lang w:val="de-DE"/>
        </w:rPr>
        <w:t>*Abhängig von der Situation sind möglicherweise nicht alle Funktionen verfügbar.</w:t>
      </w:r>
      <w:r>
        <w:rPr>
          <w:rFonts w:ascii="DIN-Bold" w:hAnsi="DIN-Bold" w:cs="Arial"/>
          <w:b/>
          <w:color w:val="000000"/>
          <w:sz w:val="20"/>
          <w:lang w:val="de-DE"/>
        </w:rPr>
        <w:br/>
      </w:r>
    </w:p>
    <w:p w14:paraId="1249ED2B" w14:textId="3E22349B" w:rsidR="00DE6DFB" w:rsidRPr="00DE6DFB" w:rsidRDefault="00DE6DFB" w:rsidP="00DE6DFB">
      <w:pPr>
        <w:pStyle w:val="Listenabsatz"/>
        <w:ind w:left="0" w:right="11"/>
        <w:rPr>
          <w:rFonts w:ascii="DIN-Bold" w:hAnsi="DIN-Bold" w:cs="Arial"/>
          <w:bCs/>
          <w:color w:val="000000"/>
          <w:sz w:val="20"/>
          <w:lang w:val="de-DE"/>
        </w:rPr>
      </w:pPr>
      <w:r w:rsidRPr="00DE6DFB">
        <w:rPr>
          <w:rFonts w:ascii="DIN-Bold" w:hAnsi="DIN-Bold" w:cs="Arial"/>
          <w:bCs/>
          <w:color w:val="000000"/>
          <w:sz w:val="20"/>
          <w:lang w:val="de-DE"/>
        </w:rPr>
        <w:t>Weitere Informationen zur LUMIX S5IIX finden Sie in der</w:t>
      </w:r>
      <w:r>
        <w:rPr>
          <w:rFonts w:ascii="DIN-Bold" w:hAnsi="DIN-Bold" w:cs="Arial"/>
          <w:bCs/>
          <w:color w:val="000000"/>
          <w:sz w:val="20"/>
          <w:lang w:val="de-DE"/>
        </w:rPr>
        <w:t xml:space="preserve"> entsprechenden</w:t>
      </w:r>
      <w:r w:rsidRPr="00DE6DFB">
        <w:rPr>
          <w:rFonts w:ascii="DIN-Bold" w:hAnsi="DIN-Bold" w:cs="Arial"/>
          <w:bCs/>
          <w:color w:val="000000"/>
          <w:sz w:val="20"/>
          <w:lang w:val="de-DE"/>
        </w:rPr>
        <w:t xml:space="preserve"> Pressemitteilung vom 4. Januar 2023.</w:t>
      </w:r>
      <w:r>
        <w:rPr>
          <w:rFonts w:ascii="DIN-Bold" w:hAnsi="DIN-Bold" w:cs="Arial"/>
          <w:bCs/>
          <w:color w:val="000000"/>
          <w:sz w:val="20"/>
          <w:lang w:val="de-DE"/>
        </w:rPr>
        <w:br/>
      </w:r>
      <w:r>
        <w:rPr>
          <w:rFonts w:ascii="DIN-Bold" w:hAnsi="DIN-Bold" w:cs="Arial"/>
          <w:bCs/>
          <w:color w:val="000000"/>
          <w:sz w:val="20"/>
          <w:lang w:val="de-DE"/>
        </w:rPr>
        <w:br/>
      </w:r>
      <w:r w:rsidRPr="00DE6DFB">
        <w:rPr>
          <w:rFonts w:ascii="DIN-Bold" w:hAnsi="DIN-Bold" w:cs="Arial"/>
          <w:b/>
          <w:color w:val="000000"/>
          <w:sz w:val="20"/>
          <w:lang w:val="de-DE"/>
        </w:rPr>
        <w:t>Firmware-Update für LUMIX S5II (Version 2.0)</w:t>
      </w:r>
      <w:r>
        <w:rPr>
          <w:rFonts w:ascii="DIN-Bold" w:hAnsi="DIN-Bold" w:cs="Arial"/>
          <w:b/>
          <w:color w:val="000000"/>
          <w:sz w:val="20"/>
          <w:lang w:val="de-DE"/>
        </w:rPr>
        <w:br/>
      </w:r>
      <w:r>
        <w:rPr>
          <w:rFonts w:ascii="DIN-Bold" w:hAnsi="DIN-Bold" w:cs="Arial"/>
          <w:b/>
          <w:color w:val="000000"/>
          <w:sz w:val="20"/>
          <w:lang w:val="de-DE"/>
        </w:rPr>
        <w:br/>
      </w:r>
      <w:r w:rsidRPr="00DE6DFB">
        <w:rPr>
          <w:rFonts w:ascii="DIN-Bold" w:hAnsi="DIN-Bold" w:cs="Arial"/>
          <w:bCs/>
          <w:color w:val="000000"/>
          <w:sz w:val="20"/>
          <w:lang w:val="de-DE"/>
        </w:rPr>
        <w:t>Das Firmware-Update-Programm für die LUMIX S5II wird am 13. Juni 2023 verfügbar sein.</w:t>
      </w:r>
    </w:p>
    <w:p w14:paraId="391C36C1" w14:textId="77777777" w:rsidR="00DE6DFB" w:rsidRPr="00DE6DFB" w:rsidRDefault="00DE6DFB" w:rsidP="00DE6DFB">
      <w:pPr>
        <w:pStyle w:val="Listenabsatz"/>
        <w:ind w:left="0" w:right="11"/>
        <w:rPr>
          <w:rFonts w:ascii="DIN-Bold" w:hAnsi="DIN-Bold" w:cs="Arial"/>
          <w:bCs/>
          <w:color w:val="000000"/>
          <w:sz w:val="20"/>
          <w:lang w:val="de-DE"/>
        </w:rPr>
      </w:pPr>
      <w:r w:rsidRPr="00DE6DFB">
        <w:rPr>
          <w:rFonts w:ascii="DIN-Bold" w:hAnsi="DIN-Bold" w:cs="Arial"/>
          <w:bCs/>
          <w:color w:val="000000"/>
          <w:sz w:val="20"/>
          <w:lang w:val="de-DE"/>
        </w:rPr>
        <w:t>-RAW-Datenausgabe über HDMI (Erfordert Software-Upgrade-Key DWW-SFU2)</w:t>
      </w:r>
    </w:p>
    <w:p w14:paraId="0A6D636E" w14:textId="4E5145F1" w:rsidR="00DE6DFB" w:rsidRPr="00DE6DFB" w:rsidRDefault="00DE6DFB" w:rsidP="00DE6DFB">
      <w:pPr>
        <w:pStyle w:val="Listenabsatz"/>
        <w:ind w:left="0" w:right="11"/>
        <w:rPr>
          <w:rFonts w:ascii="DIN-Bold" w:hAnsi="DIN-Bold" w:cs="Arial"/>
          <w:bCs/>
          <w:color w:val="000000"/>
          <w:sz w:val="20"/>
          <w:lang w:val="de-DE"/>
        </w:rPr>
      </w:pPr>
      <w:r>
        <w:rPr>
          <w:rFonts w:ascii="DIN-Bold" w:hAnsi="DIN-Bold" w:cs="Arial"/>
          <w:bCs/>
          <w:color w:val="000000"/>
          <w:sz w:val="20"/>
          <w:lang w:val="de-DE"/>
        </w:rPr>
        <w:br/>
      </w:r>
      <w:r w:rsidRPr="00DE6DFB">
        <w:rPr>
          <w:rFonts w:ascii="DIN-Bold" w:hAnsi="DIN-Bold" w:cs="Arial"/>
          <w:bCs/>
          <w:color w:val="000000"/>
          <w:sz w:val="20"/>
          <w:lang w:val="de-DE"/>
        </w:rPr>
        <w:t>Zusätzlich zu ProRes RAW wird Blackmagic RAW auf die gleiche Weise wie bei der LUMIX S5IIX verfügbar sein.</w:t>
      </w:r>
    </w:p>
    <w:p w14:paraId="218C3A38" w14:textId="77777777" w:rsidR="00DE6DFB" w:rsidRPr="00DE6DFB" w:rsidRDefault="00DE6DFB" w:rsidP="00DE6DFB">
      <w:pPr>
        <w:pStyle w:val="Listenabsatz"/>
        <w:ind w:left="0" w:right="11"/>
        <w:rPr>
          <w:rFonts w:ascii="DIN-Bold" w:hAnsi="DIN-Bold" w:cs="Arial"/>
          <w:bCs/>
          <w:color w:val="000000"/>
          <w:sz w:val="20"/>
          <w:lang w:val="en-US"/>
        </w:rPr>
      </w:pPr>
      <w:r w:rsidRPr="00DE6DFB">
        <w:rPr>
          <w:rFonts w:ascii="DIN-Bold" w:hAnsi="DIN-Bold" w:cs="Arial"/>
          <w:bCs/>
          <w:color w:val="000000"/>
          <w:sz w:val="20"/>
          <w:lang w:val="en-US"/>
        </w:rPr>
        <w:t>-Live View Composite*</w:t>
      </w:r>
      <w:r w:rsidRPr="00DE6DFB">
        <w:rPr>
          <w:rFonts w:ascii="MS Gothic" w:eastAsia="MS Gothic" w:hAnsi="MS Gothic" w:cs="MS Gothic" w:hint="eastAsia"/>
          <w:bCs/>
          <w:color w:val="000000"/>
          <w:sz w:val="20"/>
          <w:lang w:val="de-DE"/>
        </w:rPr>
        <w:t xml:space="preserve">　　</w:t>
      </w:r>
      <w:r w:rsidRPr="00DE6DFB">
        <w:rPr>
          <w:rFonts w:ascii="DIN-Bold" w:hAnsi="DIN-Bold" w:cs="Arial"/>
          <w:bCs/>
          <w:color w:val="000000"/>
          <w:sz w:val="20"/>
          <w:lang w:val="en-US"/>
        </w:rPr>
        <w:t xml:space="preserve">    </w:t>
      </w:r>
    </w:p>
    <w:p w14:paraId="148E02EC" w14:textId="48824196" w:rsidR="00DE6DFB" w:rsidRDefault="00DE6DFB" w:rsidP="00DE6DFB">
      <w:pPr>
        <w:pStyle w:val="Listenabsatz"/>
        <w:ind w:left="0" w:right="11"/>
        <w:rPr>
          <w:rFonts w:ascii="DIN-Bold" w:hAnsi="DIN-Bold" w:cs="Arial"/>
          <w:bCs/>
          <w:color w:val="000000"/>
          <w:sz w:val="16"/>
          <w:szCs w:val="16"/>
          <w:lang w:val="de-DE"/>
        </w:rPr>
      </w:pPr>
      <w:r w:rsidRPr="00DE6DFB">
        <w:rPr>
          <w:rFonts w:ascii="DIN-Bold" w:hAnsi="DIN-Bold" w:cs="Arial"/>
          <w:bCs/>
          <w:color w:val="000000"/>
          <w:sz w:val="20"/>
          <w:lang w:val="en-US"/>
        </w:rPr>
        <w:t xml:space="preserve">und </w:t>
      </w:r>
      <w:proofErr w:type="spellStart"/>
      <w:r w:rsidRPr="00DE6DFB">
        <w:rPr>
          <w:rFonts w:ascii="DIN-Bold" w:hAnsi="DIN-Bold" w:cs="Arial"/>
          <w:bCs/>
          <w:color w:val="000000"/>
          <w:sz w:val="20"/>
          <w:lang w:val="en-US"/>
        </w:rPr>
        <w:t>mehr</w:t>
      </w:r>
      <w:proofErr w:type="spellEnd"/>
      <w:r w:rsidRPr="00DE6DFB">
        <w:rPr>
          <w:rFonts w:ascii="DIN-Bold" w:hAnsi="DIN-Bold" w:cs="Arial"/>
          <w:bCs/>
          <w:color w:val="000000"/>
          <w:sz w:val="20"/>
          <w:lang w:val="en-US"/>
        </w:rPr>
        <w:t>.</w:t>
      </w:r>
      <w:r>
        <w:rPr>
          <w:rFonts w:ascii="DIN-Bold" w:hAnsi="DIN-Bold" w:cs="Arial"/>
          <w:bCs/>
          <w:color w:val="000000"/>
          <w:sz w:val="20"/>
          <w:lang w:val="en-US"/>
        </w:rPr>
        <w:br/>
      </w:r>
      <w:r w:rsidRPr="00DE6DFB">
        <w:rPr>
          <w:rFonts w:ascii="DIN-Bold" w:hAnsi="DIN-Bold" w:cs="Arial"/>
          <w:bCs/>
          <w:color w:val="000000"/>
          <w:sz w:val="16"/>
          <w:szCs w:val="16"/>
          <w:lang w:val="de-DE"/>
        </w:rPr>
        <w:t>* In der LUMIX S5IIX vorinstalliert.</w:t>
      </w:r>
      <w:r>
        <w:rPr>
          <w:rFonts w:ascii="DIN-Bold" w:hAnsi="DIN-Bold" w:cs="Arial"/>
          <w:bCs/>
          <w:color w:val="000000"/>
          <w:sz w:val="16"/>
          <w:szCs w:val="16"/>
          <w:lang w:val="de-DE"/>
        </w:rPr>
        <w:br/>
      </w:r>
    </w:p>
    <w:p w14:paraId="7CF94BF5" w14:textId="0F7848D0" w:rsidR="00DE6DFB" w:rsidRPr="00DE6DFB" w:rsidRDefault="00DE6DFB" w:rsidP="00DE6DFB">
      <w:pPr>
        <w:pStyle w:val="Listenabsatz"/>
        <w:ind w:left="284" w:right="11"/>
        <w:rPr>
          <w:rFonts w:ascii="DIN-Bold" w:hAnsi="DIN-Bold" w:cs="Arial"/>
          <w:bCs/>
          <w:color w:val="000000"/>
          <w:sz w:val="16"/>
          <w:szCs w:val="16"/>
          <w:lang w:val="de-DE"/>
        </w:rPr>
      </w:pPr>
      <w:r>
        <w:rPr>
          <w:rFonts w:ascii="DIN-Bold" w:hAnsi="DIN-Bold" w:cs="Arial"/>
          <w:bCs/>
          <w:color w:val="000000"/>
          <w:sz w:val="16"/>
          <w:szCs w:val="16"/>
          <w:lang w:val="de-DE"/>
        </w:rPr>
        <w:br/>
      </w:r>
      <w:r w:rsidRPr="00DE6DFB">
        <w:rPr>
          <w:rFonts w:ascii="DIN-Bold" w:hAnsi="DIN-Bold" w:cs="Arial"/>
          <w:bCs/>
          <w:color w:val="000000"/>
          <w:sz w:val="16"/>
          <w:szCs w:val="16"/>
          <w:lang w:val="de-DE"/>
        </w:rPr>
        <w:t>-Apple und ProRes sind Marken oder eingetragene Marken von Apple Inc. in den Vereinigten Staaten und/oder anderen Ländern.</w:t>
      </w:r>
    </w:p>
    <w:p w14:paraId="02E400DA"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t>-ATOMOS / Ninja V+ / Ninja V / SHOGUN CONNECT sind eingetragene Warenzeichen von ATOMOS Limited.</w:t>
      </w:r>
    </w:p>
    <w:p w14:paraId="00014EA4"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t xml:space="preserve">-Blackmagic Design" und "Blackmagic RAW" sind eingetragene Warenzeichen von Blackmagic Design </w:t>
      </w:r>
      <w:proofErr w:type="spellStart"/>
      <w:r w:rsidRPr="00DE6DFB">
        <w:rPr>
          <w:rFonts w:ascii="DIN-Bold" w:hAnsi="DIN-Bold" w:cs="Arial"/>
          <w:bCs/>
          <w:color w:val="000000"/>
          <w:sz w:val="16"/>
          <w:szCs w:val="16"/>
          <w:lang w:val="de-DE"/>
        </w:rPr>
        <w:t>Pty</w:t>
      </w:r>
      <w:proofErr w:type="spellEnd"/>
      <w:r w:rsidRPr="00DE6DFB">
        <w:rPr>
          <w:rFonts w:ascii="DIN-Bold" w:hAnsi="DIN-Bold" w:cs="Arial"/>
          <w:bCs/>
          <w:color w:val="000000"/>
          <w:sz w:val="16"/>
          <w:szCs w:val="16"/>
          <w:lang w:val="de-DE"/>
        </w:rPr>
        <w:t>. Ltd.</w:t>
      </w:r>
    </w:p>
    <w:p w14:paraId="4D3299D5" w14:textId="77777777" w:rsidR="00DE6DFB" w:rsidRPr="00DE6DFB" w:rsidRDefault="00DE6DFB" w:rsidP="00DE6DFB">
      <w:pPr>
        <w:pStyle w:val="Listenabsatz"/>
        <w:ind w:left="284" w:right="11"/>
        <w:rPr>
          <w:rFonts w:ascii="DIN-Bold" w:hAnsi="DIN-Bold" w:cs="Arial"/>
          <w:bCs/>
          <w:color w:val="000000"/>
          <w:sz w:val="16"/>
          <w:szCs w:val="16"/>
          <w:lang w:val="de-DE"/>
        </w:rPr>
      </w:pPr>
      <w:r w:rsidRPr="00DE6DFB">
        <w:rPr>
          <w:rFonts w:ascii="DIN-Bold" w:hAnsi="DIN-Bold" w:cs="Arial"/>
          <w:bCs/>
          <w:color w:val="000000"/>
          <w:sz w:val="16"/>
          <w:szCs w:val="16"/>
          <w:lang w:val="de-DE"/>
        </w:rPr>
        <w:t>-Andere Marken und Handelsnamen sind Eigentum der jeweiligen Inhaber.</w:t>
      </w:r>
    </w:p>
    <w:p w14:paraId="396098B4" w14:textId="29447051" w:rsidR="00232908" w:rsidRPr="00DE6DFB" w:rsidRDefault="00DE6DFB" w:rsidP="00DE6DFB">
      <w:pPr>
        <w:pStyle w:val="Listenabsatz"/>
        <w:ind w:left="284" w:right="11"/>
        <w:rPr>
          <w:rFonts w:ascii="DIN-Bold" w:hAnsi="DIN-Bold" w:cs="Arial"/>
          <w:b/>
          <w:color w:val="000000"/>
          <w:sz w:val="20"/>
          <w:lang w:val="de-DE"/>
        </w:rPr>
      </w:pPr>
      <w:r w:rsidRPr="00DE6DFB">
        <w:rPr>
          <w:rFonts w:ascii="DIN-Bold" w:hAnsi="DIN-Bold" w:cs="Arial"/>
          <w:bCs/>
          <w:color w:val="000000"/>
          <w:sz w:val="16"/>
          <w:szCs w:val="16"/>
          <w:lang w:val="de-DE"/>
        </w:rPr>
        <w:t>-Design und Spezifikationen können ohne Vorankündigung geändert werden.</w:t>
      </w:r>
      <w:r w:rsidR="00EC7532" w:rsidRPr="00DE6DFB">
        <w:rPr>
          <w:rFonts w:ascii="DIN-Bold" w:hAnsi="DIN-Bold" w:cs="Arial"/>
          <w:bCs/>
          <w:color w:val="000000"/>
          <w:sz w:val="20"/>
          <w:lang w:val="de-DE"/>
        </w:rPr>
        <w:br/>
      </w:r>
    </w:p>
    <w:p w14:paraId="37E0CE51" w14:textId="3D73EA3C" w:rsidR="00F93BC6" w:rsidRPr="00F93BC6" w:rsidRDefault="00F93BC6" w:rsidP="00F93BC6">
      <w:pPr>
        <w:ind w:right="13"/>
        <w:rPr>
          <w:rFonts w:ascii="DIN-Bold" w:hAnsi="DIN-Bold" w:cs="Arial"/>
          <w:b/>
          <w:color w:val="000000"/>
          <w:sz w:val="20"/>
          <w:lang w:val="de-DE"/>
        </w:rPr>
      </w:pPr>
      <w:r>
        <w:rPr>
          <w:rFonts w:ascii="DIN-Bold" w:hAnsi="DIN-Bold" w:cs="Arial"/>
          <w:b/>
          <w:color w:val="000000"/>
          <w:sz w:val="20"/>
          <w:lang w:val="de-DE"/>
        </w:rPr>
        <w:br/>
        <w:t>Preise und Verfügbarkeit</w:t>
      </w:r>
      <w:r>
        <w:rPr>
          <w:rFonts w:ascii="DIN-Bold" w:hAnsi="DIN-Bold" w:cs="Arial"/>
          <w:b/>
          <w:color w:val="000000"/>
          <w:sz w:val="20"/>
          <w:lang w:val="de-DE"/>
        </w:rPr>
        <w:br/>
      </w:r>
      <w:r>
        <w:rPr>
          <w:rFonts w:ascii="DIN-Bold" w:hAnsi="DIN-Bold" w:cs="Arial"/>
          <w:bCs/>
          <w:color w:val="000000"/>
          <w:sz w:val="20"/>
          <w:lang w:val="de-DE"/>
        </w:rPr>
        <w:t>Sowohl die LUMIX S5II als auch die LUMIX S5IIX sind zu folgenden Preisen im Handel erhältlich:</w:t>
      </w:r>
    </w:p>
    <w:p w14:paraId="7F15D1C9" w14:textId="65C40E9C" w:rsidR="00F93BC6" w:rsidRPr="007D3506" w:rsidRDefault="00F93BC6" w:rsidP="00F93BC6">
      <w:pPr>
        <w:ind w:right="13"/>
        <w:rPr>
          <w:rFonts w:ascii="DIN-Bold" w:hAnsi="DIN-Bold" w:cs="Arial"/>
          <w:bCs/>
          <w:color w:val="000000"/>
          <w:sz w:val="20"/>
          <w:lang w:val="de-DE"/>
        </w:rPr>
      </w:pPr>
      <w:r w:rsidRPr="007D3506">
        <w:rPr>
          <w:rFonts w:ascii="DIN-Bold" w:hAnsi="DIN-Bold" w:cs="Arial"/>
          <w:bCs/>
          <w:color w:val="000000"/>
          <w:sz w:val="20"/>
          <w:lang w:val="de-DE"/>
        </w:rPr>
        <w:t xml:space="preserve">DC-S5M2XKE: </w:t>
      </w:r>
      <w:r w:rsidRPr="007D3506">
        <w:rPr>
          <w:rFonts w:ascii="DIN-Bold" w:hAnsi="DIN-Bold" w:cs="Arial"/>
          <w:bCs/>
          <w:color w:val="000000"/>
          <w:sz w:val="20"/>
          <w:lang w:val="de-DE"/>
        </w:rPr>
        <w:tab/>
        <w:t>2.</w:t>
      </w:r>
      <w:r w:rsidR="007D3506" w:rsidRPr="007D3506">
        <w:rPr>
          <w:rFonts w:ascii="DIN-Bold" w:hAnsi="DIN-Bold" w:cs="Arial"/>
          <w:bCs/>
          <w:color w:val="000000"/>
          <w:sz w:val="20"/>
          <w:lang w:val="de-DE"/>
        </w:rPr>
        <w:t>8</w:t>
      </w:r>
      <w:r w:rsidRPr="007D3506">
        <w:rPr>
          <w:rFonts w:ascii="DIN-Bold" w:hAnsi="DIN-Bold" w:cs="Arial"/>
          <w:bCs/>
          <w:color w:val="000000"/>
          <w:sz w:val="20"/>
          <w:lang w:val="de-DE"/>
        </w:rPr>
        <w:t>99,</w:t>
      </w:r>
      <w:r w:rsidR="007D3506" w:rsidRPr="007D3506">
        <w:rPr>
          <w:rFonts w:ascii="DIN-Bold" w:hAnsi="DIN-Bold" w:cs="Arial"/>
          <w:bCs/>
          <w:color w:val="000000"/>
          <w:sz w:val="20"/>
          <w:lang w:val="de-DE"/>
        </w:rPr>
        <w:t>4</w:t>
      </w:r>
      <w:r w:rsidRPr="007D3506">
        <w:rPr>
          <w:rFonts w:ascii="DIN-Bold" w:hAnsi="DIN-Bold" w:cs="Arial"/>
          <w:bCs/>
          <w:color w:val="000000"/>
          <w:sz w:val="20"/>
          <w:lang w:val="de-DE"/>
        </w:rPr>
        <w:t xml:space="preserve">0 </w:t>
      </w:r>
      <w:r w:rsidR="007D3506" w:rsidRPr="007D3506">
        <w:rPr>
          <w:rFonts w:ascii="DIN-Bold" w:hAnsi="DIN-Bold" w:cs="Arial"/>
          <w:bCs/>
          <w:color w:val="000000"/>
          <w:sz w:val="20"/>
          <w:lang w:val="de-DE"/>
        </w:rPr>
        <w:t>Schweizer Franken</w:t>
      </w:r>
    </w:p>
    <w:p w14:paraId="048D38BA" w14:textId="4D1EDC69" w:rsidR="00F93BC6" w:rsidRPr="007D3506" w:rsidRDefault="00F93BC6" w:rsidP="00F93BC6">
      <w:pPr>
        <w:ind w:right="13"/>
        <w:rPr>
          <w:rFonts w:ascii="DIN-Bold" w:hAnsi="DIN-Bold" w:cs="Arial"/>
          <w:bCs/>
          <w:color w:val="000000"/>
          <w:sz w:val="20"/>
          <w:lang w:val="de-DE"/>
        </w:rPr>
      </w:pPr>
      <w:r w:rsidRPr="007D3506">
        <w:rPr>
          <w:rFonts w:ascii="DIN-Bold" w:hAnsi="DIN-Bold" w:cs="Arial"/>
          <w:bCs/>
          <w:color w:val="000000"/>
          <w:sz w:val="20"/>
          <w:lang w:val="de-DE"/>
        </w:rPr>
        <w:t xml:space="preserve">DC-S5M2XE: </w:t>
      </w:r>
      <w:r w:rsidRPr="007D3506">
        <w:rPr>
          <w:rFonts w:ascii="DIN-Bold" w:hAnsi="DIN-Bold" w:cs="Arial"/>
          <w:bCs/>
          <w:color w:val="000000"/>
          <w:sz w:val="20"/>
          <w:lang w:val="de-DE"/>
        </w:rPr>
        <w:tab/>
        <w:t>2.</w:t>
      </w:r>
      <w:r w:rsidR="007D3506" w:rsidRPr="007D3506">
        <w:rPr>
          <w:rFonts w:ascii="DIN-Bold" w:hAnsi="DIN-Bold" w:cs="Arial"/>
          <w:bCs/>
          <w:color w:val="000000"/>
          <w:sz w:val="20"/>
          <w:lang w:val="de-DE"/>
        </w:rPr>
        <w:t>5</w:t>
      </w:r>
      <w:r w:rsidRPr="007D3506">
        <w:rPr>
          <w:rFonts w:ascii="DIN-Bold" w:hAnsi="DIN-Bold" w:cs="Arial"/>
          <w:bCs/>
          <w:color w:val="000000"/>
          <w:sz w:val="20"/>
          <w:lang w:val="de-DE"/>
        </w:rPr>
        <w:t>99,</w:t>
      </w:r>
      <w:r w:rsidR="007D3506" w:rsidRPr="007D3506">
        <w:rPr>
          <w:rFonts w:ascii="DIN-Bold" w:hAnsi="DIN-Bold" w:cs="Arial"/>
          <w:bCs/>
          <w:color w:val="000000"/>
          <w:sz w:val="20"/>
          <w:lang w:val="de-DE"/>
        </w:rPr>
        <w:t>4</w:t>
      </w:r>
      <w:r w:rsidRPr="007D3506">
        <w:rPr>
          <w:rFonts w:ascii="DIN-Bold" w:hAnsi="DIN-Bold" w:cs="Arial"/>
          <w:bCs/>
          <w:color w:val="000000"/>
          <w:sz w:val="20"/>
          <w:lang w:val="de-DE"/>
        </w:rPr>
        <w:t xml:space="preserve">0 </w:t>
      </w:r>
      <w:r w:rsidR="007D3506">
        <w:rPr>
          <w:rFonts w:ascii="DIN-Bold" w:hAnsi="DIN-Bold" w:cs="Arial"/>
          <w:bCs/>
          <w:color w:val="000000"/>
          <w:sz w:val="20"/>
          <w:lang w:val="de-DE"/>
        </w:rPr>
        <w:t>Schweizer Franken</w:t>
      </w:r>
    </w:p>
    <w:p w14:paraId="1B80C0EA" w14:textId="0F78DBC7" w:rsidR="00F93BC6" w:rsidRPr="007D3506" w:rsidRDefault="00F93BC6" w:rsidP="00F93BC6">
      <w:pPr>
        <w:ind w:right="13"/>
        <w:rPr>
          <w:rFonts w:ascii="DIN-Bold" w:hAnsi="DIN-Bold" w:cs="Arial"/>
          <w:bCs/>
          <w:color w:val="000000"/>
          <w:sz w:val="20"/>
          <w:lang w:val="de-DE"/>
        </w:rPr>
      </w:pPr>
      <w:r w:rsidRPr="007D3506">
        <w:rPr>
          <w:rFonts w:ascii="DIN-Bold" w:hAnsi="DIN-Bold" w:cs="Arial"/>
          <w:bCs/>
          <w:color w:val="000000"/>
          <w:sz w:val="20"/>
          <w:lang w:val="de-DE"/>
        </w:rPr>
        <w:t xml:space="preserve">DC-S5M2KE: </w:t>
      </w:r>
      <w:r w:rsidRPr="007D3506">
        <w:rPr>
          <w:rFonts w:ascii="DIN-Bold" w:hAnsi="DIN-Bold" w:cs="Arial"/>
          <w:bCs/>
          <w:color w:val="000000"/>
          <w:sz w:val="20"/>
          <w:lang w:val="de-DE"/>
        </w:rPr>
        <w:tab/>
        <w:t>2.</w:t>
      </w:r>
      <w:r w:rsidR="007D3506">
        <w:rPr>
          <w:rFonts w:ascii="DIN-Bold" w:hAnsi="DIN-Bold" w:cs="Arial"/>
          <w:bCs/>
          <w:color w:val="000000"/>
          <w:sz w:val="20"/>
          <w:lang w:val="de-DE"/>
        </w:rPr>
        <w:t>5</w:t>
      </w:r>
      <w:r w:rsidRPr="007D3506">
        <w:rPr>
          <w:rFonts w:ascii="DIN-Bold" w:hAnsi="DIN-Bold" w:cs="Arial"/>
          <w:bCs/>
          <w:color w:val="000000"/>
          <w:sz w:val="20"/>
          <w:lang w:val="de-DE"/>
        </w:rPr>
        <w:t>99,</w:t>
      </w:r>
      <w:r w:rsidR="007D3506">
        <w:rPr>
          <w:rFonts w:ascii="DIN-Bold" w:hAnsi="DIN-Bold" w:cs="Arial"/>
          <w:bCs/>
          <w:color w:val="000000"/>
          <w:sz w:val="20"/>
          <w:lang w:val="de-DE"/>
        </w:rPr>
        <w:t>4</w:t>
      </w:r>
      <w:r w:rsidRPr="007D3506">
        <w:rPr>
          <w:rFonts w:ascii="DIN-Bold" w:hAnsi="DIN-Bold" w:cs="Arial"/>
          <w:bCs/>
          <w:color w:val="000000"/>
          <w:sz w:val="20"/>
          <w:lang w:val="de-DE"/>
        </w:rPr>
        <w:t xml:space="preserve">0 </w:t>
      </w:r>
      <w:r w:rsidR="007D3506">
        <w:rPr>
          <w:rFonts w:ascii="DIN-Bold" w:hAnsi="DIN-Bold" w:cs="Arial"/>
          <w:bCs/>
          <w:color w:val="000000"/>
          <w:sz w:val="20"/>
          <w:lang w:val="de-DE"/>
        </w:rPr>
        <w:t>Schweizer Franken</w:t>
      </w:r>
    </w:p>
    <w:p w14:paraId="3629FCF5" w14:textId="2A314AFB" w:rsidR="00C960B7" w:rsidRPr="007D3506" w:rsidRDefault="00F93BC6" w:rsidP="00F93BC6">
      <w:pPr>
        <w:ind w:right="13"/>
        <w:rPr>
          <w:rFonts w:ascii="DIN-Bold" w:hAnsi="DIN-Bold" w:cs="Arial"/>
          <w:b/>
          <w:color w:val="000000"/>
          <w:sz w:val="20"/>
          <w:lang w:val="de-DE"/>
        </w:rPr>
      </w:pPr>
      <w:r w:rsidRPr="007D3506">
        <w:rPr>
          <w:rFonts w:ascii="DIN-Bold" w:hAnsi="DIN-Bold" w:cs="Arial"/>
          <w:bCs/>
          <w:color w:val="000000"/>
          <w:sz w:val="20"/>
          <w:lang w:val="de-DE"/>
        </w:rPr>
        <w:t xml:space="preserve">DC-S5M2E: </w:t>
      </w:r>
      <w:r w:rsidRPr="007D3506">
        <w:rPr>
          <w:rFonts w:ascii="DIN-Bold" w:hAnsi="DIN-Bold" w:cs="Arial"/>
          <w:bCs/>
          <w:color w:val="000000"/>
          <w:sz w:val="20"/>
          <w:lang w:val="de-DE"/>
        </w:rPr>
        <w:tab/>
        <w:t>2.</w:t>
      </w:r>
      <w:r w:rsidR="007D3506" w:rsidRPr="007D3506">
        <w:rPr>
          <w:rFonts w:ascii="DIN-Bold" w:hAnsi="DIN-Bold" w:cs="Arial"/>
          <w:bCs/>
          <w:color w:val="000000"/>
          <w:sz w:val="20"/>
          <w:lang w:val="de-DE"/>
        </w:rPr>
        <w:t>2</w:t>
      </w:r>
      <w:r w:rsidRPr="007D3506">
        <w:rPr>
          <w:rFonts w:ascii="DIN-Bold" w:hAnsi="DIN-Bold" w:cs="Arial"/>
          <w:bCs/>
          <w:color w:val="000000"/>
          <w:sz w:val="20"/>
          <w:lang w:val="de-DE"/>
        </w:rPr>
        <w:t>99,</w:t>
      </w:r>
      <w:r w:rsidR="007D3506" w:rsidRPr="007D3506">
        <w:rPr>
          <w:rFonts w:ascii="DIN-Bold" w:hAnsi="DIN-Bold" w:cs="Arial"/>
          <w:bCs/>
          <w:color w:val="000000"/>
          <w:sz w:val="20"/>
          <w:lang w:val="de-DE"/>
        </w:rPr>
        <w:t>4</w:t>
      </w:r>
      <w:r w:rsidRPr="007D3506">
        <w:rPr>
          <w:rFonts w:ascii="DIN-Bold" w:hAnsi="DIN-Bold" w:cs="Arial"/>
          <w:bCs/>
          <w:color w:val="000000"/>
          <w:sz w:val="20"/>
          <w:lang w:val="de-DE"/>
        </w:rPr>
        <w:t xml:space="preserve">0 </w:t>
      </w:r>
      <w:r w:rsidR="007D3506">
        <w:rPr>
          <w:rFonts w:ascii="DIN-Bold" w:hAnsi="DIN-Bold" w:cs="Arial"/>
          <w:bCs/>
          <w:color w:val="000000"/>
          <w:sz w:val="20"/>
          <w:lang w:val="de-DE"/>
        </w:rPr>
        <w:t>Schweizer Franken</w:t>
      </w:r>
      <w:r w:rsidRPr="007D3506">
        <w:rPr>
          <w:rFonts w:ascii="DIN-Bold" w:hAnsi="DIN-Bold" w:cs="Arial"/>
          <w:b/>
          <w:color w:val="000000"/>
          <w:sz w:val="20"/>
          <w:lang w:val="de-DE"/>
        </w:rPr>
        <w:br/>
      </w:r>
      <w:r w:rsidRPr="007D3506">
        <w:rPr>
          <w:rFonts w:ascii="DIN-Bold" w:hAnsi="DIN-Bold" w:cs="Arial"/>
          <w:b/>
          <w:color w:val="000000"/>
          <w:sz w:val="20"/>
          <w:lang w:val="de-DE"/>
        </w:rPr>
        <w:br/>
      </w:r>
      <w:r w:rsidR="00C960B7" w:rsidRPr="007D3506">
        <w:rPr>
          <w:rFonts w:ascii="DIN-Bold" w:hAnsi="DIN-Bold" w:cs="Arial"/>
          <w:b/>
          <w:color w:val="000000"/>
          <w:sz w:val="20"/>
          <w:lang w:val="de-DE"/>
        </w:rPr>
        <w:br/>
        <w:t>Über die Panasonic Group:</w:t>
      </w:r>
    </w:p>
    <w:p w14:paraId="03DA223E" w14:textId="77777777" w:rsidR="00C960B7" w:rsidRDefault="00C960B7" w:rsidP="00C960B7">
      <w:pPr>
        <w:ind w:right="13"/>
        <w:rPr>
          <w:rFonts w:ascii="DIN-Regular" w:hAnsi="DIN-Regular" w:cs="Arial"/>
          <w:color w:val="000000"/>
          <w:sz w:val="20"/>
          <w:lang w:val="de-DE"/>
        </w:rPr>
      </w:pPr>
      <w:r>
        <w:rPr>
          <w:rFonts w:ascii="DIN-Regular" w:hAnsi="DIN-Regular" w:cs="Arial"/>
          <w:color w:val="000000"/>
          <w:sz w:val="20"/>
          <w:lang w:val="de-DE"/>
        </w:rPr>
        <w:t xml:space="preserve">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w:t>
      </w:r>
      <w:r>
        <w:rPr>
          <w:rFonts w:ascii="DIN-Regular" w:hAnsi="DIN-Regular" w:cs="Arial"/>
          <w:color w:val="000000"/>
          <w:sz w:val="20"/>
          <w:lang w:val="de-DE"/>
        </w:rPr>
        <w:lastRenderedPageBreak/>
        <w:t>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626052D4" w14:textId="77777777" w:rsidR="00C960B7" w:rsidRDefault="00C960B7" w:rsidP="00C960B7">
      <w:pPr>
        <w:ind w:right="13"/>
        <w:rPr>
          <w:rFonts w:ascii="DIN-Regular" w:hAnsi="DIN-Regular" w:cs="Arial"/>
          <w:color w:val="000000"/>
          <w:sz w:val="20"/>
          <w:lang w:val="de-DE"/>
        </w:rPr>
      </w:pPr>
    </w:p>
    <w:p w14:paraId="1DBF648E" w14:textId="24567299" w:rsidR="00AF76F7" w:rsidRPr="00784867" w:rsidRDefault="00C960B7" w:rsidP="00C960B7">
      <w:pPr>
        <w:ind w:right="13"/>
        <w:rPr>
          <w:rFonts w:ascii="DIN-Regular" w:hAnsi="DIN-Regular" w:cs="Arial"/>
          <w:color w:val="000000"/>
          <w:sz w:val="20"/>
          <w:lang w:val="de-DE"/>
        </w:rPr>
      </w:pPr>
      <w:r>
        <w:rPr>
          <w:rFonts w:ascii="DIN-Regular" w:hAnsi="DIN-Regular" w:cs="Arial"/>
          <w:color w:val="000000"/>
          <w:sz w:val="20"/>
          <w:lang w:val="de-DE"/>
        </w:rPr>
        <w:t xml:space="preserve">Um mehr über die Panasonic Gruppe zu erfahren, besuchen Sie bitte: </w:t>
      </w:r>
      <w:hyperlink r:id="rId14" w:history="1">
        <w:r w:rsidRPr="00480B95">
          <w:rPr>
            <w:rStyle w:val="Hyperlink"/>
            <w:rFonts w:ascii="DIN-Regular" w:hAnsi="DIN-Regular" w:cs="Arial"/>
            <w:color w:val="0033CC"/>
            <w:sz w:val="20"/>
            <w:lang w:val="de-DE"/>
          </w:rPr>
          <w:t>https://holdings.panasonic/global/</w:t>
        </w:r>
      </w:hyperlink>
      <w:r w:rsidR="009D1888">
        <w:rPr>
          <w:rFonts w:ascii="DIN-Regular" w:hAnsi="DIN-Regular"/>
          <w:color w:val="000000"/>
          <w:sz w:val="20"/>
          <w:lang w:val="de-DE" w:eastAsia="de-DE"/>
        </w:rPr>
        <w:br/>
      </w:r>
    </w:p>
    <w:p w14:paraId="52816C95" w14:textId="77777777" w:rsidR="00AF76F7" w:rsidRPr="00784867" w:rsidRDefault="00AF76F7" w:rsidP="00AF76F7">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4A2F7788" w14:textId="7957945A" w:rsidR="00AF76F7" w:rsidRPr="00784867" w:rsidRDefault="00AF76F7" w:rsidP="00AF76F7">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 xml:space="preserve">Panasonic </w:t>
      </w:r>
      <w:r w:rsidR="007D3506">
        <w:rPr>
          <w:rFonts w:ascii="DIN-Regular" w:eastAsia="Times New Roman" w:hAnsi="DIN-Regular"/>
          <w:lang w:eastAsia="en-US"/>
        </w:rPr>
        <w:t>Schweiz</w:t>
      </w:r>
    </w:p>
    <w:p w14:paraId="1A09695C"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61BB6CD" w14:textId="2741E6FD" w:rsidR="00AF76F7" w:rsidRPr="00784867" w:rsidRDefault="007D3506" w:rsidP="00AF76F7">
      <w:pPr>
        <w:pStyle w:val="Copy"/>
        <w:keepNext/>
        <w:keepLines/>
        <w:spacing w:line="240" w:lineRule="auto"/>
        <w:ind w:right="13"/>
        <w:rPr>
          <w:rFonts w:ascii="DIN-Regular" w:eastAsia="Times New Roman" w:hAnsi="DIN-Regular"/>
          <w:lang w:eastAsia="en-US"/>
        </w:rPr>
      </w:pPr>
      <w:proofErr w:type="spellStart"/>
      <w:r>
        <w:rPr>
          <w:rFonts w:ascii="DIN-Regular" w:eastAsia="Times New Roman" w:hAnsi="DIN-Regular"/>
          <w:lang w:eastAsia="en-US"/>
        </w:rPr>
        <w:t>Grundstrasse</w:t>
      </w:r>
      <w:proofErr w:type="spellEnd"/>
      <w:r>
        <w:rPr>
          <w:rFonts w:ascii="DIN-Regular" w:eastAsia="Times New Roman" w:hAnsi="DIN-Regular"/>
          <w:lang w:eastAsia="en-US"/>
        </w:rPr>
        <w:t xml:space="preserve"> 12</w:t>
      </w:r>
    </w:p>
    <w:p w14:paraId="2040C226" w14:textId="17DFC29B" w:rsidR="00AF76F7" w:rsidRPr="00784867" w:rsidRDefault="007D3506" w:rsidP="00AF76F7">
      <w:pPr>
        <w:pStyle w:val="Copy"/>
        <w:spacing w:line="240" w:lineRule="auto"/>
        <w:ind w:right="13"/>
        <w:rPr>
          <w:rFonts w:ascii="DIN-Regular" w:eastAsia="Times New Roman" w:hAnsi="DIN-Regular"/>
          <w:lang w:eastAsia="en-US"/>
        </w:rPr>
      </w:pPr>
      <w:r>
        <w:rPr>
          <w:rFonts w:ascii="DIN-Regular" w:eastAsia="Times New Roman" w:hAnsi="DIN-Regular"/>
          <w:lang w:eastAsia="en-US"/>
        </w:rPr>
        <w:t>6343 Rotkreuz</w:t>
      </w:r>
    </w:p>
    <w:p w14:paraId="6F64E007" w14:textId="77777777" w:rsidR="00AF76F7" w:rsidRPr="00784867" w:rsidRDefault="00AF76F7" w:rsidP="00AF76F7">
      <w:pPr>
        <w:pStyle w:val="Textkrper3"/>
        <w:spacing w:line="240" w:lineRule="auto"/>
        <w:ind w:right="13"/>
        <w:rPr>
          <w:rFonts w:ascii="DIN-Regular" w:hAnsi="DIN-Regular"/>
          <w:b w:val="0"/>
          <w:bCs/>
          <w:iCs/>
          <w:lang w:val="de-DE"/>
        </w:rPr>
      </w:pPr>
    </w:p>
    <w:p w14:paraId="16244802" w14:textId="72F61651" w:rsidR="00B04AAE" w:rsidRPr="00CB0209" w:rsidRDefault="00AF76F7" w:rsidP="00CB0209">
      <w:pPr>
        <w:pStyle w:val="StandardWeb"/>
        <w:spacing w:before="0" w:beforeAutospacing="0" w:after="0" w:afterAutospacing="0"/>
        <w:ind w:right="13"/>
        <w:rPr>
          <w:rFonts w:ascii="DIN-Regular" w:hAnsi="DIN-Regular"/>
          <w:sz w:val="20"/>
          <w:szCs w:val="20"/>
        </w:rPr>
      </w:pPr>
      <w:r w:rsidRPr="00784867">
        <w:rPr>
          <w:rStyle w:val="Fett"/>
          <w:rFonts w:ascii="DIN-Bold" w:hAnsi="DIN-Bold"/>
          <w:sz w:val="20"/>
          <w:szCs w:val="20"/>
        </w:rPr>
        <w:t>Ansprechpartner für Presseanfragen:</w:t>
      </w:r>
      <w:r w:rsidRPr="00784867">
        <w:rPr>
          <w:rFonts w:ascii="DIN-Regular" w:hAnsi="DIN-Regular"/>
          <w:sz w:val="20"/>
          <w:szCs w:val="20"/>
        </w:rPr>
        <w:br/>
        <w:t>Michael Langbehn</w:t>
      </w:r>
      <w:r w:rsidRPr="00784867">
        <w:rPr>
          <w:rFonts w:ascii="DIN-Regular" w:hAnsi="DIN-Regular"/>
          <w:sz w:val="20"/>
          <w:szCs w:val="20"/>
        </w:rPr>
        <w:br/>
        <w:t xml:space="preserve">Tel.: 040 / 8549-0 </w:t>
      </w:r>
      <w:r w:rsidRPr="00784867">
        <w:rPr>
          <w:rFonts w:ascii="DIN-Regular" w:hAnsi="DIN-Regular"/>
          <w:sz w:val="20"/>
          <w:szCs w:val="20"/>
        </w:rPr>
        <w:br/>
        <w:t xml:space="preserve">E-Mail: </w:t>
      </w:r>
      <w:hyperlink r:id="rId15" w:history="1">
        <w:r w:rsidRPr="00784867">
          <w:rPr>
            <w:rStyle w:val="Hyperlink"/>
            <w:rFonts w:ascii="DIN-Regular" w:hAnsi="DIN-Regular"/>
            <w:sz w:val="20"/>
            <w:szCs w:val="20"/>
          </w:rPr>
          <w:t>presse.kontakt</w:t>
        </w:r>
        <w:r w:rsidRPr="00784867">
          <w:rPr>
            <w:rStyle w:val="Hyperlink"/>
            <w:rFonts w:cs="Arial"/>
            <w:sz w:val="20"/>
            <w:szCs w:val="20"/>
          </w:rPr>
          <w:t>@</w:t>
        </w:r>
        <w:r w:rsidRPr="00784867">
          <w:rPr>
            <w:rStyle w:val="Hyperlink"/>
            <w:rFonts w:ascii="DIN-Regular" w:hAnsi="DIN-Regular"/>
            <w:sz w:val="20"/>
            <w:szCs w:val="20"/>
          </w:rPr>
          <w:t>eu.panasonic.com</w:t>
        </w:r>
      </w:hyperlink>
      <w:r w:rsidRPr="00784867">
        <w:rPr>
          <w:rFonts w:ascii="DIN-Regular" w:hAnsi="DIN-Regular"/>
          <w:sz w:val="20"/>
          <w:szCs w:val="20"/>
        </w:rPr>
        <w:t xml:space="preserve"> </w:t>
      </w:r>
    </w:p>
    <w:sectPr w:rsidR="00B04AAE" w:rsidRPr="00CB0209"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3019" w14:textId="77777777" w:rsidR="008D5155" w:rsidRDefault="008D5155">
      <w:r>
        <w:separator/>
      </w:r>
    </w:p>
  </w:endnote>
  <w:endnote w:type="continuationSeparator" w:id="0">
    <w:p w14:paraId="5B2CF681" w14:textId="77777777" w:rsidR="008D5155" w:rsidRDefault="008D5155">
      <w:r>
        <w:continuationSeparator/>
      </w:r>
    </w:p>
  </w:endnote>
  <w:endnote w:type="continuationNotice" w:id="1">
    <w:p w14:paraId="106C31FC" w14:textId="77777777" w:rsidR="008D5155" w:rsidRDefault="008D5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Regular">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edium">
    <w:altName w:val="Calibri"/>
    <w:panose1 w:val="00000000000000000000"/>
    <w:charset w:val="00"/>
    <w:family w:val="modern"/>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modern"/>
    <w:notTrueType/>
    <w:pitch w:val="variable"/>
    <w:sig w:usb0="00000003" w:usb1="00000000" w:usb2="00000000" w:usb3="00000000" w:csb0="00000001" w:csb1="00000000"/>
  </w:font>
  <w:font w:name="Tahoma">
    <w:altName w:val="Tahoma"/>
    <w:panose1 w:val="020B0604030504040204"/>
    <w:charset w:val="01"/>
    <w:family w:val="swiss"/>
    <w:pitch w:val="variable"/>
    <w:sig w:usb0="E1002EFF" w:usb1="C000605B" w:usb2="00000029" w:usb3="00000000" w:csb0="000101FF" w:csb1="00000000"/>
  </w:font>
  <w:font w:name="Verdana">
    <w:panose1 w:val="020B0604030504040204"/>
    <w:charset w:val="01"/>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55 Roman">
    <w:altName w:val="Arial"/>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0CDFEB7F" w:rsidR="00AB39F9" w:rsidRDefault="00AB39F9" w:rsidP="00215481">
    <w:pPr>
      <w:ind w:left="1440" w:right="-3033" w:firstLine="720"/>
      <w:rPr>
        <w:rFonts w:ascii="DIN-Regular" w:hAnsi="DIN-Regular"/>
        <w:sz w:val="17"/>
        <w:lang w:val="de-DE"/>
      </w:rPr>
    </w:pPr>
    <w:r>
      <w:rPr>
        <w:rFonts w:ascii="DIN-Regular" w:hAnsi="DIN-Regular"/>
        <w:sz w:val="17"/>
        <w:lang w:val="de-DE"/>
      </w:rPr>
      <w:t xml:space="preserve">Panasonic </w:t>
    </w:r>
    <w:r w:rsidR="007D3506">
      <w:rPr>
        <w:rFonts w:ascii="DIN-Regular" w:hAnsi="DIN-Regular"/>
        <w:sz w:val="17"/>
        <w:lang w:val="de-DE"/>
      </w:rPr>
      <w:t>Schweiz</w:t>
    </w:r>
    <w:r>
      <w:rPr>
        <w:rFonts w:ascii="DIN-Regular" w:hAnsi="DIN-Regular"/>
        <w:sz w:val="17"/>
        <w:lang w:val="de-DE"/>
      </w:rPr>
      <w:t xml:space="preserve"> – eine Division der Panasonic Marketing Europe GmbH</w:t>
    </w:r>
  </w:p>
  <w:p w14:paraId="06A5028E" w14:textId="4F9A10D2"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sidR="007D3506">
      <w:rPr>
        <w:rFonts w:ascii="DIN-Regular" w:hAnsi="DIN-Regular"/>
        <w:sz w:val="17"/>
        <w:lang w:val="de-DE"/>
      </w:rPr>
      <w:t>Grundstrasse</w:t>
    </w:r>
    <w:proofErr w:type="spellEnd"/>
    <w:r w:rsidR="007D3506">
      <w:rPr>
        <w:rFonts w:ascii="DIN-Regular" w:hAnsi="DIN-Regular"/>
        <w:sz w:val="17"/>
        <w:lang w:val="de-DE"/>
      </w:rPr>
      <w:t xml:space="preserve"> 12</w:t>
    </w:r>
    <w:r>
      <w:rPr>
        <w:rFonts w:ascii="DIN-Regular" w:hAnsi="DIN-Regular"/>
        <w:sz w:val="17"/>
        <w:lang w:val="de-DE"/>
      </w:rPr>
      <w:t xml:space="preserve"> </w:t>
    </w:r>
    <w:r>
      <w:rPr>
        <w:rFonts w:ascii="Arial" w:hAnsi="Arial" w:cs="Arial"/>
        <w:sz w:val="17"/>
        <w:lang w:val="de-DE"/>
      </w:rPr>
      <w:t>●</w:t>
    </w:r>
    <w:r>
      <w:rPr>
        <w:rFonts w:ascii="DIN-Regular" w:hAnsi="DIN-Regular"/>
        <w:sz w:val="17"/>
        <w:lang w:val="de-DE"/>
      </w:rPr>
      <w:t xml:space="preserve"> </w:t>
    </w:r>
    <w:r w:rsidR="007D3506">
      <w:rPr>
        <w:rFonts w:ascii="DIN-Regular" w:hAnsi="DIN-Regular"/>
        <w:sz w:val="17"/>
        <w:lang w:val="de-DE"/>
      </w:rPr>
      <w:t>6343</w:t>
    </w:r>
    <w:r>
      <w:rPr>
        <w:rFonts w:ascii="DIN-Regular" w:hAnsi="DIN-Regular"/>
        <w:sz w:val="17"/>
        <w:lang w:val="de-DE"/>
      </w:rPr>
      <w:t xml:space="preserve"> </w:t>
    </w:r>
    <w:r w:rsidR="007D3506">
      <w:rPr>
        <w:rFonts w:ascii="DIN-Regular" w:hAnsi="DIN-Regular"/>
        <w:sz w:val="17"/>
        <w:lang w:val="de-DE"/>
      </w:rPr>
      <w:t>Rotkreuz</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6B3BF8D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253A" w14:textId="77777777" w:rsidR="008D5155" w:rsidRDefault="008D5155">
      <w:r>
        <w:separator/>
      </w:r>
    </w:p>
  </w:footnote>
  <w:footnote w:type="continuationSeparator" w:id="0">
    <w:p w14:paraId="58CAA3D0" w14:textId="77777777" w:rsidR="008D5155" w:rsidRDefault="008D5155">
      <w:r>
        <w:continuationSeparator/>
      </w:r>
    </w:p>
  </w:footnote>
  <w:footnote w:type="continuationNotice" w:id="1">
    <w:p w14:paraId="75A45AE9" w14:textId="77777777" w:rsidR="008D5155" w:rsidRDefault="008D5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7004"/>
    <w:multiLevelType w:val="hybridMultilevel"/>
    <w:tmpl w:val="18F0F66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073C2"/>
    <w:multiLevelType w:val="hybridMultilevel"/>
    <w:tmpl w:val="DF901146"/>
    <w:lvl w:ilvl="0" w:tplc="CA1E9B1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C4FD2"/>
    <w:multiLevelType w:val="hybridMultilevel"/>
    <w:tmpl w:val="5ACC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6133090">
    <w:abstractNumId w:val="7"/>
  </w:num>
  <w:num w:numId="2" w16cid:durableId="308173422">
    <w:abstractNumId w:val="15"/>
  </w:num>
  <w:num w:numId="3" w16cid:durableId="1390881061">
    <w:abstractNumId w:val="2"/>
  </w:num>
  <w:num w:numId="4" w16cid:durableId="386684585">
    <w:abstractNumId w:val="17"/>
  </w:num>
  <w:num w:numId="5" w16cid:durableId="1882396624">
    <w:abstractNumId w:val="23"/>
  </w:num>
  <w:num w:numId="6" w16cid:durableId="1699893459">
    <w:abstractNumId w:val="11"/>
  </w:num>
  <w:num w:numId="7" w16cid:durableId="926309519">
    <w:abstractNumId w:val="9"/>
  </w:num>
  <w:num w:numId="8" w16cid:durableId="69619195">
    <w:abstractNumId w:val="20"/>
  </w:num>
  <w:num w:numId="9" w16cid:durableId="1615869543">
    <w:abstractNumId w:val="13"/>
  </w:num>
  <w:num w:numId="10" w16cid:durableId="1900242211">
    <w:abstractNumId w:val="18"/>
  </w:num>
  <w:num w:numId="11" w16cid:durableId="1831213499">
    <w:abstractNumId w:val="6"/>
  </w:num>
  <w:num w:numId="12" w16cid:durableId="129329120">
    <w:abstractNumId w:val="10"/>
  </w:num>
  <w:num w:numId="13" w16cid:durableId="1794710818">
    <w:abstractNumId w:val="3"/>
  </w:num>
  <w:num w:numId="14" w16cid:durableId="175194972">
    <w:abstractNumId w:val="4"/>
  </w:num>
  <w:num w:numId="15" w16cid:durableId="311639142">
    <w:abstractNumId w:val="5"/>
  </w:num>
  <w:num w:numId="16" w16cid:durableId="381295207">
    <w:abstractNumId w:val="22"/>
  </w:num>
  <w:num w:numId="17" w16cid:durableId="1129737821">
    <w:abstractNumId w:val="0"/>
  </w:num>
  <w:num w:numId="18" w16cid:durableId="1144666469">
    <w:abstractNumId w:val="19"/>
  </w:num>
  <w:num w:numId="19" w16cid:durableId="1852136604">
    <w:abstractNumId w:val="16"/>
  </w:num>
  <w:num w:numId="20" w16cid:durableId="1289235939">
    <w:abstractNumId w:val="12"/>
  </w:num>
  <w:num w:numId="21" w16cid:durableId="266737879">
    <w:abstractNumId w:val="21"/>
  </w:num>
  <w:num w:numId="22" w16cid:durableId="1617105721">
    <w:abstractNumId w:val="14"/>
  </w:num>
  <w:num w:numId="23" w16cid:durableId="1649090600">
    <w:abstractNumId w:val="8"/>
  </w:num>
  <w:num w:numId="24" w16cid:durableId="484129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0E6"/>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474"/>
    <w:rsid w:val="001A0659"/>
    <w:rsid w:val="001A19BE"/>
    <w:rsid w:val="001A203F"/>
    <w:rsid w:val="001A2277"/>
    <w:rsid w:val="001A23B9"/>
    <w:rsid w:val="001A25F2"/>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5E5"/>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609"/>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573"/>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7E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007"/>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2DB1"/>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6FF"/>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37C6"/>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01"/>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506"/>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624"/>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3C09"/>
    <w:rsid w:val="0086429C"/>
    <w:rsid w:val="00864C07"/>
    <w:rsid w:val="00864D1D"/>
    <w:rsid w:val="00865343"/>
    <w:rsid w:val="00865385"/>
    <w:rsid w:val="00865648"/>
    <w:rsid w:val="00865C00"/>
    <w:rsid w:val="0086612E"/>
    <w:rsid w:val="00866157"/>
    <w:rsid w:val="00866790"/>
    <w:rsid w:val="008675B2"/>
    <w:rsid w:val="00867994"/>
    <w:rsid w:val="00867BF2"/>
    <w:rsid w:val="008704D6"/>
    <w:rsid w:val="0087051F"/>
    <w:rsid w:val="008710B5"/>
    <w:rsid w:val="00872222"/>
    <w:rsid w:val="008725D0"/>
    <w:rsid w:val="00872974"/>
    <w:rsid w:val="00873DC3"/>
    <w:rsid w:val="008744BE"/>
    <w:rsid w:val="00874571"/>
    <w:rsid w:val="008745F1"/>
    <w:rsid w:val="00874762"/>
    <w:rsid w:val="00874D96"/>
    <w:rsid w:val="008751ED"/>
    <w:rsid w:val="008761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155"/>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1043"/>
    <w:rsid w:val="00901048"/>
    <w:rsid w:val="00901D64"/>
    <w:rsid w:val="00902106"/>
    <w:rsid w:val="009022CF"/>
    <w:rsid w:val="00902898"/>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8FB"/>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D2C"/>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4D1"/>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A28"/>
    <w:rsid w:val="00B226C4"/>
    <w:rsid w:val="00B22BF6"/>
    <w:rsid w:val="00B23B5A"/>
    <w:rsid w:val="00B24FE3"/>
    <w:rsid w:val="00B25540"/>
    <w:rsid w:val="00B27F86"/>
    <w:rsid w:val="00B30342"/>
    <w:rsid w:val="00B31461"/>
    <w:rsid w:val="00B32413"/>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6087"/>
    <w:rsid w:val="00B5642E"/>
    <w:rsid w:val="00B566B2"/>
    <w:rsid w:val="00B56DD9"/>
    <w:rsid w:val="00B56E7B"/>
    <w:rsid w:val="00B57255"/>
    <w:rsid w:val="00B57B88"/>
    <w:rsid w:val="00B60855"/>
    <w:rsid w:val="00B60E74"/>
    <w:rsid w:val="00B61B83"/>
    <w:rsid w:val="00B62D0C"/>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44CE"/>
    <w:rsid w:val="00BC482E"/>
    <w:rsid w:val="00BC4A50"/>
    <w:rsid w:val="00BC534F"/>
    <w:rsid w:val="00BC5363"/>
    <w:rsid w:val="00BC54F7"/>
    <w:rsid w:val="00BC5CEC"/>
    <w:rsid w:val="00BC6171"/>
    <w:rsid w:val="00BC6744"/>
    <w:rsid w:val="00BC6C07"/>
    <w:rsid w:val="00BC6D59"/>
    <w:rsid w:val="00BC74EC"/>
    <w:rsid w:val="00BC7DD2"/>
    <w:rsid w:val="00BC7EEB"/>
    <w:rsid w:val="00BD0AF3"/>
    <w:rsid w:val="00BD0BBC"/>
    <w:rsid w:val="00BD10A7"/>
    <w:rsid w:val="00BD130E"/>
    <w:rsid w:val="00BD159A"/>
    <w:rsid w:val="00BD1B7D"/>
    <w:rsid w:val="00BD296B"/>
    <w:rsid w:val="00BD2F1B"/>
    <w:rsid w:val="00BD3E92"/>
    <w:rsid w:val="00BD4032"/>
    <w:rsid w:val="00BD480C"/>
    <w:rsid w:val="00BD5D18"/>
    <w:rsid w:val="00BD5DB9"/>
    <w:rsid w:val="00BD5DD7"/>
    <w:rsid w:val="00BD5F3F"/>
    <w:rsid w:val="00BD6128"/>
    <w:rsid w:val="00BD64F1"/>
    <w:rsid w:val="00BD6A6B"/>
    <w:rsid w:val="00BD6D39"/>
    <w:rsid w:val="00BD7112"/>
    <w:rsid w:val="00BD711B"/>
    <w:rsid w:val="00BD7263"/>
    <w:rsid w:val="00BD7566"/>
    <w:rsid w:val="00BE0CF3"/>
    <w:rsid w:val="00BE1237"/>
    <w:rsid w:val="00BE16CB"/>
    <w:rsid w:val="00BE1A44"/>
    <w:rsid w:val="00BE1CB7"/>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0B7"/>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F17"/>
    <w:rsid w:val="00CC04B1"/>
    <w:rsid w:val="00CC1169"/>
    <w:rsid w:val="00CC153F"/>
    <w:rsid w:val="00CC1D8E"/>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0E"/>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A1"/>
    <w:rsid w:val="00D91173"/>
    <w:rsid w:val="00D9137B"/>
    <w:rsid w:val="00D915DC"/>
    <w:rsid w:val="00D9269C"/>
    <w:rsid w:val="00D92DC0"/>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97A"/>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5AA4"/>
    <w:rsid w:val="00DE672E"/>
    <w:rsid w:val="00DE6DFB"/>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34BA"/>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21D4"/>
    <w:rsid w:val="00EC227E"/>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AD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5EFD"/>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3BC6"/>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4FBD"/>
    <w:rsid w:val="00FC5209"/>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70D28857-A40E-4F5F-B2F3-953539B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sonic.jp/support/global/cs/dsc/download/lut/s1h_raw_l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486698-23c7-4db9-98d9-fbb62fa07948">
      <Terms xmlns="http://schemas.microsoft.com/office/infopath/2007/PartnerControls"/>
    </lcf76f155ced4ddcb4097134ff3c332f>
    <TaxCatchAll xmlns="75004611-195f-4989-8abe-1aaec40ffd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AD462F455234EA552EA8B97732D38" ma:contentTypeVersion="11" ma:contentTypeDescription="Create a new document." ma:contentTypeScope="" ma:versionID="7d76fe6e6bb5d2a0df098f1e009387f1">
  <xsd:schema xmlns:xsd="http://www.w3.org/2001/XMLSchema" xmlns:xs="http://www.w3.org/2001/XMLSchema" xmlns:p="http://schemas.microsoft.com/office/2006/metadata/properties" xmlns:ns2="00486698-23c7-4db9-98d9-fbb62fa07948" xmlns:ns3="75004611-195f-4989-8abe-1aaec40ffd97" targetNamespace="http://schemas.microsoft.com/office/2006/metadata/properties" ma:root="true" ma:fieldsID="57122374b8d34c165fcd955077609720" ns2:_="" ns3:_="">
    <xsd:import namespace="00486698-23c7-4db9-98d9-fbb62fa07948"/>
    <xsd:import namespace="75004611-195f-4989-8abe-1aaec40ff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86698-23c7-4db9-98d9-fbb62fa07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04611-195f-4989-8abe-1aaec40ffd9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946dc4-98cc-4750-8372-fabccd5858c5}" ma:internalName="TaxCatchAll" ma:showField="CatchAllData" ma:web="75004611-195f-4989-8abe-1aaec40ff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00486698-23c7-4db9-98d9-fbb62fa07948"/>
    <ds:schemaRef ds:uri="75004611-195f-4989-8abe-1aaec40ffd97"/>
  </ds:schemaRefs>
</ds:datastoreItem>
</file>

<file path=customXml/itemProps2.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3.xml><?xml version="1.0" encoding="utf-8"?>
<ds:datastoreItem xmlns:ds="http://schemas.openxmlformats.org/officeDocument/2006/customXml" ds:itemID="{5A1D0265-C623-40DD-9F5C-D66F3E14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86698-23c7-4db9-98d9-fbb62fa07948"/>
    <ds:schemaRef ds:uri="75004611-195f-4989-8abe-1aaec40f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3</cp:revision>
  <cp:lastPrinted>2019-12-19T22:40:00Z</cp:lastPrinted>
  <dcterms:created xsi:type="dcterms:W3CDTF">2023-05-08T07:46:00Z</dcterms:created>
  <dcterms:modified xsi:type="dcterms:W3CDTF">2023-05-08T11:20:00Z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0x010100C3FAD462F455234EA552EA8B97732D38</vt:lpwstr>
  </property>
  <property fmtid="{D5CDD505-2E9C-101B-9397-08002B2CF9AE}" pid="3" name="MediaServiceImageTags">
    <vt:lpwstr/>
  </property>
</Properties>
</file>