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50B9BF2A" w:rsidR="00C606C6" w:rsidRPr="00A75CA8" w:rsidRDefault="00C606C6">
      <w:pPr>
        <w:pStyle w:val="Kopfzeile"/>
        <w:tabs>
          <w:tab w:val="clear" w:pos="4153"/>
          <w:tab w:val="clear" w:pos="8306"/>
        </w:tabs>
        <w:rPr>
          <w:rFonts w:ascii="DIN-Bold" w:hAnsi="DIN-Bold" w:cs="Arial"/>
          <w:sz w:val="20"/>
          <w:lang w:val="de-DE"/>
        </w:rPr>
      </w:pPr>
    </w:p>
    <w:p w14:paraId="3853745B" w14:textId="0A1CE12F" w:rsidR="00F60C0D" w:rsidRPr="00F60C0D" w:rsidRDefault="00F60C0D" w:rsidP="005C6813">
      <w:pPr>
        <w:framePr w:w="8588" w:h="295" w:hSpace="142" w:wrap="around" w:vAnchor="page" w:hAnchor="page" w:x="908" w:y="4991" w:anchorLock="1"/>
        <w:rPr>
          <w:rFonts w:ascii="DIN-Medium" w:hAnsi="DIN-Medium"/>
          <w:sz w:val="31"/>
          <w:lang w:val="de-CH"/>
        </w:rPr>
      </w:pPr>
      <w:r w:rsidRPr="00F60C0D">
        <w:rPr>
          <w:rFonts w:ascii="DIN-Medium" w:hAnsi="DIN-Medium"/>
          <w:sz w:val="31"/>
          <w:lang w:val="de-CH"/>
        </w:rPr>
        <w:t xml:space="preserve">Zattoo auf Panasonic TVs ab sofort auch als </w:t>
      </w:r>
      <w:r>
        <w:rPr>
          <w:rFonts w:ascii="DIN-Medium" w:hAnsi="DIN-Medium"/>
          <w:sz w:val="31"/>
          <w:lang w:val="de-CH"/>
        </w:rPr>
        <w:br/>
      </w:r>
      <w:proofErr w:type="spellStart"/>
      <w:r w:rsidRPr="00F60C0D">
        <w:rPr>
          <w:rFonts w:ascii="DIN-Medium" w:hAnsi="DIN-Medium"/>
          <w:sz w:val="31"/>
          <w:lang w:val="de-CH"/>
        </w:rPr>
        <w:t>HbbTV</w:t>
      </w:r>
      <w:proofErr w:type="spellEnd"/>
      <w:r w:rsidRPr="00F60C0D">
        <w:rPr>
          <w:rFonts w:ascii="DIN-Medium" w:hAnsi="DIN-Medium"/>
          <w:sz w:val="31"/>
          <w:lang w:val="de-CH"/>
        </w:rPr>
        <w:t xml:space="preserve"> Operator App verfügbar  </w:t>
      </w:r>
    </w:p>
    <w:p w14:paraId="6083FE8F" w14:textId="6D32A7D3" w:rsidR="008460A2" w:rsidRPr="00D4791D"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D4791D">
        <w:rPr>
          <w:rFonts w:ascii="DIN-Black" w:hAnsi="DIN-Black"/>
          <w:color w:val="000000"/>
          <w:sz w:val="31"/>
          <w:lang w:val="de-DE"/>
        </w:rPr>
        <w:t>PRESSEINFORMATION</w:t>
      </w:r>
      <w:r w:rsidRPr="00D4791D">
        <w:rPr>
          <w:rFonts w:ascii="Arial" w:hAnsi="Arial"/>
          <w:sz w:val="22"/>
          <w:lang w:val="de-DE"/>
        </w:rPr>
        <w:br/>
      </w:r>
      <w:r w:rsidR="00D71B0A">
        <w:rPr>
          <w:rFonts w:ascii="DIN-Black" w:hAnsi="DIN-Black"/>
          <w:color w:val="808080"/>
          <w:sz w:val="22"/>
          <w:lang w:val="de-DE"/>
        </w:rPr>
        <w:t>September</w:t>
      </w:r>
      <w:r w:rsidR="00080F1E" w:rsidRPr="00D4791D">
        <w:rPr>
          <w:rFonts w:ascii="DIN-Black" w:hAnsi="DIN-Black"/>
          <w:color w:val="808080"/>
          <w:sz w:val="22"/>
          <w:lang w:val="de-DE"/>
        </w:rPr>
        <w:t xml:space="preserve"> </w:t>
      </w:r>
      <w:r w:rsidRPr="00D4791D">
        <w:rPr>
          <w:rFonts w:ascii="DIN-Black" w:hAnsi="DIN-Black"/>
          <w:color w:val="808080"/>
          <w:sz w:val="22"/>
          <w:lang w:val="de-DE"/>
        </w:rPr>
        <w:t>20</w:t>
      </w:r>
      <w:r w:rsidR="00BD1DA3" w:rsidRPr="00D4791D">
        <w:rPr>
          <w:rFonts w:ascii="DIN-Black" w:hAnsi="DIN-Black"/>
          <w:color w:val="808080"/>
          <w:sz w:val="22"/>
          <w:lang w:val="de-DE"/>
        </w:rPr>
        <w:t>20</w:t>
      </w:r>
    </w:p>
    <w:p w14:paraId="42C9B02E" w14:textId="77777777" w:rsidR="008460A2" w:rsidRPr="00D4791D"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C1F8F63" w14:textId="00E78C39" w:rsidR="00553DE3" w:rsidRPr="00F60C0D" w:rsidRDefault="000351FF" w:rsidP="00080F1E">
      <w:pPr>
        <w:ind w:right="13"/>
        <w:rPr>
          <w:rFonts w:ascii="DIN-Regular" w:hAnsi="DIN-Regular" w:cs="Helv"/>
          <w:color w:val="000000"/>
          <w:sz w:val="20"/>
          <w:lang w:val="de-CH"/>
        </w:rPr>
      </w:pPr>
      <w:r>
        <w:rPr>
          <w:noProof/>
        </w:rPr>
        <w:drawing>
          <wp:anchor distT="0" distB="0" distL="114300" distR="114300" simplePos="0" relativeHeight="251658240" behindDoc="1" locked="0" layoutInCell="1" allowOverlap="1" wp14:anchorId="039CD911" wp14:editId="3BFAAB7D">
            <wp:simplePos x="0" y="0"/>
            <wp:positionH relativeFrom="margin">
              <wp:align>left</wp:align>
            </wp:positionH>
            <wp:positionV relativeFrom="paragraph">
              <wp:posOffset>101660</wp:posOffset>
            </wp:positionV>
            <wp:extent cx="2156460" cy="13912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460" cy="1391285"/>
                    </a:xfrm>
                    <a:prstGeom prst="rect">
                      <a:avLst/>
                    </a:prstGeom>
                  </pic:spPr>
                </pic:pic>
              </a:graphicData>
            </a:graphic>
            <wp14:sizeRelH relativeFrom="margin">
              <wp14:pctWidth>0</wp14:pctWidth>
            </wp14:sizeRelH>
            <wp14:sizeRelV relativeFrom="margin">
              <wp14:pctHeight>0</wp14:pctHeight>
            </wp14:sizeRelV>
          </wp:anchor>
        </w:drawing>
      </w:r>
      <w:r w:rsidR="00F60C0D" w:rsidRPr="00F60C0D">
        <w:rPr>
          <w:rFonts w:ascii="DIN-Bold" w:hAnsi="DIN-Bold" w:cs="Arial"/>
          <w:b/>
          <w:bCs/>
          <w:sz w:val="20"/>
          <w:szCs w:val="24"/>
          <w:lang w:val="de-DE" w:eastAsia="de-DE"/>
        </w:rPr>
        <w:t xml:space="preserve">Rotkreuz, September 2020 – Ab sofort können Panasonic Kunden in der Schweiz Zattoo als </w:t>
      </w:r>
      <w:proofErr w:type="spellStart"/>
      <w:r w:rsidR="00F60C0D" w:rsidRPr="00F60C0D">
        <w:rPr>
          <w:rFonts w:ascii="DIN-Bold" w:hAnsi="DIN-Bold" w:cs="Arial"/>
          <w:b/>
          <w:bCs/>
          <w:sz w:val="20"/>
          <w:szCs w:val="24"/>
          <w:lang w:val="de-DE" w:eastAsia="de-DE"/>
        </w:rPr>
        <w:t>HbbTV</w:t>
      </w:r>
      <w:proofErr w:type="spellEnd"/>
      <w:r w:rsidR="00F60C0D" w:rsidRPr="00F60C0D">
        <w:rPr>
          <w:rFonts w:ascii="DIN-Bold" w:hAnsi="DIN-Bold" w:cs="Arial"/>
          <w:b/>
          <w:bCs/>
          <w:sz w:val="20"/>
          <w:szCs w:val="24"/>
          <w:lang w:val="de-DE" w:eastAsia="de-DE"/>
        </w:rPr>
        <w:t xml:space="preserve"> Operator App nutzen. Der TV-Streaming-Anbieter, der zu den führenden in Europa gehört, wird als Zattoo </w:t>
      </w:r>
      <w:proofErr w:type="spellStart"/>
      <w:r w:rsidR="00F60C0D" w:rsidRPr="00F60C0D">
        <w:rPr>
          <w:rFonts w:ascii="DIN-Bold" w:hAnsi="DIN-Bold" w:cs="Arial"/>
          <w:b/>
          <w:bCs/>
          <w:sz w:val="20"/>
          <w:szCs w:val="24"/>
          <w:lang w:val="de-DE" w:eastAsia="de-DE"/>
        </w:rPr>
        <w:t>HbbTV</w:t>
      </w:r>
      <w:proofErr w:type="spellEnd"/>
      <w:r w:rsidR="00F60C0D" w:rsidRPr="00F60C0D">
        <w:rPr>
          <w:rFonts w:ascii="DIN-Bold" w:hAnsi="DIN-Bold" w:cs="Arial"/>
          <w:b/>
          <w:bCs/>
          <w:sz w:val="20"/>
          <w:szCs w:val="24"/>
          <w:lang w:val="de-DE" w:eastAsia="de-DE"/>
        </w:rPr>
        <w:t xml:space="preserve"> Operator App auf allen 2020er OLEDs und LCDs ab der HXW804-Serie integriert. Zattoo ist damit der erste TV-Streaming-Anbieter, der </w:t>
      </w:r>
      <w:proofErr w:type="spellStart"/>
      <w:r w:rsidR="00F60C0D" w:rsidRPr="00F60C0D">
        <w:rPr>
          <w:rFonts w:ascii="DIN-Bold" w:hAnsi="DIN-Bold" w:cs="Arial"/>
          <w:b/>
          <w:bCs/>
          <w:sz w:val="20"/>
          <w:szCs w:val="24"/>
          <w:lang w:val="de-DE" w:eastAsia="de-DE"/>
        </w:rPr>
        <w:t>HbbTV</w:t>
      </w:r>
      <w:proofErr w:type="spellEnd"/>
      <w:r w:rsidR="00F60C0D" w:rsidRPr="00F60C0D">
        <w:rPr>
          <w:rFonts w:ascii="DIN-Bold" w:hAnsi="DIN-Bold" w:cs="Arial"/>
          <w:b/>
          <w:bCs/>
          <w:sz w:val="20"/>
          <w:szCs w:val="24"/>
          <w:lang w:val="de-DE" w:eastAsia="de-DE"/>
        </w:rPr>
        <w:t xml:space="preserve"> als Operator App nutzt und damit Fernsehen ohne zusätzliche Kabelanschlüsse möglich macht.</w:t>
      </w:r>
    </w:p>
    <w:p w14:paraId="7CF91CF1" w14:textId="7BD83F8F" w:rsidR="00FD3668" w:rsidRDefault="00FD3668" w:rsidP="00080F1E">
      <w:pPr>
        <w:ind w:right="13"/>
        <w:rPr>
          <w:rFonts w:ascii="DIN-Regular" w:hAnsi="DIN-Regular" w:cs="Helv"/>
          <w:color w:val="000000"/>
          <w:sz w:val="20"/>
          <w:lang w:val="de-DE"/>
        </w:rPr>
      </w:pPr>
    </w:p>
    <w:p w14:paraId="5741A738"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0CB8E6F1"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2C805CA1"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36E655A"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4D3317DE"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C278840"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3A2C89B"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26F6B57B"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619CFAFC"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E558470"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11C6B64D"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0F4C53E2"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7E3AC982"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0517A36"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40CA385E"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28E14451"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6506ACEB"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4C2496E0"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2BCF19B"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158DA62C"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762C97CF"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27C8D863"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F220EED"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8A38672"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74698FEA"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10C2EF4F"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21636160"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7C9B51C6"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6D9D1815"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EB1C0E9"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4442780C"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45043030"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4CB97462"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01B2B05E"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F24B4AE"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7E344955"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6EE35B8"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6B8FA6C9"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00FE7026"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C21107C"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B82451B"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2FA1FCDE"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746EA53D"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3C61822"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7198BDAB"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0BB149DA"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2B6AE612"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3F090B05"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8F8876C"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1701473" w14:textId="77777777" w:rsidR="007C6648" w:rsidRDefault="007C6648" w:rsidP="007C6648">
      <w:pPr>
        <w:framePr w:w="2155" w:h="7655" w:hSpace="142" w:wrap="around" w:vAnchor="page" w:hAnchor="page" w:x="9054" w:y="3571" w:anchorLock="1"/>
        <w:rPr>
          <w:rFonts w:ascii="DIN-Medium" w:hAnsi="DIN-Medium"/>
          <w:sz w:val="14"/>
          <w:szCs w:val="14"/>
          <w:lang w:val="de-DE"/>
        </w:rPr>
      </w:pPr>
    </w:p>
    <w:p w14:paraId="53CD4DED" w14:textId="0DAC30EE" w:rsidR="007C6648" w:rsidRPr="007C6648" w:rsidRDefault="00082815" w:rsidP="007C6648">
      <w:pPr>
        <w:pStyle w:val="Default"/>
        <w:framePr w:w="2155" w:h="7655" w:hSpace="142" w:wrap="around" w:vAnchor="page" w:hAnchor="page" w:x="9054" w:y="3571" w:anchorLock="1"/>
        <w:rPr>
          <w:rFonts w:ascii="DIN-Medium" w:hAnsi="DIN-Medium" w:cs="DIN-Medium"/>
          <w:color w:val="0000FF"/>
          <w:sz w:val="14"/>
          <w:szCs w:val="14"/>
          <w:lang w:val="de-CH"/>
        </w:rPr>
      </w:pPr>
      <w:r>
        <w:rPr>
          <w:rFonts w:ascii="DIN-Medium" w:hAnsi="DIN-Medium"/>
          <w:sz w:val="14"/>
          <w:szCs w:val="14"/>
        </w:rPr>
        <w:br/>
      </w:r>
      <w:r>
        <w:rPr>
          <w:rFonts w:ascii="DIN-Medium" w:hAnsi="DIN-Medium"/>
          <w:sz w:val="14"/>
          <w:szCs w:val="14"/>
        </w:rPr>
        <w:br/>
      </w:r>
      <w:r w:rsidR="007C6648" w:rsidRPr="00D91153">
        <w:rPr>
          <w:rFonts w:ascii="DIN-Medium" w:hAnsi="DIN-Medium"/>
          <w:sz w:val="14"/>
          <w:szCs w:val="14"/>
        </w:rPr>
        <w:t xml:space="preserve">Diesen </w:t>
      </w:r>
      <w:r w:rsidR="007C6648" w:rsidRPr="000A4552">
        <w:rPr>
          <w:rFonts w:ascii="DIN-Medium" w:hAnsi="DIN-Medium"/>
          <w:sz w:val="14"/>
          <w:szCs w:val="14"/>
        </w:rPr>
        <w:t xml:space="preserve">Pressetext und die Pressefotos (downloadfähig mit 300 dpi) finden Sie im Internet unter </w:t>
      </w:r>
      <w:r w:rsidR="007C6648" w:rsidRPr="007C6648">
        <w:rPr>
          <w:rFonts w:ascii="DIN-Medium" w:hAnsi="DIN-Medium" w:cs="DIN-Medium"/>
          <w:color w:val="0000FF"/>
          <w:sz w:val="14"/>
          <w:szCs w:val="14"/>
          <w:u w:val="single"/>
          <w:lang w:val="de-CH"/>
        </w:rPr>
        <w:t xml:space="preserve">www.panasonic.com/ch/de/ </w:t>
      </w:r>
      <w:proofErr w:type="spellStart"/>
      <w:r w:rsidR="007C6648" w:rsidRPr="007C6648">
        <w:rPr>
          <w:rFonts w:ascii="DIN-Medium" w:hAnsi="DIN-Medium" w:cs="DIN-Medium"/>
          <w:color w:val="0000FF"/>
          <w:sz w:val="14"/>
          <w:szCs w:val="14"/>
          <w:u w:val="single"/>
          <w:lang w:val="de-CH"/>
        </w:rPr>
        <w:t>corporate</w:t>
      </w:r>
      <w:proofErr w:type="spellEnd"/>
      <w:r w:rsidR="007C6648" w:rsidRPr="007C6648">
        <w:rPr>
          <w:rFonts w:ascii="DIN-Medium" w:hAnsi="DIN-Medium" w:cs="DIN-Medium"/>
          <w:color w:val="0000FF"/>
          <w:sz w:val="14"/>
          <w:szCs w:val="14"/>
          <w:u w:val="single"/>
          <w:lang w:val="de-CH"/>
        </w:rPr>
        <w:t>/presse.html</w:t>
      </w:r>
    </w:p>
    <w:p w14:paraId="11658C35" w14:textId="77777777" w:rsidR="007C6648" w:rsidRPr="007C6648" w:rsidRDefault="007C6648" w:rsidP="007C6648">
      <w:pPr>
        <w:pStyle w:val="Default"/>
        <w:framePr w:w="2155" w:h="7655" w:hSpace="142" w:wrap="around" w:vAnchor="page" w:hAnchor="page" w:x="9054" w:y="3571" w:anchorLock="1"/>
        <w:rPr>
          <w:rFonts w:ascii="DIN-Medium" w:hAnsi="DIN-Medium"/>
          <w:sz w:val="14"/>
          <w:szCs w:val="14"/>
          <w:lang w:val="de-CH"/>
        </w:rPr>
      </w:pPr>
    </w:p>
    <w:p w14:paraId="06336840" w14:textId="77777777" w:rsidR="007C6648" w:rsidRPr="007C6648" w:rsidRDefault="007C6648" w:rsidP="007C6648">
      <w:pPr>
        <w:framePr w:w="2155" w:h="7655" w:hSpace="142" w:wrap="around" w:vAnchor="page" w:hAnchor="page" w:x="9054" w:y="3571" w:anchorLock="1"/>
        <w:rPr>
          <w:rFonts w:ascii="DIN-Medium" w:hAnsi="DIN-Medium"/>
          <w:lang w:val="de-CH"/>
        </w:rPr>
      </w:pPr>
    </w:p>
    <w:p w14:paraId="320B5473" w14:textId="77777777" w:rsidR="00FD3668" w:rsidRPr="007C6648" w:rsidRDefault="00FD3668" w:rsidP="00080F1E">
      <w:pPr>
        <w:ind w:right="13"/>
        <w:rPr>
          <w:rFonts w:ascii="DIN-Regular" w:hAnsi="DIN-Regular" w:cs="Helv"/>
          <w:color w:val="000000"/>
          <w:sz w:val="20"/>
          <w:lang w:val="de-CH"/>
        </w:rPr>
      </w:pPr>
    </w:p>
    <w:p w14:paraId="506BE985" w14:textId="7BA2C517" w:rsidR="00F60C0D" w:rsidRDefault="00D71B0A" w:rsidP="00F60C0D">
      <w:pPr>
        <w:ind w:right="13"/>
        <w:rPr>
          <w:rFonts w:ascii="DIN-Regular" w:hAnsi="DIN-Regular" w:cs="Helv"/>
          <w:color w:val="000000"/>
          <w:sz w:val="20"/>
          <w:lang w:val="de-DE"/>
        </w:rPr>
      </w:pPr>
      <w:r w:rsidRPr="00D71B0A">
        <w:rPr>
          <w:rFonts w:ascii="DIN-Regular" w:hAnsi="DIN-Regular" w:cs="Helv"/>
          <w:color w:val="000000"/>
          <w:sz w:val="20"/>
          <w:lang w:val="de-DE"/>
        </w:rPr>
        <w:t xml:space="preserve">Die </w:t>
      </w:r>
      <w:proofErr w:type="spellStart"/>
      <w:r w:rsidR="00F60C0D" w:rsidRPr="00F60C0D">
        <w:rPr>
          <w:rFonts w:ascii="DIN-Regular" w:hAnsi="DIN-Regular" w:cs="Helv"/>
          <w:color w:val="000000"/>
          <w:sz w:val="20"/>
          <w:lang w:val="de-DE"/>
        </w:rPr>
        <w:t>HbbTV</w:t>
      </w:r>
      <w:proofErr w:type="spellEnd"/>
      <w:r w:rsidR="00F60C0D" w:rsidRPr="00F60C0D">
        <w:rPr>
          <w:rFonts w:ascii="DIN-Regular" w:hAnsi="DIN-Regular" w:cs="Helv"/>
          <w:color w:val="000000"/>
          <w:sz w:val="20"/>
          <w:lang w:val="de-DE"/>
        </w:rPr>
        <w:t xml:space="preserve"> Operator App für Zattoo ermöglicht Fernsehen ohne zusätzliche Kosten für weitere Hardware. In der Version als </w:t>
      </w:r>
      <w:proofErr w:type="spellStart"/>
      <w:r w:rsidR="00F60C0D" w:rsidRPr="00F60C0D">
        <w:rPr>
          <w:rFonts w:ascii="DIN-Regular" w:hAnsi="DIN-Regular" w:cs="Helv"/>
          <w:color w:val="000000"/>
          <w:sz w:val="20"/>
          <w:lang w:val="de-DE"/>
        </w:rPr>
        <w:t>HbbTV</w:t>
      </w:r>
      <w:proofErr w:type="spellEnd"/>
      <w:r w:rsidR="00F60C0D" w:rsidRPr="00F60C0D">
        <w:rPr>
          <w:rFonts w:ascii="DIN-Regular" w:hAnsi="DIN-Regular" w:cs="Helv"/>
          <w:color w:val="000000"/>
          <w:sz w:val="20"/>
          <w:lang w:val="de-DE"/>
        </w:rPr>
        <w:t xml:space="preserve"> Operator App fügt sich die Zattoo Oberfläche nahtlos in die Panasonic Bedienphilosophie ein. Zattoo kann somit wie ein eigener Empfangsweg (alternativ oder sogar zusätzlich zu z.B. DVB-C, DVB-S2 oder DVB-T2 HD) genutzt werden. So gelangt der Nutzer nach dem Beenden einer anderen App oder beim Drücken der TV-Taste auf der Fernbedienung immer wieder in die Zattoo Benutzeroberfläche und kann dort das Angebot von Zattoo nutzen. Dies und viele weitere Features ermöglicht der </w:t>
      </w:r>
      <w:proofErr w:type="spellStart"/>
      <w:r w:rsidR="00F60C0D" w:rsidRPr="00F60C0D">
        <w:rPr>
          <w:rFonts w:ascii="DIN-Regular" w:hAnsi="DIN-Regular" w:cs="Helv"/>
          <w:color w:val="000000"/>
          <w:sz w:val="20"/>
          <w:lang w:val="de-DE"/>
        </w:rPr>
        <w:t>HbbTV</w:t>
      </w:r>
      <w:proofErr w:type="spellEnd"/>
      <w:r w:rsidR="00F60C0D" w:rsidRPr="00F60C0D">
        <w:rPr>
          <w:rFonts w:ascii="DIN-Regular" w:hAnsi="DIN-Regular" w:cs="Helv"/>
          <w:color w:val="000000"/>
          <w:sz w:val="20"/>
          <w:lang w:val="de-DE"/>
        </w:rPr>
        <w:t xml:space="preserve"> Operator App Standard. </w:t>
      </w:r>
    </w:p>
    <w:p w14:paraId="2E7006EE" w14:textId="77777777" w:rsidR="00F60C0D" w:rsidRPr="00F60C0D" w:rsidRDefault="00F60C0D" w:rsidP="00F60C0D">
      <w:pPr>
        <w:ind w:right="13"/>
        <w:rPr>
          <w:rFonts w:ascii="DIN-Regular" w:hAnsi="DIN-Regular" w:cs="Helv"/>
          <w:color w:val="000000"/>
          <w:sz w:val="20"/>
          <w:lang w:val="de-DE"/>
        </w:rPr>
      </w:pPr>
    </w:p>
    <w:p w14:paraId="56EA7852" w14:textId="1AC6B0CE" w:rsid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t>“Was auf den ersten Blick aussehen mag, wie ein kleines technisches Detail, steht sinnbildlich für das, worauf wir bei Zattoo seit 15 Jahren hinarbeiten: Auf dem Fernseher ist TV-Streaming ein gleichwertiger Empfangskanal neben Satelliten- oder Kabel-TV,” bewertet Jörg Meyer, Chief Officer Content &amp; Consumer, die Weiterentwicklung der Zattoo App für Panasonic Fernseher.</w:t>
      </w:r>
    </w:p>
    <w:p w14:paraId="5379883B" w14:textId="77777777" w:rsidR="00F60C0D" w:rsidRPr="00F60C0D" w:rsidRDefault="00F60C0D" w:rsidP="00F60C0D">
      <w:pPr>
        <w:ind w:right="13"/>
        <w:rPr>
          <w:rFonts w:ascii="DIN-Regular" w:hAnsi="DIN-Regular" w:cs="Helv"/>
          <w:color w:val="000000"/>
          <w:sz w:val="20"/>
          <w:lang w:val="de-DE"/>
        </w:rPr>
      </w:pPr>
    </w:p>
    <w:p w14:paraId="7C16B5EE" w14:textId="72C5CD20" w:rsid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t xml:space="preserve">Daniel Zeder, </w:t>
      </w:r>
      <w:proofErr w:type="spellStart"/>
      <w:r w:rsidRPr="00F60C0D">
        <w:rPr>
          <w:rFonts w:ascii="DIN-Regular" w:hAnsi="DIN-Regular" w:cs="Helv"/>
          <w:color w:val="000000"/>
          <w:sz w:val="20"/>
          <w:lang w:val="de-DE"/>
        </w:rPr>
        <w:t>Product</w:t>
      </w:r>
      <w:proofErr w:type="spellEnd"/>
      <w:r w:rsidRPr="00F60C0D">
        <w:rPr>
          <w:rFonts w:ascii="DIN-Regular" w:hAnsi="DIN-Regular" w:cs="Helv"/>
          <w:color w:val="000000"/>
          <w:sz w:val="20"/>
          <w:lang w:val="de-DE"/>
        </w:rPr>
        <w:t xml:space="preserve"> Manager TV &amp; Home AV bei Panasonic Schweiz, erklärt dazu: </w:t>
      </w:r>
      <w:r w:rsidR="007C6648">
        <w:rPr>
          <w:rFonts w:ascii="DIN-Regular" w:hAnsi="DIN-Regular" w:cs="Helv"/>
          <w:color w:val="000000"/>
          <w:sz w:val="20"/>
          <w:lang w:val="de-DE"/>
        </w:rPr>
        <w:br/>
      </w:r>
      <w:r w:rsidRPr="00F60C0D">
        <w:rPr>
          <w:rFonts w:ascii="DIN-Regular" w:hAnsi="DIN-Regular" w:cs="Helv"/>
          <w:color w:val="000000"/>
          <w:sz w:val="20"/>
          <w:lang w:val="de-DE"/>
        </w:rPr>
        <w:t xml:space="preserve">„Die Integration von Zattoo als </w:t>
      </w:r>
      <w:proofErr w:type="spellStart"/>
      <w:r w:rsidRPr="00F60C0D">
        <w:rPr>
          <w:rFonts w:ascii="DIN-Regular" w:hAnsi="DIN-Regular" w:cs="Helv"/>
          <w:color w:val="000000"/>
          <w:sz w:val="20"/>
          <w:lang w:val="de-DE"/>
        </w:rPr>
        <w:t>HbbTV</w:t>
      </w:r>
      <w:proofErr w:type="spellEnd"/>
      <w:r w:rsidRPr="00F60C0D">
        <w:rPr>
          <w:rFonts w:ascii="DIN-Regular" w:hAnsi="DIN-Regular" w:cs="Helv"/>
          <w:color w:val="000000"/>
          <w:sz w:val="20"/>
          <w:lang w:val="de-DE"/>
        </w:rPr>
        <w:t xml:space="preserve"> Operator App auf unseren aktuellen TV-Modellen macht das Fernsehen über Streaming-Apps nun noch komfortabler."</w:t>
      </w:r>
    </w:p>
    <w:p w14:paraId="66DB9B0C" w14:textId="57028209" w:rsidR="00F60C0D" w:rsidRDefault="00F60C0D">
      <w:pPr>
        <w:rPr>
          <w:rFonts w:ascii="DIN-Regular" w:hAnsi="DIN-Regular" w:cs="Helv"/>
          <w:color w:val="000000"/>
          <w:sz w:val="20"/>
          <w:lang w:val="de-DE"/>
        </w:rPr>
      </w:pPr>
      <w:r>
        <w:rPr>
          <w:rFonts w:ascii="DIN-Regular" w:hAnsi="DIN-Regular" w:cs="Helv"/>
          <w:color w:val="000000"/>
          <w:sz w:val="20"/>
          <w:lang w:val="de-DE"/>
        </w:rPr>
        <w:br w:type="page"/>
      </w:r>
    </w:p>
    <w:p w14:paraId="0E4E6AFE" w14:textId="77777777" w:rsidR="00F60C0D" w:rsidRP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lastRenderedPageBreak/>
        <w:t xml:space="preserve">Mit Zattoo können Nutzer in der Schweiz über 250 TV-Sender empfangen – egal ob TV-Unterhaltung, Sport-Ereignisse, Dokumentationen oder die neuesten Blockbuster. Dabei ist der Empfang völlig unabhängig von Kabel- oder Satelliten-Anschlüssen und bietet somit vollste Flexibilität. Neben einem werbefinanzierten Angebot, bietet Zattoo auch ein kostenpflichtiges Premium- und Ultimate-Abo. Diese beinhalten neben einer Aufnahmefunktion auch Features für zeitversetztes Fernsehen zu dem Restart, Live-Pause und eine Replay-Funktion gehören, mit der das gesamte TV-Programm der letzten 7 Tage auf Abruf angeschaut werden kann. </w:t>
      </w:r>
    </w:p>
    <w:p w14:paraId="716B4BBE" w14:textId="77777777" w:rsidR="00F60C0D" w:rsidRP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t> </w:t>
      </w:r>
    </w:p>
    <w:p w14:paraId="3C459E14" w14:textId="77777777" w:rsidR="00F60C0D" w:rsidRPr="00F60C0D" w:rsidRDefault="00F60C0D" w:rsidP="00F60C0D">
      <w:pPr>
        <w:ind w:right="13"/>
        <w:rPr>
          <w:rFonts w:ascii="DIN-Regular" w:hAnsi="DIN-Regular" w:cs="Helv"/>
          <w:color w:val="000000"/>
          <w:sz w:val="20"/>
          <w:lang w:val="de-DE"/>
        </w:rPr>
      </w:pPr>
    </w:p>
    <w:p w14:paraId="55CE2807" w14:textId="77777777" w:rsidR="00F60C0D" w:rsidRPr="00647A5A" w:rsidRDefault="00F60C0D" w:rsidP="00F60C0D">
      <w:pPr>
        <w:ind w:right="13"/>
        <w:rPr>
          <w:rFonts w:ascii="DIN-Bold" w:hAnsi="DIN-Bold" w:cs="Arial"/>
          <w:color w:val="000000"/>
          <w:sz w:val="20"/>
          <w:lang w:val="de-DE"/>
        </w:rPr>
      </w:pPr>
      <w:r w:rsidRPr="00647A5A">
        <w:rPr>
          <w:rFonts w:ascii="DIN-Bold" w:hAnsi="DIN-Bold" w:cs="Arial"/>
          <w:color w:val="000000"/>
          <w:sz w:val="20"/>
          <w:lang w:val="de-DE"/>
        </w:rPr>
        <w:t>Über Zattoo</w:t>
      </w:r>
    </w:p>
    <w:p w14:paraId="60E26850" w14:textId="239D562D" w:rsidR="00F60C0D" w:rsidRPr="00F60C0D" w:rsidRDefault="00DE6684" w:rsidP="00F60C0D">
      <w:pPr>
        <w:ind w:right="13"/>
        <w:rPr>
          <w:rFonts w:ascii="DIN-Regular" w:hAnsi="DIN-Regular" w:cs="Helv"/>
          <w:color w:val="000000"/>
          <w:sz w:val="20"/>
          <w:lang w:val="de-DE"/>
        </w:rPr>
      </w:pPr>
      <w:hyperlink r:id="rId9" w:history="1">
        <w:r w:rsidR="00F60C0D" w:rsidRPr="00F60C0D">
          <w:rPr>
            <w:rStyle w:val="Hyperlink"/>
            <w:rFonts w:ascii="DIN-Regular" w:hAnsi="DIN-Regular" w:cs="Helv"/>
            <w:sz w:val="20"/>
            <w:lang w:val="de-DE"/>
          </w:rPr>
          <w:t>Zattoo</w:t>
        </w:r>
      </w:hyperlink>
      <w:r w:rsidR="00F60C0D" w:rsidRPr="00F60C0D">
        <w:rPr>
          <w:rFonts w:ascii="DIN-Regular" w:hAnsi="DIN-Regular" w:cs="Helv"/>
          <w:color w:val="000000"/>
          <w:sz w:val="20"/>
          <w:lang w:val="de-DE"/>
        </w:rPr>
        <w:t xml:space="preserve"> (www.zattoo.com) ist einer der führenden TV-Streaming-Anbieter in Europa mit rund 3 Millionen Nutzern monatlich. Das 2005 gegründete Unternehmen beschäftigt über 170 Mitarbeiter und hat seinen Hauptsitz in Zürich sowie weitere Standorte in Berlin und Ann Arbor (USA). Nutzer in der Schweiz und in Deutschland können über Zattoo rund 350 öffentlich-recht</w:t>
      </w:r>
      <w:bookmarkStart w:id="0" w:name="_GoBack"/>
      <w:bookmarkEnd w:id="0"/>
      <w:r w:rsidR="00F60C0D" w:rsidRPr="00F60C0D">
        <w:rPr>
          <w:rFonts w:ascii="DIN-Regular" w:hAnsi="DIN-Regular" w:cs="Helv"/>
          <w:color w:val="000000"/>
          <w:sz w:val="20"/>
          <w:lang w:val="de-DE"/>
        </w:rPr>
        <w:t xml:space="preserve">liche, private und internationale TV-Sender sowie eine Vielzahl an Video-On-Demand-Inhalten schauen. Dabei steht Zattoo auf fast allen Endgeräten zur Verfügung, darunter Smart-TVs, PCs und Laptops, Streaming-Playern sowie Smartphones und Tablets. Neben der freien Nutzung bietet Zattoo in seinen kostenpflichtigen Abonnements auch eine </w:t>
      </w:r>
      <w:proofErr w:type="spellStart"/>
      <w:r w:rsidR="00F60C0D" w:rsidRPr="00F60C0D">
        <w:rPr>
          <w:rFonts w:ascii="DIN-Regular" w:hAnsi="DIN-Regular" w:cs="Helv"/>
          <w:color w:val="000000"/>
          <w:sz w:val="20"/>
          <w:lang w:val="de-DE"/>
        </w:rPr>
        <w:t>grosse</w:t>
      </w:r>
      <w:proofErr w:type="spellEnd"/>
      <w:r w:rsidR="00F60C0D" w:rsidRPr="00F60C0D">
        <w:rPr>
          <w:rFonts w:ascii="DIN-Regular" w:hAnsi="DIN-Regular" w:cs="Helv"/>
          <w:color w:val="000000"/>
          <w:sz w:val="20"/>
          <w:lang w:val="de-DE"/>
        </w:rPr>
        <w:t xml:space="preserve"> Auswahl an HD- und </w:t>
      </w:r>
      <w:proofErr w:type="spellStart"/>
      <w:r w:rsidR="00F60C0D" w:rsidRPr="00F60C0D">
        <w:rPr>
          <w:rFonts w:ascii="DIN-Regular" w:hAnsi="DIN-Regular" w:cs="Helv"/>
          <w:color w:val="000000"/>
          <w:sz w:val="20"/>
          <w:lang w:val="de-DE"/>
        </w:rPr>
        <w:t>Full</w:t>
      </w:r>
      <w:proofErr w:type="spellEnd"/>
      <w:r w:rsidR="00F60C0D" w:rsidRPr="00F60C0D">
        <w:rPr>
          <w:rFonts w:ascii="DIN-Regular" w:hAnsi="DIN-Regular" w:cs="Helv"/>
          <w:color w:val="000000"/>
          <w:sz w:val="20"/>
          <w:lang w:val="de-DE"/>
        </w:rPr>
        <w:t xml:space="preserve">-HD-Sendern, zeitversetztes Fernsehen sowie EU-weites Streaming. Seit 2012 betreibt Zattoo auch ein eigenes </w:t>
      </w:r>
      <w:hyperlink r:id="rId10" w:history="1">
        <w:r w:rsidR="00F60C0D" w:rsidRPr="00F60C0D">
          <w:rPr>
            <w:rStyle w:val="Hyperlink"/>
            <w:rFonts w:ascii="DIN-Regular" w:hAnsi="DIN-Regular" w:cs="Helv"/>
            <w:sz w:val="20"/>
            <w:lang w:val="de-DE"/>
          </w:rPr>
          <w:t>B2B-Geschäft</w:t>
        </w:r>
      </w:hyperlink>
      <w:r w:rsidR="00F60C0D" w:rsidRPr="00F60C0D">
        <w:rPr>
          <w:rFonts w:ascii="DIN-Regular" w:hAnsi="DIN-Regular" w:cs="Helv"/>
          <w:color w:val="000000"/>
          <w:sz w:val="20"/>
          <w:lang w:val="de-DE"/>
        </w:rPr>
        <w:t xml:space="preserve"> und stellt seine Technologie Medienunternehmen und Netzbetreibern weltweit als internationale TV-</w:t>
      </w:r>
      <w:proofErr w:type="spellStart"/>
      <w:r w:rsidR="00F60C0D" w:rsidRPr="00F60C0D">
        <w:rPr>
          <w:rFonts w:ascii="DIN-Regular" w:hAnsi="DIN-Regular" w:cs="Helv"/>
          <w:color w:val="000000"/>
          <w:sz w:val="20"/>
          <w:lang w:val="de-DE"/>
        </w:rPr>
        <w:t>as</w:t>
      </w:r>
      <w:proofErr w:type="spellEnd"/>
      <w:r w:rsidR="00F60C0D" w:rsidRPr="00F60C0D">
        <w:rPr>
          <w:rFonts w:ascii="DIN-Regular" w:hAnsi="DIN-Regular" w:cs="Helv"/>
          <w:color w:val="000000"/>
          <w:sz w:val="20"/>
          <w:lang w:val="de-DE"/>
        </w:rPr>
        <w:t>-a-Service-Plattform zur Verfügung. Die Schweizer TX Group, ein digitaler Hub und Netzwerk von Medien und Plattformen, ist seit 2008 an Zattoo beteiligt und hält seit 2019 über 50 Prozent.</w:t>
      </w:r>
    </w:p>
    <w:p w14:paraId="68C8A1BF" w14:textId="77777777" w:rsidR="00F60C0D" w:rsidRPr="00F60C0D" w:rsidRDefault="00F60C0D" w:rsidP="00F60C0D">
      <w:pPr>
        <w:ind w:right="13"/>
        <w:rPr>
          <w:rFonts w:ascii="DIN-Regular" w:hAnsi="DIN-Regular" w:cs="Helv"/>
          <w:color w:val="000000"/>
          <w:sz w:val="20"/>
          <w:lang w:val="de-DE"/>
        </w:rPr>
      </w:pPr>
    </w:p>
    <w:p w14:paraId="73F210AC" w14:textId="77777777" w:rsidR="00F60C0D" w:rsidRPr="00F60C0D" w:rsidRDefault="00F60C0D" w:rsidP="00F60C0D">
      <w:pPr>
        <w:ind w:right="13"/>
        <w:rPr>
          <w:rFonts w:ascii="DIN-Regular" w:hAnsi="DIN-Regular" w:cs="Helv"/>
          <w:b/>
          <w:bCs/>
          <w:color w:val="000000"/>
          <w:sz w:val="20"/>
          <w:lang w:val="de-DE"/>
        </w:rPr>
      </w:pPr>
      <w:r w:rsidRPr="00647A5A">
        <w:rPr>
          <w:rFonts w:ascii="DIN-Bold" w:hAnsi="DIN-Bold" w:cs="Arial"/>
          <w:color w:val="000000"/>
          <w:sz w:val="20"/>
          <w:lang w:val="de-DE"/>
        </w:rPr>
        <w:t>Pressekontakt</w:t>
      </w:r>
      <w:r w:rsidRPr="00F60C0D">
        <w:rPr>
          <w:rFonts w:ascii="DIN-Regular" w:hAnsi="DIN-Regular" w:cs="Helv"/>
          <w:b/>
          <w:bCs/>
          <w:color w:val="000000"/>
          <w:sz w:val="20"/>
          <w:lang w:val="de-DE"/>
        </w:rPr>
        <w:tab/>
      </w:r>
    </w:p>
    <w:p w14:paraId="28769318" w14:textId="75762F08" w:rsidR="00F60C0D" w:rsidRP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t xml:space="preserve">Antonia Mann, PR-Managerin, +49 151 54178204, </w:t>
      </w:r>
      <w:hyperlink r:id="rId11" w:history="1">
        <w:r w:rsidRPr="00F60C0D">
          <w:rPr>
            <w:rStyle w:val="Hyperlink"/>
            <w:rFonts w:ascii="DIN-Regular" w:hAnsi="DIN-Regular" w:cs="Helv"/>
            <w:sz w:val="20"/>
            <w:lang w:val="de-DE"/>
          </w:rPr>
          <w:t>press@zattoo.com</w:t>
        </w:r>
      </w:hyperlink>
    </w:p>
    <w:p w14:paraId="67F5B5E4" w14:textId="2DA1CD66" w:rsidR="00F60C0D" w:rsidRP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t xml:space="preserve">Unser Logo können Sie hier herunterladen: </w:t>
      </w:r>
      <w:hyperlink r:id="rId12" w:history="1">
        <w:r w:rsidRPr="00F60C0D">
          <w:rPr>
            <w:rStyle w:val="Hyperlink"/>
            <w:rFonts w:ascii="DIN-Regular" w:hAnsi="DIN-Regular" w:cs="Helv"/>
            <w:sz w:val="20"/>
            <w:lang w:val="de-DE"/>
          </w:rPr>
          <w:t>https://bit.ly/38McfI8</w:t>
        </w:r>
      </w:hyperlink>
      <w:r w:rsidRPr="00F60C0D">
        <w:rPr>
          <w:rFonts w:ascii="DIN-Regular" w:hAnsi="DIN-Regular" w:cs="Helv"/>
          <w:color w:val="000000"/>
          <w:sz w:val="20"/>
          <w:lang w:val="de-DE"/>
        </w:rPr>
        <w:t xml:space="preserve"> </w:t>
      </w:r>
    </w:p>
    <w:p w14:paraId="584FD22E" w14:textId="1786556F" w:rsidR="00F60C0D" w:rsidRP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t xml:space="preserve">Für weitere Informationen: </w:t>
      </w:r>
      <w:hyperlink r:id="rId13" w:history="1">
        <w:r w:rsidRPr="00F60C0D">
          <w:rPr>
            <w:rStyle w:val="Hyperlink"/>
            <w:rFonts w:ascii="DIN-Regular" w:hAnsi="DIN-Regular" w:cs="Helv"/>
            <w:sz w:val="20"/>
            <w:lang w:val="de-DE"/>
          </w:rPr>
          <w:t>https://zattoo.com/company/press/</w:t>
        </w:r>
      </w:hyperlink>
    </w:p>
    <w:p w14:paraId="093F0D33" w14:textId="512A7202" w:rsidR="00F60C0D" w:rsidRPr="00F60C0D" w:rsidRDefault="00F60C0D" w:rsidP="00F60C0D">
      <w:pPr>
        <w:ind w:right="13"/>
        <w:rPr>
          <w:rFonts w:ascii="DIN-Regular" w:hAnsi="DIN-Regular" w:cs="Helv"/>
          <w:color w:val="000000"/>
          <w:sz w:val="20"/>
          <w:lang w:val="de-DE"/>
        </w:rPr>
      </w:pPr>
      <w:r w:rsidRPr="00F60C0D">
        <w:rPr>
          <w:rFonts w:ascii="DIN-Regular" w:hAnsi="DIN-Regular" w:cs="Helv"/>
          <w:color w:val="000000"/>
          <w:sz w:val="20"/>
          <w:lang w:val="de-DE"/>
        </w:rPr>
        <w:t xml:space="preserve">Folgen Sie uns auch auf </w:t>
      </w:r>
      <w:hyperlink r:id="rId14" w:history="1">
        <w:r w:rsidRPr="00F60C0D">
          <w:rPr>
            <w:rStyle w:val="Hyperlink"/>
            <w:rFonts w:ascii="DIN-Regular" w:hAnsi="DIN-Regular" w:cs="Helv"/>
            <w:sz w:val="20"/>
            <w:lang w:val="de-DE"/>
          </w:rPr>
          <w:t>LinkedIn</w:t>
        </w:r>
      </w:hyperlink>
      <w:r w:rsidRPr="00F60C0D">
        <w:rPr>
          <w:rFonts w:ascii="DIN-Regular" w:hAnsi="DIN-Regular" w:cs="Helv"/>
          <w:color w:val="000000"/>
          <w:sz w:val="20"/>
          <w:lang w:val="de-DE"/>
        </w:rPr>
        <w:t>.</w:t>
      </w:r>
    </w:p>
    <w:p w14:paraId="52EA12E0" w14:textId="77777777" w:rsidR="00F60C0D" w:rsidRPr="00F60C0D" w:rsidRDefault="00F60C0D" w:rsidP="00F60C0D">
      <w:pPr>
        <w:ind w:right="13"/>
        <w:rPr>
          <w:rFonts w:ascii="DIN-Regular" w:hAnsi="DIN-Regular" w:cs="Helv"/>
          <w:color w:val="000000"/>
          <w:sz w:val="20"/>
          <w:lang w:val="de-DE"/>
        </w:rPr>
      </w:pPr>
    </w:p>
    <w:p w14:paraId="78E301CC" w14:textId="77777777" w:rsidR="00F60C0D" w:rsidRPr="00F60C0D" w:rsidRDefault="00F60C0D" w:rsidP="00F60C0D">
      <w:pPr>
        <w:ind w:right="13"/>
        <w:rPr>
          <w:rFonts w:ascii="DIN-Regular" w:hAnsi="DIN-Regular" w:cs="Helv"/>
          <w:color w:val="000000"/>
          <w:sz w:val="20"/>
          <w:lang w:val="de-DE"/>
        </w:rPr>
      </w:pPr>
    </w:p>
    <w:p w14:paraId="38789CEC" w14:textId="77777777" w:rsidR="00F60C0D" w:rsidRDefault="00F60C0D">
      <w:pPr>
        <w:rPr>
          <w:rFonts w:ascii="DIN-Regular" w:hAnsi="DIN-Regular" w:cs="Helv"/>
          <w:b/>
          <w:bCs/>
          <w:color w:val="000000"/>
          <w:sz w:val="20"/>
          <w:lang w:val="de-DE"/>
        </w:rPr>
      </w:pPr>
      <w:r>
        <w:rPr>
          <w:rFonts w:ascii="DIN-Regular" w:hAnsi="DIN-Regular" w:cs="Helv"/>
          <w:b/>
          <w:bCs/>
          <w:color w:val="000000"/>
          <w:sz w:val="20"/>
          <w:lang w:val="de-DE"/>
        </w:rPr>
        <w:br w:type="page"/>
      </w:r>
    </w:p>
    <w:p w14:paraId="445FFA9E" w14:textId="77777777" w:rsidR="00F60C0D" w:rsidRDefault="00F60C0D" w:rsidP="00F60C0D">
      <w:pPr>
        <w:ind w:right="13"/>
        <w:rPr>
          <w:rFonts w:ascii="DIN-Bold" w:hAnsi="DIN-Bold" w:cs="Arial"/>
          <w:color w:val="000000"/>
          <w:sz w:val="20"/>
          <w:lang w:val="de-DE"/>
        </w:rPr>
      </w:pPr>
      <w:r>
        <w:rPr>
          <w:rFonts w:ascii="DIN-Bold" w:hAnsi="DIN-Bold" w:cs="Arial"/>
          <w:color w:val="000000"/>
          <w:sz w:val="20"/>
          <w:lang w:val="de-DE"/>
        </w:rPr>
        <w:lastRenderedPageBreak/>
        <w:t>Über Panasonic:</w:t>
      </w:r>
    </w:p>
    <w:p w14:paraId="311E57AA" w14:textId="77777777" w:rsidR="00F60C0D" w:rsidRDefault="00F60C0D" w:rsidP="00F60C0D">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5"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6" w:history="1">
        <w:r>
          <w:rPr>
            <w:rStyle w:val="Hyperlink"/>
            <w:rFonts w:ascii="DIN-Regular" w:hAnsi="DIN-Regular"/>
            <w:lang w:val="de-CH"/>
          </w:rPr>
          <w:t>www.experience.panasonic.ch/</w:t>
        </w:r>
      </w:hyperlink>
      <w:r>
        <w:rPr>
          <w:rFonts w:ascii="DIN-Regular" w:hAnsi="DIN-Regular"/>
          <w:color w:val="0000FF"/>
          <w:u w:val="single"/>
          <w:lang w:val="de-CH"/>
        </w:rPr>
        <w:t>.</w:t>
      </w:r>
    </w:p>
    <w:p w14:paraId="7415ED8C" w14:textId="77777777" w:rsidR="00F60C0D" w:rsidRDefault="00F60C0D" w:rsidP="00F60C0D">
      <w:pPr>
        <w:pStyle w:val="Copy"/>
        <w:keepNext/>
        <w:keepLines/>
        <w:spacing w:line="240" w:lineRule="auto"/>
        <w:ind w:right="13"/>
        <w:rPr>
          <w:rFonts w:ascii="DIN-Bold" w:eastAsia="Times New Roman" w:hAnsi="DIN-Bold"/>
          <w:lang w:eastAsia="en-US"/>
        </w:rPr>
      </w:pPr>
    </w:p>
    <w:p w14:paraId="0846F711" w14:textId="77777777" w:rsidR="00F60C0D" w:rsidRDefault="00F60C0D" w:rsidP="00F60C0D">
      <w:pPr>
        <w:rPr>
          <w:rFonts w:ascii="DIN-Bold" w:hAnsi="DIN-Bold"/>
          <w:sz w:val="20"/>
          <w:lang w:val="de-DE"/>
        </w:rPr>
      </w:pPr>
    </w:p>
    <w:p w14:paraId="25810D89" w14:textId="77777777" w:rsidR="00F60C0D" w:rsidRDefault="00F60C0D" w:rsidP="00F60C0D">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5CC5E438" w14:textId="7A2E2305" w:rsidR="008460A2" w:rsidRPr="00FD3668" w:rsidRDefault="00F60C0D" w:rsidP="00FD3668">
      <w:pPr>
        <w:ind w:right="13"/>
        <w:rPr>
          <w:rFonts w:ascii="DIN-Regular" w:hAnsi="DIN-Regular"/>
          <w:sz w:val="20"/>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7" w:history="1">
        <w:r>
          <w:rPr>
            <w:rStyle w:val="Hyperlink"/>
            <w:rFonts w:ascii="DIN-Regular" w:hAnsi="DIN-Regular" w:cs="Arial"/>
            <w:sz w:val="20"/>
            <w:lang w:val="de-CH"/>
          </w:rPr>
          <w:t>panasonic.ch@eu.panasonic.com</w:t>
        </w:r>
      </w:hyperlink>
      <w:r w:rsidRPr="000C6865">
        <w:rPr>
          <w:rFonts w:ascii="DIN-Regular" w:hAnsi="DIN-Regular"/>
          <w:sz w:val="20"/>
          <w:lang w:val="de-DE"/>
        </w:rPr>
        <w:t xml:space="preserve"> </w:t>
      </w:r>
    </w:p>
    <w:sectPr w:rsidR="008460A2" w:rsidRPr="00FD3668" w:rsidSect="00F10C84">
      <w:headerReference w:type="default" r:id="rId18"/>
      <w:footerReference w:type="defaul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304F" w14:textId="77777777" w:rsidR="00D43BF5" w:rsidRDefault="00D43BF5">
      <w:r>
        <w:separator/>
      </w:r>
    </w:p>
  </w:endnote>
  <w:endnote w:type="continuationSeparator" w:id="0">
    <w:p w14:paraId="0CC43174" w14:textId="77777777" w:rsidR="00D43BF5" w:rsidRDefault="00D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DIN"/>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2499" w14:textId="77777777" w:rsidR="00FD3668" w:rsidRDefault="00FD3668" w:rsidP="00FD3668">
    <w:pPr>
      <w:ind w:left="1440" w:right="-3033" w:firstLine="720"/>
      <w:rPr>
        <w:rFonts w:ascii="DIN-Regular" w:hAnsi="DIN-Regular"/>
        <w:sz w:val="17"/>
        <w:lang w:val="de-DE"/>
      </w:rPr>
    </w:pPr>
    <w:r>
      <w:rPr>
        <w:rFonts w:ascii="DIN-Regular" w:hAnsi="DIN-Regular"/>
        <w:sz w:val="17"/>
        <w:lang w:val="de-DE"/>
      </w:rPr>
      <w:t xml:space="preserve">Panasonic Schweiz – eine </w:t>
    </w:r>
    <w:r>
      <w:rPr>
        <w:rFonts w:ascii="DIN-Regular" w:hAnsi="DIN-Regular" w:cs="DIN-Regular"/>
        <w:color w:val="000000"/>
        <w:sz w:val="17"/>
        <w:szCs w:val="17"/>
        <w:lang w:val="de-CH"/>
      </w:rPr>
      <w:t xml:space="preserve">Niederlassung der Panasonic Marketing </w:t>
    </w:r>
    <w:r>
      <w:rPr>
        <w:rFonts w:ascii="DIN-Regular" w:hAnsi="DIN-Regular"/>
        <w:sz w:val="17"/>
        <w:lang w:val="de-DE"/>
      </w:rPr>
      <w:t>Europe GmbH</w:t>
    </w:r>
  </w:p>
  <w:p w14:paraId="7D3BD247" w14:textId="060E03DF" w:rsidR="00FD3668" w:rsidRDefault="00FD3668" w:rsidP="00FD3668">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w:t>
    </w:r>
  </w:p>
  <w:p w14:paraId="62B72766" w14:textId="77777777" w:rsidR="00FD3668" w:rsidRDefault="00FD3668" w:rsidP="00FD3668">
    <w:pPr>
      <w:ind w:left="2880" w:right="-3033" w:firstLine="720"/>
      <w:rPr>
        <w:rFonts w:ascii="DIN-Regular" w:hAnsi="DIN-Regular" w:cs="DIN-Regular"/>
        <w:color w:val="000000"/>
        <w:sz w:val="17"/>
        <w:szCs w:val="17"/>
        <w:lang w:val="de-CH"/>
      </w:rPr>
    </w:pPr>
  </w:p>
  <w:p w14:paraId="096A1BB9" w14:textId="0C999606" w:rsidR="00B01407" w:rsidRPr="00FD3668" w:rsidRDefault="00E565D1" w:rsidP="00FD3668">
    <w:pPr>
      <w:spacing w:line="200" w:lineRule="exact"/>
      <w:ind w:left="2880" w:right="85" w:hanging="753"/>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668">
      <w:rPr>
        <w:rFonts w:ascii="DIN-Regular" w:hAnsi="DIN-Regular"/>
        <w:sz w:val="17"/>
        <w:lang w:val="de-DE"/>
      </w:rPr>
      <w:tab/>
    </w:r>
    <w:r w:rsidR="00FD3668">
      <w:rPr>
        <w:rFonts w:ascii="DIN-Regular" w:hAnsi="DIN-Regular"/>
        <w:sz w:val="17"/>
        <w:lang w:val="de-DE"/>
      </w:rPr>
      <w:tab/>
    </w:r>
    <w:r w:rsidR="00FD3668">
      <w:rPr>
        <w:rFonts w:ascii="DIN-Regular" w:hAnsi="DIN-Regular"/>
        <w:sz w:val="17"/>
        <w:lang w:val="de-DE"/>
      </w:rPr>
      <w:tab/>
    </w:r>
    <w:r w:rsidR="00FD3668">
      <w:rPr>
        <w:sz w:val="17"/>
        <w:lang w:val="de-DE"/>
      </w:rPr>
      <w:fldChar w:fldCharType="begin"/>
    </w:r>
    <w:r w:rsidR="00FD3668">
      <w:rPr>
        <w:rFonts w:ascii="DIN-Regular" w:hAnsi="DIN-Regular"/>
        <w:sz w:val="17"/>
        <w:lang w:val="de-DE"/>
      </w:rPr>
      <w:instrText xml:space="preserve"> PAGE </w:instrText>
    </w:r>
    <w:r w:rsidR="00FD3668">
      <w:rPr>
        <w:sz w:val="17"/>
        <w:lang w:val="de-DE"/>
      </w:rPr>
      <w:fldChar w:fldCharType="separate"/>
    </w:r>
    <w:r w:rsidR="00FD3668">
      <w:rPr>
        <w:sz w:val="17"/>
        <w:lang w:val="de-DE"/>
      </w:rPr>
      <w:t>1</w:t>
    </w:r>
    <w:r w:rsidR="00FD3668">
      <w:rPr>
        <w:sz w:val="17"/>
        <w:lang w:val="de-DE"/>
      </w:rPr>
      <w:fldChar w:fldCharType="end"/>
    </w:r>
    <w:r w:rsidR="00FD3668">
      <w:rPr>
        <w:rFonts w:ascii="DIN-Regular" w:hAnsi="DIN-Regular"/>
        <w:sz w:val="17"/>
        <w:lang w:val="de-DE"/>
      </w:rPr>
      <w:t>/</w:t>
    </w:r>
    <w:r w:rsidR="00FD3668">
      <w:rPr>
        <w:sz w:val="17"/>
        <w:lang w:val="de-DE"/>
      </w:rPr>
      <w:fldChar w:fldCharType="begin"/>
    </w:r>
    <w:r w:rsidR="00FD3668">
      <w:rPr>
        <w:rFonts w:ascii="DIN-Regular" w:hAnsi="DIN-Regular"/>
        <w:sz w:val="17"/>
        <w:lang w:val="de-DE"/>
      </w:rPr>
      <w:instrText xml:space="preserve"> NUMPAGES </w:instrText>
    </w:r>
    <w:r w:rsidR="00FD3668">
      <w:rPr>
        <w:sz w:val="17"/>
        <w:lang w:val="de-DE"/>
      </w:rPr>
      <w:fldChar w:fldCharType="separate"/>
    </w:r>
    <w:r w:rsidR="00FD3668">
      <w:rPr>
        <w:sz w:val="17"/>
        <w:lang w:val="de-DE"/>
      </w:rPr>
      <w:t>8</w:t>
    </w:r>
    <w:r w:rsidR="00FD3668">
      <w:rPr>
        <w:sz w:val="17"/>
        <w:lang w:val="de-DE"/>
      </w:rPr>
      <w:fldChar w:fldCharType="end"/>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84DC" w14:textId="77777777" w:rsidR="00D43BF5" w:rsidRDefault="00D43BF5">
      <w:r>
        <w:separator/>
      </w:r>
    </w:p>
  </w:footnote>
  <w:footnote w:type="continuationSeparator" w:id="0">
    <w:p w14:paraId="75D79051" w14:textId="77777777" w:rsidR="00D43BF5" w:rsidRDefault="00D4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5184BD26"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212DEA"/>
    <w:multiLevelType w:val="hybridMultilevel"/>
    <w:tmpl w:val="65DE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10"/>
  </w:num>
  <w:num w:numId="7">
    <w:abstractNumId w:val="7"/>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6"/>
  </w:num>
  <w:num w:numId="20">
    <w:abstractNumId w:val="11"/>
  </w:num>
  <w:num w:numId="21">
    <w:abstractNumId w:val="1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DB"/>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9BF"/>
    <w:rsid w:val="000207F4"/>
    <w:rsid w:val="00021518"/>
    <w:rsid w:val="00021C9F"/>
    <w:rsid w:val="00022796"/>
    <w:rsid w:val="00023A4F"/>
    <w:rsid w:val="00023C2C"/>
    <w:rsid w:val="0002650D"/>
    <w:rsid w:val="00027A5B"/>
    <w:rsid w:val="00030F02"/>
    <w:rsid w:val="00032601"/>
    <w:rsid w:val="00032E23"/>
    <w:rsid w:val="000342D5"/>
    <w:rsid w:val="000351FF"/>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2E9"/>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33F"/>
    <w:rsid w:val="000662DF"/>
    <w:rsid w:val="000663CA"/>
    <w:rsid w:val="00066A85"/>
    <w:rsid w:val="00067B48"/>
    <w:rsid w:val="00071270"/>
    <w:rsid w:val="00072427"/>
    <w:rsid w:val="00073679"/>
    <w:rsid w:val="00074E40"/>
    <w:rsid w:val="00076065"/>
    <w:rsid w:val="00077394"/>
    <w:rsid w:val="00077B91"/>
    <w:rsid w:val="00080F1E"/>
    <w:rsid w:val="0008195E"/>
    <w:rsid w:val="00081BA1"/>
    <w:rsid w:val="00081E20"/>
    <w:rsid w:val="00082815"/>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0F62"/>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520"/>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535"/>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E5F"/>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1E5F"/>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69BE"/>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937"/>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6F9"/>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88"/>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3DA6"/>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28A"/>
    <w:rsid w:val="0035173B"/>
    <w:rsid w:val="00351A10"/>
    <w:rsid w:val="00352EEC"/>
    <w:rsid w:val="003531E5"/>
    <w:rsid w:val="00354B0C"/>
    <w:rsid w:val="00354C73"/>
    <w:rsid w:val="00356636"/>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378"/>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448"/>
    <w:rsid w:val="003B256A"/>
    <w:rsid w:val="003B2985"/>
    <w:rsid w:val="003B2CB0"/>
    <w:rsid w:val="003B2F09"/>
    <w:rsid w:val="003B31B4"/>
    <w:rsid w:val="003B325A"/>
    <w:rsid w:val="003B55A1"/>
    <w:rsid w:val="003B5BB9"/>
    <w:rsid w:val="003B5D3C"/>
    <w:rsid w:val="003B6756"/>
    <w:rsid w:val="003B6E79"/>
    <w:rsid w:val="003B6F07"/>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1E0E"/>
    <w:rsid w:val="004929E5"/>
    <w:rsid w:val="00492B08"/>
    <w:rsid w:val="004936DD"/>
    <w:rsid w:val="00493C44"/>
    <w:rsid w:val="0049424A"/>
    <w:rsid w:val="004948BF"/>
    <w:rsid w:val="00495B85"/>
    <w:rsid w:val="00495C08"/>
    <w:rsid w:val="00496DAD"/>
    <w:rsid w:val="00497355"/>
    <w:rsid w:val="00497548"/>
    <w:rsid w:val="004976A8"/>
    <w:rsid w:val="004A00A9"/>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E89"/>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2B3"/>
    <w:rsid w:val="0055060B"/>
    <w:rsid w:val="00550717"/>
    <w:rsid w:val="00550BD5"/>
    <w:rsid w:val="00551E46"/>
    <w:rsid w:val="005528EE"/>
    <w:rsid w:val="00553DE3"/>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08E"/>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813"/>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01"/>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465"/>
    <w:rsid w:val="006165A6"/>
    <w:rsid w:val="00616F78"/>
    <w:rsid w:val="00617EA3"/>
    <w:rsid w:val="00617FEE"/>
    <w:rsid w:val="006203F8"/>
    <w:rsid w:val="006205EC"/>
    <w:rsid w:val="006214F7"/>
    <w:rsid w:val="00621A4A"/>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47A5A"/>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5F65"/>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804"/>
    <w:rsid w:val="00732F91"/>
    <w:rsid w:val="00733616"/>
    <w:rsid w:val="00734362"/>
    <w:rsid w:val="00734861"/>
    <w:rsid w:val="00735873"/>
    <w:rsid w:val="00735980"/>
    <w:rsid w:val="00736AA5"/>
    <w:rsid w:val="00737081"/>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9DF"/>
    <w:rsid w:val="00773E8A"/>
    <w:rsid w:val="00774059"/>
    <w:rsid w:val="007746FD"/>
    <w:rsid w:val="00774771"/>
    <w:rsid w:val="00774A3A"/>
    <w:rsid w:val="00774D99"/>
    <w:rsid w:val="007756E4"/>
    <w:rsid w:val="0077573C"/>
    <w:rsid w:val="00777267"/>
    <w:rsid w:val="0077761E"/>
    <w:rsid w:val="007778A4"/>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3BBF"/>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6DB"/>
    <w:rsid w:val="007C2173"/>
    <w:rsid w:val="007C264F"/>
    <w:rsid w:val="007C308A"/>
    <w:rsid w:val="007C3507"/>
    <w:rsid w:val="007C4365"/>
    <w:rsid w:val="007C4994"/>
    <w:rsid w:val="007C4B61"/>
    <w:rsid w:val="007C5532"/>
    <w:rsid w:val="007C5587"/>
    <w:rsid w:val="007C5828"/>
    <w:rsid w:val="007C5E5E"/>
    <w:rsid w:val="007C6648"/>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75A"/>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1E4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F79"/>
    <w:rsid w:val="00820205"/>
    <w:rsid w:val="00821294"/>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10A4"/>
    <w:rsid w:val="008522A0"/>
    <w:rsid w:val="00852CB8"/>
    <w:rsid w:val="00854086"/>
    <w:rsid w:val="00854F24"/>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4A"/>
    <w:rsid w:val="00886A97"/>
    <w:rsid w:val="00887762"/>
    <w:rsid w:val="008879E3"/>
    <w:rsid w:val="00887E2A"/>
    <w:rsid w:val="00890636"/>
    <w:rsid w:val="00890D08"/>
    <w:rsid w:val="008933F6"/>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52C"/>
    <w:rsid w:val="008B76B6"/>
    <w:rsid w:val="008C05BB"/>
    <w:rsid w:val="008C0DA4"/>
    <w:rsid w:val="008C1408"/>
    <w:rsid w:val="008C16E0"/>
    <w:rsid w:val="008C1E25"/>
    <w:rsid w:val="008C1F38"/>
    <w:rsid w:val="008C216F"/>
    <w:rsid w:val="008C230B"/>
    <w:rsid w:val="008C2A79"/>
    <w:rsid w:val="008C2C10"/>
    <w:rsid w:val="008C3562"/>
    <w:rsid w:val="008C4004"/>
    <w:rsid w:val="008C401C"/>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3A5"/>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9DE"/>
    <w:rsid w:val="00971F95"/>
    <w:rsid w:val="009721CE"/>
    <w:rsid w:val="00972298"/>
    <w:rsid w:val="00972B5C"/>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9B1"/>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CC4"/>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1713"/>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CD1"/>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64F4"/>
    <w:rsid w:val="00A5708C"/>
    <w:rsid w:val="00A577AE"/>
    <w:rsid w:val="00A602E3"/>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A7383"/>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4AF"/>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2F14"/>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4D93"/>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8B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105"/>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AA4"/>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9F6"/>
    <w:rsid w:val="00D26A2D"/>
    <w:rsid w:val="00D275A8"/>
    <w:rsid w:val="00D27C25"/>
    <w:rsid w:val="00D312F6"/>
    <w:rsid w:val="00D31A1C"/>
    <w:rsid w:val="00D32A79"/>
    <w:rsid w:val="00D32FD6"/>
    <w:rsid w:val="00D34305"/>
    <w:rsid w:val="00D35C3F"/>
    <w:rsid w:val="00D35E30"/>
    <w:rsid w:val="00D377DF"/>
    <w:rsid w:val="00D40C66"/>
    <w:rsid w:val="00D41A31"/>
    <w:rsid w:val="00D41C57"/>
    <w:rsid w:val="00D42A1D"/>
    <w:rsid w:val="00D4345A"/>
    <w:rsid w:val="00D43983"/>
    <w:rsid w:val="00D43BF5"/>
    <w:rsid w:val="00D443C8"/>
    <w:rsid w:val="00D450EB"/>
    <w:rsid w:val="00D456EE"/>
    <w:rsid w:val="00D45998"/>
    <w:rsid w:val="00D45A97"/>
    <w:rsid w:val="00D45E16"/>
    <w:rsid w:val="00D46368"/>
    <w:rsid w:val="00D468C8"/>
    <w:rsid w:val="00D46C94"/>
    <w:rsid w:val="00D470C9"/>
    <w:rsid w:val="00D47128"/>
    <w:rsid w:val="00D4749C"/>
    <w:rsid w:val="00D4784A"/>
    <w:rsid w:val="00D4791D"/>
    <w:rsid w:val="00D50226"/>
    <w:rsid w:val="00D508FB"/>
    <w:rsid w:val="00D512B8"/>
    <w:rsid w:val="00D513F1"/>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1B0A"/>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1F9"/>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035"/>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192"/>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517"/>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70C"/>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3A3"/>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6E98"/>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0C0D"/>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0CB8"/>
    <w:rsid w:val="00F8168D"/>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643"/>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C06"/>
    <w:rsid w:val="00FD0F44"/>
    <w:rsid w:val="00FD12E2"/>
    <w:rsid w:val="00FD2342"/>
    <w:rsid w:val="00FD242F"/>
    <w:rsid w:val="00FD2F60"/>
    <w:rsid w:val="00FD3668"/>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character" w:customStyle="1" w:styleId="KopfzeileZchn">
    <w:name w:val="Kopfzeile Zchn"/>
    <w:basedOn w:val="Absatz-Standardschriftart"/>
    <w:link w:val="Kopfzeile"/>
    <w:uiPriority w:val="99"/>
    <w:rsid w:val="00FD366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41801600">
      <w:bodyDiv w:val="1"/>
      <w:marLeft w:val="0"/>
      <w:marRight w:val="0"/>
      <w:marTop w:val="0"/>
      <w:marBottom w:val="0"/>
      <w:divBdr>
        <w:top w:val="none" w:sz="0" w:space="0" w:color="auto"/>
        <w:left w:val="none" w:sz="0" w:space="0" w:color="auto"/>
        <w:bottom w:val="none" w:sz="0" w:space="0" w:color="auto"/>
        <w:right w:val="none" w:sz="0" w:space="0" w:color="auto"/>
      </w:divBdr>
    </w:div>
    <w:div w:id="64554679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ttoo.com/company/pr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8McfI8" TargetMode="External"/><Relationship Id="rId17"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hyperlink" Target="http://www.experience.panasonic.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ess@zattoo.com" TargetMode="External"/><Relationship Id="rId5" Type="http://schemas.openxmlformats.org/officeDocument/2006/relationships/webSettings" Target="webSettings.xml"/><Relationship Id="rId15" Type="http://schemas.openxmlformats.org/officeDocument/2006/relationships/hyperlink" Target="http://www.panasonic.com/global/home.html" TargetMode="External"/><Relationship Id="rId10" Type="http://schemas.openxmlformats.org/officeDocument/2006/relationships/hyperlink" Target="https://thetvplatform.zatto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ttoo.com/" TargetMode="External"/><Relationship Id="rId14" Type="http://schemas.openxmlformats.org/officeDocument/2006/relationships/hyperlink" Target="https://de.linkedin.com/company/zatto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84D6-3E2B-492E-A076-8C206913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3</Pages>
  <Words>664</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5537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14</cp:revision>
  <cp:lastPrinted>2020-09-07T07:33:00Z</cp:lastPrinted>
  <dcterms:created xsi:type="dcterms:W3CDTF">2020-08-31T07:18:00Z</dcterms:created>
  <dcterms:modified xsi:type="dcterms:W3CDTF">2020-09-07T07:33:00Z</dcterms:modified>
  <cp:category/>
</cp:coreProperties>
</file>