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85ED" w14:textId="43ABA9FE" w:rsidR="00C606C6" w:rsidRPr="00A75CA8" w:rsidRDefault="00C606C6">
      <w:pPr>
        <w:pStyle w:val="Kopfzeile"/>
        <w:tabs>
          <w:tab w:val="clear" w:pos="4153"/>
          <w:tab w:val="clear" w:pos="8306"/>
        </w:tabs>
        <w:rPr>
          <w:rFonts w:ascii="DIN-Bold" w:hAnsi="DIN-Bold" w:cs="Arial"/>
          <w:sz w:val="20"/>
          <w:lang w:val="de-DE"/>
        </w:rPr>
      </w:pPr>
    </w:p>
    <w:p w14:paraId="055571EE" w14:textId="27E73FE8" w:rsidR="006A5758" w:rsidRPr="00D1052B" w:rsidRDefault="006F3565" w:rsidP="00E73BEC">
      <w:pPr>
        <w:framePr w:w="8171" w:h="295" w:hSpace="142" w:wrap="around" w:vAnchor="page" w:hAnchor="page" w:x="908" w:y="4991" w:anchorLock="1"/>
        <w:rPr>
          <w:rFonts w:ascii="DIN-Medium" w:hAnsi="DIN-Medium"/>
          <w:sz w:val="31"/>
          <w:lang w:val="de-DE"/>
        </w:rPr>
      </w:pPr>
      <w:r w:rsidRPr="00D1052B">
        <w:rPr>
          <w:rFonts w:ascii="DIN-Medium" w:hAnsi="DIN-Medium"/>
          <w:sz w:val="31"/>
          <w:lang w:val="de-DE"/>
        </w:rPr>
        <w:t xml:space="preserve">L-Mount Alliance: Strategische Kooperation zwischen Leica </w:t>
      </w:r>
      <w:proofErr w:type="spellStart"/>
      <w:r w:rsidRPr="00D1052B">
        <w:rPr>
          <w:rFonts w:ascii="DIN-Medium" w:hAnsi="DIN-Medium"/>
          <w:sz w:val="31"/>
          <w:lang w:val="de-DE"/>
        </w:rPr>
        <w:t>Camera</w:t>
      </w:r>
      <w:proofErr w:type="spellEnd"/>
      <w:r w:rsidRPr="00D1052B">
        <w:rPr>
          <w:rFonts w:ascii="DIN-Medium" w:hAnsi="DIN-Medium"/>
          <w:sz w:val="31"/>
          <w:lang w:val="de-DE"/>
        </w:rPr>
        <w:t>, Panasonic und Sigma</w:t>
      </w:r>
      <w:r>
        <w:rPr>
          <w:rFonts w:ascii="DIN-Medium" w:hAnsi="DIN-Medium"/>
          <w:sz w:val="31"/>
          <w:lang w:val="de-DE"/>
        </w:rPr>
        <w:t xml:space="preserve"> </w:t>
      </w:r>
    </w:p>
    <w:p w14:paraId="3A007487" w14:textId="1EED7207" w:rsidR="008460A2" w:rsidRDefault="008460A2" w:rsidP="00E73BEC">
      <w:pPr>
        <w:framePr w:w="7774" w:h="1435" w:hRule="exact" w:hSpace="142" w:wrap="around" w:vAnchor="page" w:hAnchor="page" w:x="914" w:y="3460" w:anchorLock="1"/>
        <w:spacing w:before="120" w:line="220" w:lineRule="exact"/>
        <w:jc w:val="both"/>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6F3565">
        <w:rPr>
          <w:rFonts w:ascii="DIN-Black" w:hAnsi="DIN-Black"/>
          <w:color w:val="808080"/>
          <w:sz w:val="22"/>
          <w:lang w:val="de-DE"/>
        </w:rPr>
        <w:t>September</w:t>
      </w:r>
      <w:r>
        <w:rPr>
          <w:rFonts w:ascii="DIN-Black" w:hAnsi="DIN-Black"/>
          <w:color w:val="808080"/>
          <w:sz w:val="22"/>
          <w:lang w:val="de-DE"/>
        </w:rPr>
        <w:t xml:space="preserve"> 201</w:t>
      </w:r>
      <w:r w:rsidR="000B4F66">
        <w:rPr>
          <w:rFonts w:ascii="DIN-Black" w:hAnsi="DIN-Black"/>
          <w:color w:val="808080"/>
          <w:sz w:val="22"/>
          <w:lang w:val="de-DE"/>
        </w:rPr>
        <w:t>8</w:t>
      </w:r>
    </w:p>
    <w:p w14:paraId="3E833A4E" w14:textId="77777777" w:rsidR="008460A2" w:rsidRDefault="008460A2" w:rsidP="00E73BEC">
      <w:pPr>
        <w:framePr w:w="7774" w:h="1435" w:hRule="exact" w:hSpace="142" w:wrap="around" w:vAnchor="page" w:hAnchor="page" w:x="914" w:y="3460" w:anchorLock="1"/>
        <w:spacing w:before="120" w:line="360" w:lineRule="auto"/>
        <w:jc w:val="both"/>
        <w:rPr>
          <w:rFonts w:ascii="Helvetica" w:hAnsi="Helvetica"/>
          <w:sz w:val="22"/>
          <w:lang w:val="de-DE"/>
        </w:rPr>
      </w:pPr>
    </w:p>
    <w:p w14:paraId="31211AD3"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5E0ED6B5"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7A4FD796"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640E7CAB"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1AD18A9C"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73BF3805"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09D4FE3F"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4B2A760D"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36FFAF48"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09F43FD7"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7A41D70B"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4AE3CD30"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20437E96"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585BF34B"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5A9163EE"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16B37994"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7E4BED9E"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41E7B1D9"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709E9796"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0F2A59D2"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66C4785F"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1A4ABF5D"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409C0703"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3CC5C8B8"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0AB21164"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6C51D4EF"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1A62CA17"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5AEF922C"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33C77634"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060E8907"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62B819AF"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4BBE30A8"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5A5D6DF4"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4D500A13"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129F4BFA"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04327DD5"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2011F6D9"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6C37AB96"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2EBE81A5"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30DA6FA1" w14:textId="77777777" w:rsidR="00B34F24" w:rsidRDefault="00B34F24" w:rsidP="00E73BEC">
      <w:pPr>
        <w:framePr w:w="2155" w:h="9068" w:hSpace="142" w:wrap="around" w:vAnchor="page" w:hAnchor="page" w:x="9125" w:y="4988" w:anchorLock="1"/>
        <w:jc w:val="both"/>
        <w:rPr>
          <w:rFonts w:ascii="DIN-Medium" w:hAnsi="DIN-Medium"/>
          <w:sz w:val="14"/>
          <w:szCs w:val="14"/>
          <w:lang w:val="de-DE"/>
        </w:rPr>
      </w:pPr>
    </w:p>
    <w:p w14:paraId="2DE892DD" w14:textId="77777777" w:rsidR="00B34F24" w:rsidRDefault="00B34F24" w:rsidP="00E73BEC">
      <w:pPr>
        <w:framePr w:w="2155" w:h="9068" w:hSpace="142" w:wrap="around" w:vAnchor="page" w:hAnchor="page" w:x="9125" w:y="4988" w:anchorLock="1"/>
        <w:jc w:val="both"/>
        <w:rPr>
          <w:rFonts w:ascii="DIN-Medium" w:hAnsi="DIN-Medium"/>
          <w:sz w:val="14"/>
          <w:szCs w:val="14"/>
          <w:lang w:val="de-DE"/>
        </w:rPr>
      </w:pPr>
    </w:p>
    <w:p w14:paraId="6499AD85" w14:textId="77777777" w:rsidR="00436585" w:rsidRDefault="00436585" w:rsidP="00E73BEC">
      <w:pPr>
        <w:framePr w:w="2155" w:h="9068" w:hSpace="142" w:wrap="around" w:vAnchor="page" w:hAnchor="page" w:x="9125" w:y="4988" w:anchorLock="1"/>
        <w:jc w:val="both"/>
        <w:rPr>
          <w:rFonts w:ascii="DIN-Medium" w:hAnsi="DIN-Medium"/>
          <w:sz w:val="14"/>
          <w:szCs w:val="14"/>
          <w:lang w:val="de-DE"/>
        </w:rPr>
      </w:pPr>
    </w:p>
    <w:p w14:paraId="5D805CFF"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4B14BFD6" w14:textId="77777777" w:rsidR="006B7827" w:rsidRDefault="006B7827" w:rsidP="00E73BEC">
      <w:pPr>
        <w:framePr w:w="2155" w:h="9068" w:hSpace="142" w:wrap="around" w:vAnchor="page" w:hAnchor="page" w:x="9125" w:y="4988" w:anchorLock="1"/>
        <w:jc w:val="both"/>
        <w:rPr>
          <w:rFonts w:ascii="DIN-Medium" w:hAnsi="DIN-Medium"/>
          <w:sz w:val="14"/>
          <w:szCs w:val="14"/>
          <w:lang w:val="de-DE"/>
        </w:rPr>
      </w:pPr>
    </w:p>
    <w:p w14:paraId="76103F98" w14:textId="77777777" w:rsidR="006B7827" w:rsidRDefault="006B7827" w:rsidP="00E73BEC">
      <w:pPr>
        <w:framePr w:w="2155" w:h="9068" w:hSpace="142" w:wrap="around" w:vAnchor="page" w:hAnchor="page" w:x="9125" w:y="4988" w:anchorLock="1"/>
        <w:jc w:val="both"/>
        <w:rPr>
          <w:rFonts w:ascii="DIN-Medium" w:hAnsi="DIN-Medium"/>
          <w:sz w:val="14"/>
          <w:szCs w:val="14"/>
          <w:lang w:val="de-DE"/>
        </w:rPr>
      </w:pPr>
    </w:p>
    <w:p w14:paraId="207C9C79"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06923EF0" w14:textId="77777777" w:rsidR="000B4F66" w:rsidRDefault="000B4F66" w:rsidP="00E73BEC">
      <w:pPr>
        <w:framePr w:w="2155" w:h="9068" w:hSpace="142" w:wrap="around" w:vAnchor="page" w:hAnchor="page" w:x="9125" w:y="4988" w:anchorLock="1"/>
        <w:jc w:val="both"/>
        <w:rPr>
          <w:rFonts w:ascii="DIN-Medium" w:hAnsi="DIN-Medium"/>
          <w:sz w:val="14"/>
          <w:szCs w:val="14"/>
          <w:lang w:val="de-DE"/>
        </w:rPr>
      </w:pPr>
    </w:p>
    <w:p w14:paraId="686495AA" w14:textId="77777777" w:rsidR="006B7827" w:rsidRDefault="006B7827" w:rsidP="00E73BEC">
      <w:pPr>
        <w:framePr w:w="2155" w:h="9068" w:hSpace="142" w:wrap="around" w:vAnchor="page" w:hAnchor="page" w:x="9125" w:y="4988" w:anchorLock="1"/>
        <w:jc w:val="both"/>
        <w:rPr>
          <w:rFonts w:ascii="DIN-Medium" w:hAnsi="DIN-Medium"/>
          <w:sz w:val="14"/>
          <w:szCs w:val="14"/>
          <w:lang w:val="de-DE"/>
        </w:rPr>
      </w:pPr>
    </w:p>
    <w:p w14:paraId="6FF0F9F9" w14:textId="74547A66" w:rsidR="000B4F66" w:rsidRDefault="000B4F66" w:rsidP="00E73BEC">
      <w:pPr>
        <w:framePr w:w="2155" w:h="9068" w:hSpace="142" w:wrap="around" w:vAnchor="page" w:hAnchor="page" w:x="9125" w:y="4988" w:anchorLock="1"/>
        <w:jc w:val="both"/>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E73BEC" w:rsidRPr="00E73BEC">
          <w:rPr>
            <w:rStyle w:val="Hyperlink"/>
            <w:rFonts w:ascii="DIN-Medium" w:hAnsi="DIN-Medium"/>
            <w:sz w:val="14"/>
            <w:szCs w:val="14"/>
            <w:lang w:val="de-CH"/>
          </w:rPr>
          <w:t>www.panasonic.com/ch/de/</w:t>
        </w:r>
        <w:r w:rsidR="00E73BEC" w:rsidRPr="00E73BEC">
          <w:rPr>
            <w:rStyle w:val="Hyperlink"/>
            <w:rFonts w:ascii="DIN-Medium" w:hAnsi="DIN-Medium"/>
            <w:sz w:val="14"/>
            <w:szCs w:val="14"/>
            <w:lang w:val="de-CH"/>
          </w:rPr>
          <w:br/>
        </w:r>
        <w:proofErr w:type="spellStart"/>
        <w:r w:rsidR="00E73BEC" w:rsidRPr="00E73BEC">
          <w:rPr>
            <w:rStyle w:val="Hyperlink"/>
            <w:rFonts w:ascii="DIN-Medium" w:hAnsi="DIN-Medium"/>
            <w:sz w:val="14"/>
            <w:szCs w:val="14"/>
            <w:lang w:val="de-CH"/>
          </w:rPr>
          <w:t>corporate</w:t>
        </w:r>
        <w:proofErr w:type="spellEnd"/>
        <w:r w:rsidR="00E73BEC" w:rsidRPr="00E73BEC">
          <w:rPr>
            <w:rStyle w:val="Hyperlink"/>
            <w:rFonts w:ascii="DIN-Medium" w:hAnsi="DIN-Medium"/>
            <w:sz w:val="14"/>
            <w:szCs w:val="14"/>
            <w:lang w:val="de-CH"/>
          </w:rPr>
          <w:t>/presse.html</w:t>
        </w:r>
      </w:hyperlink>
    </w:p>
    <w:p w14:paraId="0AB2C091" w14:textId="77777777" w:rsidR="000B4F66" w:rsidRDefault="000B4F66" w:rsidP="00E73BEC">
      <w:pPr>
        <w:framePr w:w="2155" w:h="9068" w:hSpace="142" w:wrap="around" w:vAnchor="page" w:hAnchor="page" w:x="9125" w:y="4988" w:anchorLock="1"/>
        <w:jc w:val="both"/>
        <w:rPr>
          <w:rFonts w:ascii="DIN-Medium" w:hAnsi="DIN-Medium"/>
          <w:lang w:val="de-DE"/>
        </w:rPr>
      </w:pPr>
    </w:p>
    <w:p w14:paraId="47DBBC8E" w14:textId="0FF8DEDD" w:rsidR="008460A2" w:rsidRPr="00DB1CFD" w:rsidRDefault="00C34905" w:rsidP="00E73BEC">
      <w:pPr>
        <w:ind w:right="-57"/>
        <w:jc w:val="both"/>
        <w:rPr>
          <w:rFonts w:ascii="DIN-Bold" w:hAnsi="DIN-Bold"/>
          <w:sz w:val="20"/>
          <w:lang w:val="de-DE"/>
        </w:rPr>
      </w:pPr>
      <w:r>
        <w:rPr>
          <w:rFonts w:ascii="DIN-Bold" w:hAnsi="DIN-Bold"/>
          <w:noProof/>
          <w:sz w:val="20"/>
          <w:lang w:val="de-DE"/>
        </w:rPr>
        <w:drawing>
          <wp:anchor distT="0" distB="0" distL="114300" distR="114300" simplePos="0" relativeHeight="251658240" behindDoc="1" locked="0" layoutInCell="1" allowOverlap="1" wp14:anchorId="248FD816" wp14:editId="41722367">
            <wp:simplePos x="0" y="0"/>
            <wp:positionH relativeFrom="column">
              <wp:posOffset>11099</wp:posOffset>
            </wp:positionH>
            <wp:positionV relativeFrom="paragraph">
              <wp:posOffset>46990</wp:posOffset>
            </wp:positionV>
            <wp:extent cx="1663700" cy="937895"/>
            <wp:effectExtent l="0" t="0" r="0" b="1905"/>
            <wp:wrapTight wrapText="bothSides">
              <wp:wrapPolygon edited="0">
                <wp:start x="0" y="0"/>
                <wp:lineTo x="0" y="21351"/>
                <wp:lineTo x="21435" y="21351"/>
                <wp:lineTo x="2143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6-FY2018-Panasonic-L-Mount-Alliance-Teaser-620.jpg"/>
                    <pic:cNvPicPr/>
                  </pic:nvPicPr>
                  <pic:blipFill>
                    <a:blip r:embed="rId9"/>
                    <a:stretch>
                      <a:fillRect/>
                    </a:stretch>
                  </pic:blipFill>
                  <pic:spPr>
                    <a:xfrm>
                      <a:off x="0" y="0"/>
                      <a:ext cx="1663700" cy="937895"/>
                    </a:xfrm>
                    <a:prstGeom prst="rect">
                      <a:avLst/>
                    </a:prstGeom>
                  </pic:spPr>
                </pic:pic>
              </a:graphicData>
            </a:graphic>
            <wp14:sizeRelH relativeFrom="page">
              <wp14:pctWidth>0</wp14:pctWidth>
            </wp14:sizeRelH>
            <wp14:sizeRelV relativeFrom="page">
              <wp14:pctHeight>0</wp14:pctHeight>
            </wp14:sizeRelV>
          </wp:anchor>
        </w:drawing>
      </w:r>
      <w:r w:rsidR="00E73BEC">
        <w:rPr>
          <w:rFonts w:ascii="DIN-Bold" w:hAnsi="DIN-Bold"/>
          <w:sz w:val="20"/>
          <w:lang w:val="de-DE"/>
        </w:rPr>
        <w:t>Rotkreuz</w:t>
      </w:r>
      <w:r w:rsidR="008460A2" w:rsidRPr="00714E61">
        <w:rPr>
          <w:rFonts w:ascii="DIN-Bold" w:hAnsi="DIN-Bold"/>
          <w:sz w:val="20"/>
          <w:lang w:val="de-DE"/>
        </w:rPr>
        <w:t xml:space="preserve">, </w:t>
      </w:r>
      <w:r w:rsidR="006F3565">
        <w:rPr>
          <w:rFonts w:ascii="DIN-Bold" w:hAnsi="DIN-Bold"/>
          <w:sz w:val="20"/>
          <w:lang w:val="de-DE"/>
        </w:rPr>
        <w:t>September</w:t>
      </w:r>
      <w:r w:rsidR="00C40805">
        <w:rPr>
          <w:rFonts w:ascii="DIN-Bold" w:hAnsi="DIN-Bold"/>
          <w:sz w:val="20"/>
          <w:lang w:val="de-DE"/>
        </w:rPr>
        <w:t xml:space="preserve"> 20</w:t>
      </w:r>
      <w:r w:rsidR="000B4F66">
        <w:rPr>
          <w:rFonts w:ascii="DIN-Bold" w:hAnsi="DIN-Bold"/>
          <w:sz w:val="20"/>
          <w:lang w:val="de-DE"/>
        </w:rPr>
        <w:t>18</w:t>
      </w:r>
      <w:r w:rsidR="008460A2" w:rsidRPr="00714E61">
        <w:rPr>
          <w:rFonts w:ascii="DIN-Bold" w:hAnsi="DIN-Bold"/>
          <w:sz w:val="20"/>
          <w:lang w:val="de-DE"/>
        </w:rPr>
        <w:t xml:space="preserve"> –</w:t>
      </w:r>
      <w:r w:rsidR="00883113">
        <w:rPr>
          <w:rFonts w:ascii="DIN-Bold" w:hAnsi="DIN-Bold"/>
          <w:sz w:val="20"/>
          <w:lang w:val="de-DE"/>
        </w:rPr>
        <w:t xml:space="preserve"> </w:t>
      </w:r>
      <w:r w:rsidR="006F3565" w:rsidRPr="006F3565">
        <w:rPr>
          <w:rFonts w:ascii="DIN-Bold" w:hAnsi="DIN-Bold"/>
          <w:sz w:val="20"/>
          <w:lang w:val="de-DE"/>
        </w:rPr>
        <w:t xml:space="preserve">Einen Tag vor dem offiziellen Start der </w:t>
      </w:r>
      <w:proofErr w:type="spellStart"/>
      <w:r w:rsidR="006F3565" w:rsidRPr="006F3565">
        <w:rPr>
          <w:rFonts w:ascii="DIN-Bold" w:hAnsi="DIN-Bold"/>
          <w:sz w:val="20"/>
          <w:lang w:val="de-DE"/>
        </w:rPr>
        <w:t>photokina</w:t>
      </w:r>
      <w:proofErr w:type="spellEnd"/>
      <w:r w:rsidR="006F3565" w:rsidRPr="006F3565">
        <w:rPr>
          <w:rFonts w:ascii="DIN-Bold" w:hAnsi="DIN-Bold"/>
          <w:sz w:val="20"/>
          <w:lang w:val="de-DE"/>
        </w:rPr>
        <w:t xml:space="preserve"> 2018 kündigten die Leica </w:t>
      </w:r>
      <w:proofErr w:type="spellStart"/>
      <w:r w:rsidR="006F3565" w:rsidRPr="006F3565">
        <w:rPr>
          <w:rFonts w:ascii="DIN-Bold" w:hAnsi="DIN-Bold"/>
          <w:sz w:val="20"/>
          <w:lang w:val="de-DE"/>
        </w:rPr>
        <w:t>Camera</w:t>
      </w:r>
      <w:proofErr w:type="spellEnd"/>
      <w:r w:rsidR="006F3565" w:rsidRPr="006F3565">
        <w:rPr>
          <w:rFonts w:ascii="DIN-Bold" w:hAnsi="DIN-Bold"/>
          <w:sz w:val="20"/>
          <w:lang w:val="de-DE"/>
        </w:rPr>
        <w:t xml:space="preserve"> AG, Panasonic und Sigma eine strategische Partnerschaft im Rahmen der Pressekonferenz des Unternehmens an. Die „L-Mount Alliance“ stellt eine bisher beispiellose Art der Zusammenarbeit dar und wird besonders für die Kunden der drei Unternehmen von </w:t>
      </w:r>
      <w:proofErr w:type="spellStart"/>
      <w:r w:rsidR="006F3565" w:rsidRPr="006F3565">
        <w:rPr>
          <w:rFonts w:ascii="DIN-Bold" w:hAnsi="DIN-Bold"/>
          <w:sz w:val="20"/>
          <w:lang w:val="de-DE"/>
        </w:rPr>
        <w:t>gro</w:t>
      </w:r>
      <w:r w:rsidR="00E73BEC">
        <w:rPr>
          <w:rFonts w:ascii="DIN-Bold" w:hAnsi="DIN-Bold"/>
          <w:sz w:val="20"/>
          <w:lang w:val="de-DE"/>
        </w:rPr>
        <w:t>ss</w:t>
      </w:r>
      <w:r w:rsidR="006F3565" w:rsidRPr="006F3565">
        <w:rPr>
          <w:rFonts w:ascii="DIN-Bold" w:hAnsi="DIN-Bold"/>
          <w:sz w:val="20"/>
          <w:lang w:val="de-DE"/>
        </w:rPr>
        <w:t>em</w:t>
      </w:r>
      <w:proofErr w:type="spellEnd"/>
      <w:r w:rsidR="006F3565" w:rsidRPr="006F3565">
        <w:rPr>
          <w:rFonts w:ascii="DIN-Bold" w:hAnsi="DIN-Bold"/>
          <w:sz w:val="20"/>
          <w:lang w:val="de-DE"/>
        </w:rPr>
        <w:t xml:space="preserve"> Nutzen sein. Sie ermöglicht es Panasonic und Sigma den von Leica entwickelten L-Mount Standard für ihre eigenen Entwicklungen zu nutzen und so ebenfalls Kameras sowie Optiken mit diesem Objektivanschluss anzubieten. Durch die gemeinsamen Anstrengungen der drei Partner wird die Allianz </w:t>
      </w:r>
      <w:proofErr w:type="spellStart"/>
      <w:r w:rsidR="006F3565" w:rsidRPr="006F3565">
        <w:rPr>
          <w:rFonts w:ascii="DIN-Bold" w:hAnsi="DIN-Bold"/>
          <w:sz w:val="20"/>
          <w:lang w:val="de-DE"/>
        </w:rPr>
        <w:t>ma</w:t>
      </w:r>
      <w:r w:rsidR="00E73BEC">
        <w:rPr>
          <w:rFonts w:ascii="DIN-Bold" w:hAnsi="DIN-Bold"/>
          <w:sz w:val="20"/>
          <w:lang w:val="de-DE"/>
        </w:rPr>
        <w:t>ss</w:t>
      </w:r>
      <w:r w:rsidR="006F3565" w:rsidRPr="006F3565">
        <w:rPr>
          <w:rFonts w:ascii="DIN-Bold" w:hAnsi="DIN-Bold"/>
          <w:sz w:val="20"/>
          <w:lang w:val="de-DE"/>
        </w:rPr>
        <w:t>geblich</w:t>
      </w:r>
      <w:proofErr w:type="spellEnd"/>
      <w:r w:rsidR="006F3565" w:rsidRPr="006F3565">
        <w:rPr>
          <w:rFonts w:ascii="DIN-Bold" w:hAnsi="DIN-Bold"/>
          <w:sz w:val="20"/>
          <w:lang w:val="de-DE"/>
        </w:rPr>
        <w:t xml:space="preserve"> zur Bedeutung des L-Mount Standards für die Welt der Fotografie beitragen.</w:t>
      </w:r>
    </w:p>
    <w:p w14:paraId="53DD76B7" w14:textId="77777777" w:rsidR="008460A2" w:rsidRPr="00C15B59" w:rsidRDefault="008460A2" w:rsidP="00E73BEC">
      <w:pPr>
        <w:pStyle w:val="Textkrper3"/>
        <w:tabs>
          <w:tab w:val="left" w:pos="1096"/>
        </w:tabs>
        <w:spacing w:line="240" w:lineRule="auto"/>
        <w:ind w:right="-198"/>
        <w:jc w:val="both"/>
        <w:rPr>
          <w:rFonts w:ascii="DIN-Regular" w:hAnsi="DIN-Regular"/>
          <w:b w:val="0"/>
          <w:lang w:val="de-DE"/>
        </w:rPr>
      </w:pPr>
    </w:p>
    <w:p w14:paraId="430F7B28" w14:textId="30BC7E88" w:rsidR="00960A5C" w:rsidRDefault="006F3565" w:rsidP="00E73BEC">
      <w:pPr>
        <w:autoSpaceDE w:val="0"/>
        <w:autoSpaceDN w:val="0"/>
        <w:adjustRightInd w:val="0"/>
        <w:jc w:val="both"/>
        <w:rPr>
          <w:rFonts w:ascii="DIN-Regular" w:hAnsi="DIN-Regular" w:cs="Helv"/>
          <w:color w:val="000000"/>
          <w:sz w:val="20"/>
          <w:lang w:val="de-DE"/>
        </w:rPr>
      </w:pPr>
      <w:r w:rsidRPr="006F3565">
        <w:rPr>
          <w:rFonts w:ascii="DIN-Regular" w:hAnsi="DIN-Regular" w:cs="Helv"/>
          <w:color w:val="000000"/>
          <w:sz w:val="20"/>
          <w:lang w:val="de-DE"/>
        </w:rPr>
        <w:t>Systemkameras ermöglichen auf Grund ihrer zahlreichen austa</w:t>
      </w:r>
      <w:r w:rsidR="000761D0">
        <w:rPr>
          <w:rFonts w:ascii="DIN-Regular" w:hAnsi="DIN-Regular" w:cs="Helv"/>
          <w:color w:val="000000"/>
          <w:sz w:val="20"/>
          <w:lang w:val="de-DE"/>
        </w:rPr>
        <w:t xml:space="preserve">uschbaren Komponenten </w:t>
      </w:r>
      <w:r w:rsidRPr="006F3565">
        <w:rPr>
          <w:rFonts w:ascii="DIN-Regular" w:hAnsi="DIN-Regular" w:cs="Helv"/>
          <w:color w:val="000000"/>
          <w:sz w:val="20"/>
          <w:lang w:val="de-DE"/>
        </w:rPr>
        <w:t xml:space="preserve">einen </w:t>
      </w:r>
      <w:proofErr w:type="spellStart"/>
      <w:r w:rsidRPr="006F3565">
        <w:rPr>
          <w:rFonts w:ascii="DIN-Regular" w:hAnsi="DIN-Regular" w:cs="Helv"/>
          <w:color w:val="000000"/>
          <w:sz w:val="20"/>
          <w:lang w:val="de-DE"/>
        </w:rPr>
        <w:t>äu</w:t>
      </w:r>
      <w:r w:rsidR="00E73BEC">
        <w:rPr>
          <w:rFonts w:ascii="DIN-Regular" w:hAnsi="DIN-Regular" w:cs="Helv"/>
          <w:color w:val="000000"/>
          <w:sz w:val="20"/>
          <w:lang w:val="de-DE"/>
        </w:rPr>
        <w:t>ss</w:t>
      </w:r>
      <w:r w:rsidRPr="006F3565">
        <w:rPr>
          <w:rFonts w:ascii="DIN-Regular" w:hAnsi="DIN-Regular" w:cs="Helv"/>
          <w:color w:val="000000"/>
          <w:sz w:val="20"/>
          <w:lang w:val="de-DE"/>
        </w:rPr>
        <w:t>erst</w:t>
      </w:r>
      <w:proofErr w:type="spellEnd"/>
      <w:r w:rsidRPr="006F3565">
        <w:rPr>
          <w:rFonts w:ascii="DIN-Regular" w:hAnsi="DIN-Regular" w:cs="Helv"/>
          <w:color w:val="000000"/>
          <w:sz w:val="20"/>
          <w:lang w:val="de-DE"/>
        </w:rPr>
        <w:t xml:space="preserve"> flexiblen Einsatz und lassen sich je nach Anforderungen individuell konfigurieren. Dabei ist das Bajonett die wichtigste Schnittstelle, da das Objektiv </w:t>
      </w:r>
      <w:proofErr w:type="spellStart"/>
      <w:r w:rsidRPr="006F3565">
        <w:rPr>
          <w:rFonts w:ascii="DIN-Regular" w:hAnsi="DIN-Regular" w:cs="Helv"/>
          <w:color w:val="000000"/>
          <w:sz w:val="20"/>
          <w:lang w:val="de-DE"/>
        </w:rPr>
        <w:t>ma</w:t>
      </w:r>
      <w:r w:rsidR="00E73BEC">
        <w:rPr>
          <w:rFonts w:ascii="DIN-Regular" w:hAnsi="DIN-Regular" w:cs="Helv"/>
          <w:color w:val="000000"/>
          <w:sz w:val="20"/>
          <w:lang w:val="de-DE"/>
        </w:rPr>
        <w:t>ss</w:t>
      </w:r>
      <w:r w:rsidRPr="006F3565">
        <w:rPr>
          <w:rFonts w:ascii="DIN-Regular" w:hAnsi="DIN-Regular" w:cs="Helv"/>
          <w:color w:val="000000"/>
          <w:sz w:val="20"/>
          <w:lang w:val="de-DE"/>
        </w:rPr>
        <w:t>geblich</w:t>
      </w:r>
      <w:proofErr w:type="spellEnd"/>
      <w:r w:rsidRPr="006F3565">
        <w:rPr>
          <w:rFonts w:ascii="DIN-Regular" w:hAnsi="DIN-Regular" w:cs="Helv"/>
          <w:color w:val="000000"/>
          <w:sz w:val="20"/>
          <w:lang w:val="de-DE"/>
        </w:rPr>
        <w:t xml:space="preserve"> an der Abbildungsleistung und somit an der finalen Bildqualität Anteil hat. Durch die strategische Partnerschaft zwischen Leica, Panasonic und Sigma können Kunden in Zukunft somit auf eine </w:t>
      </w:r>
      <w:proofErr w:type="spellStart"/>
      <w:r w:rsidRPr="006F3565">
        <w:rPr>
          <w:rFonts w:ascii="DIN-Regular" w:hAnsi="DIN-Regular" w:cs="Helv"/>
          <w:color w:val="000000"/>
          <w:sz w:val="20"/>
          <w:lang w:val="de-DE"/>
        </w:rPr>
        <w:t>grö</w:t>
      </w:r>
      <w:r w:rsidR="00E73BEC">
        <w:rPr>
          <w:rFonts w:ascii="DIN-Regular" w:hAnsi="DIN-Regular" w:cs="Helv"/>
          <w:color w:val="000000"/>
          <w:sz w:val="20"/>
          <w:lang w:val="de-DE"/>
        </w:rPr>
        <w:t>ss</w:t>
      </w:r>
      <w:r w:rsidRPr="006F3565">
        <w:rPr>
          <w:rFonts w:ascii="DIN-Regular" w:hAnsi="DIN-Regular" w:cs="Helv"/>
          <w:color w:val="000000"/>
          <w:sz w:val="20"/>
          <w:lang w:val="de-DE"/>
        </w:rPr>
        <w:t>ere</w:t>
      </w:r>
      <w:proofErr w:type="spellEnd"/>
      <w:r w:rsidRPr="006F3565">
        <w:rPr>
          <w:rFonts w:ascii="DIN-Regular" w:hAnsi="DIN-Regular" w:cs="Helv"/>
          <w:color w:val="000000"/>
          <w:sz w:val="20"/>
          <w:lang w:val="de-DE"/>
        </w:rPr>
        <w:t xml:space="preserve"> Auswahl an Kameras und Objektiven zurückgreifen, ohne sich dabei wie bisher auf einzelne Hersteller festlegen zu müssen, weil diese proprietäre Bajonette nutzen.</w:t>
      </w:r>
    </w:p>
    <w:p w14:paraId="76AEE6A7" w14:textId="77777777" w:rsidR="006F3565" w:rsidRDefault="006F3565" w:rsidP="00E73BEC">
      <w:pPr>
        <w:autoSpaceDE w:val="0"/>
        <w:autoSpaceDN w:val="0"/>
        <w:adjustRightInd w:val="0"/>
        <w:jc w:val="both"/>
        <w:rPr>
          <w:rFonts w:ascii="DIN-Regular" w:hAnsi="DIN-Regular" w:cs="Helv"/>
          <w:color w:val="000000"/>
          <w:sz w:val="20"/>
          <w:lang w:val="de-DE"/>
        </w:rPr>
      </w:pPr>
    </w:p>
    <w:p w14:paraId="5826C9BD" w14:textId="63771D0C" w:rsidR="00960A5C" w:rsidRDefault="006F3565" w:rsidP="00E73BEC">
      <w:pPr>
        <w:autoSpaceDE w:val="0"/>
        <w:autoSpaceDN w:val="0"/>
        <w:adjustRightInd w:val="0"/>
        <w:jc w:val="both"/>
        <w:rPr>
          <w:rFonts w:ascii="DIN-Regular" w:hAnsi="DIN-Regular" w:cs="Helv"/>
          <w:color w:val="000000"/>
          <w:sz w:val="20"/>
          <w:lang w:val="de-DE"/>
        </w:rPr>
      </w:pPr>
      <w:r w:rsidRPr="006F3565">
        <w:rPr>
          <w:rFonts w:ascii="DIN-Regular" w:hAnsi="DIN-Regular" w:cs="Helv"/>
          <w:color w:val="000000"/>
          <w:sz w:val="20"/>
          <w:lang w:val="de-DE"/>
        </w:rPr>
        <w:t xml:space="preserve">Dr. Andreas Kaufmann, Aufsichtsratsvorsitzender und Mehrheitseigner, Leica </w:t>
      </w:r>
      <w:proofErr w:type="spellStart"/>
      <w:r w:rsidRPr="006F3565">
        <w:rPr>
          <w:rFonts w:ascii="DIN-Regular" w:hAnsi="DIN-Regular" w:cs="Helv"/>
          <w:color w:val="000000"/>
          <w:sz w:val="20"/>
          <w:lang w:val="de-DE"/>
        </w:rPr>
        <w:t>Camera</w:t>
      </w:r>
      <w:proofErr w:type="spellEnd"/>
      <w:r w:rsidRPr="006F3565">
        <w:rPr>
          <w:rFonts w:ascii="DIN-Regular" w:hAnsi="DIN-Regular" w:cs="Helv"/>
          <w:color w:val="000000"/>
          <w:sz w:val="20"/>
          <w:lang w:val="de-DE"/>
        </w:rPr>
        <w:t xml:space="preserve"> AG: “Fotografen ist eine </w:t>
      </w:r>
      <w:proofErr w:type="spellStart"/>
      <w:r w:rsidRPr="006F3565">
        <w:rPr>
          <w:rFonts w:ascii="DIN-Regular" w:hAnsi="DIN-Regular" w:cs="Helv"/>
          <w:color w:val="000000"/>
          <w:sz w:val="20"/>
          <w:lang w:val="de-DE"/>
        </w:rPr>
        <w:t>gro</w:t>
      </w:r>
      <w:r w:rsidR="00E73BEC">
        <w:rPr>
          <w:rFonts w:ascii="DIN-Regular" w:hAnsi="DIN-Regular" w:cs="Helv"/>
          <w:color w:val="000000"/>
          <w:sz w:val="20"/>
          <w:lang w:val="de-DE"/>
        </w:rPr>
        <w:t>ss</w:t>
      </w:r>
      <w:r w:rsidRPr="006F3565">
        <w:rPr>
          <w:rFonts w:ascii="DIN-Regular" w:hAnsi="DIN-Regular" w:cs="Helv"/>
          <w:color w:val="000000"/>
          <w:sz w:val="20"/>
          <w:lang w:val="de-DE"/>
        </w:rPr>
        <w:t>e</w:t>
      </w:r>
      <w:proofErr w:type="spellEnd"/>
      <w:r w:rsidRPr="006F3565">
        <w:rPr>
          <w:rFonts w:ascii="DIN-Regular" w:hAnsi="DIN-Regular" w:cs="Helv"/>
          <w:color w:val="000000"/>
          <w:sz w:val="20"/>
          <w:lang w:val="de-DE"/>
        </w:rPr>
        <w:t xml:space="preserve"> Auswahl für ihr jeweils gewähltes Kamerasystem </w:t>
      </w:r>
      <w:proofErr w:type="spellStart"/>
      <w:r w:rsidRPr="006F3565">
        <w:rPr>
          <w:rFonts w:ascii="DIN-Regular" w:hAnsi="DIN-Regular" w:cs="Helv"/>
          <w:color w:val="000000"/>
          <w:sz w:val="20"/>
          <w:lang w:val="de-DE"/>
        </w:rPr>
        <w:t>äu</w:t>
      </w:r>
      <w:r w:rsidR="00E73BEC">
        <w:rPr>
          <w:rFonts w:ascii="DIN-Regular" w:hAnsi="DIN-Regular" w:cs="Helv"/>
          <w:color w:val="000000"/>
          <w:sz w:val="20"/>
          <w:lang w:val="de-DE"/>
        </w:rPr>
        <w:t>ss</w:t>
      </w:r>
      <w:r w:rsidRPr="006F3565">
        <w:rPr>
          <w:rFonts w:ascii="DIN-Regular" w:hAnsi="DIN-Regular" w:cs="Helv"/>
          <w:color w:val="000000"/>
          <w:sz w:val="20"/>
          <w:lang w:val="de-DE"/>
        </w:rPr>
        <w:t>erst</w:t>
      </w:r>
      <w:proofErr w:type="spellEnd"/>
      <w:r w:rsidRPr="006F3565">
        <w:rPr>
          <w:rFonts w:ascii="DIN-Regular" w:hAnsi="DIN-Regular" w:cs="Helv"/>
          <w:color w:val="000000"/>
          <w:sz w:val="20"/>
          <w:lang w:val="de-DE"/>
        </w:rPr>
        <w:t xml:space="preserve"> wichtig. Gerade im immer stärker wachsenden Markt für spiegellose Systemkameras herrscht eine immer </w:t>
      </w:r>
      <w:proofErr w:type="spellStart"/>
      <w:r w:rsidRPr="006F3565">
        <w:rPr>
          <w:rFonts w:ascii="DIN-Regular" w:hAnsi="DIN-Regular" w:cs="Helv"/>
          <w:color w:val="000000"/>
          <w:sz w:val="20"/>
          <w:lang w:val="de-DE"/>
        </w:rPr>
        <w:t>grö</w:t>
      </w:r>
      <w:r w:rsidR="00E73BEC">
        <w:rPr>
          <w:rFonts w:ascii="DIN-Regular" w:hAnsi="DIN-Regular" w:cs="Helv"/>
          <w:color w:val="000000"/>
          <w:sz w:val="20"/>
          <w:lang w:val="de-DE"/>
        </w:rPr>
        <w:t>ss</w:t>
      </w:r>
      <w:r w:rsidRPr="006F3565">
        <w:rPr>
          <w:rFonts w:ascii="DIN-Regular" w:hAnsi="DIN-Regular" w:cs="Helv"/>
          <w:color w:val="000000"/>
          <w:sz w:val="20"/>
          <w:lang w:val="de-DE"/>
        </w:rPr>
        <w:t>ere</w:t>
      </w:r>
      <w:proofErr w:type="spellEnd"/>
      <w:r w:rsidRPr="006F3565">
        <w:rPr>
          <w:rFonts w:ascii="DIN-Regular" w:hAnsi="DIN-Regular" w:cs="Helv"/>
          <w:color w:val="000000"/>
          <w:sz w:val="20"/>
          <w:lang w:val="de-DE"/>
        </w:rPr>
        <w:t xml:space="preserve"> Vielfalt an unterschiedlichen Anforderungen von Seiten der Nutzer. Um diesen Anforderungen auch kurzfristig gerecht werden zu können, haben wir uns dazu entschieden, mit renommie</w:t>
      </w:r>
      <w:bookmarkStart w:id="0" w:name="_GoBack"/>
      <w:bookmarkEnd w:id="0"/>
      <w:r w:rsidRPr="006F3565">
        <w:rPr>
          <w:rFonts w:ascii="DIN-Regular" w:hAnsi="DIN-Regular" w:cs="Helv"/>
          <w:color w:val="000000"/>
          <w:sz w:val="20"/>
          <w:lang w:val="de-DE"/>
        </w:rPr>
        <w:t xml:space="preserve">rten Partnern aus der Fotoindustrie zusammen zu arbeiten. Mit Panasonic verbinden uns viele Jahre der partnerschaftlichen sowie vertrauensvollen Zusammenarbeit und ihre Expertise in Elektronik ist unbestritten. Sigma ist ebenfalls ein respektiertes Unternehmen, welches sich besonders im Bereich der optischen Entwicklung etabliert hat und mit seinen innovativen Produkten eine perfekte Ergänzung für unser bestehendes L-Mount Portfolio bieten kann. Wir sind davon </w:t>
      </w:r>
      <w:r w:rsidRPr="006F3565">
        <w:rPr>
          <w:rFonts w:ascii="DIN-Regular" w:hAnsi="DIN-Regular" w:cs="Helv"/>
          <w:color w:val="000000"/>
          <w:sz w:val="20"/>
          <w:lang w:val="de-DE"/>
        </w:rPr>
        <w:lastRenderedPageBreak/>
        <w:t>überzeugt, dass wir zusammen mit unseren Partnern ein gegenseitiges und nachhaltiges Wachstum für all unsere Produkte realisieren können.“</w:t>
      </w:r>
    </w:p>
    <w:p w14:paraId="5D266AF4" w14:textId="77777777" w:rsidR="006F3565" w:rsidRDefault="006F3565" w:rsidP="00E73BEC">
      <w:pPr>
        <w:autoSpaceDE w:val="0"/>
        <w:autoSpaceDN w:val="0"/>
        <w:adjustRightInd w:val="0"/>
        <w:jc w:val="both"/>
        <w:rPr>
          <w:rFonts w:ascii="DIN-Regular" w:hAnsi="DIN-Regular" w:cs="Helv"/>
          <w:color w:val="000000"/>
          <w:sz w:val="20"/>
          <w:lang w:val="de-DE"/>
        </w:rPr>
      </w:pPr>
    </w:p>
    <w:p w14:paraId="7B0092FE" w14:textId="4B7A60D9" w:rsidR="00BC41D1" w:rsidRDefault="006F3565" w:rsidP="00E73BEC">
      <w:pPr>
        <w:autoSpaceDE w:val="0"/>
        <w:autoSpaceDN w:val="0"/>
        <w:adjustRightInd w:val="0"/>
        <w:jc w:val="both"/>
        <w:rPr>
          <w:rFonts w:ascii="DIN-Regular" w:hAnsi="DIN-Regular" w:cs="Helv"/>
          <w:color w:val="000000"/>
          <w:sz w:val="20"/>
          <w:lang w:val="de-DE"/>
        </w:rPr>
      </w:pPr>
      <w:r w:rsidRPr="006F3565">
        <w:rPr>
          <w:rFonts w:ascii="DIN-Regular" w:hAnsi="DIN-Regular" w:cs="Helv"/>
          <w:color w:val="000000"/>
          <w:sz w:val="20"/>
          <w:lang w:val="de-DE"/>
        </w:rPr>
        <w:t xml:space="preserve">Mr. </w:t>
      </w:r>
      <w:proofErr w:type="spellStart"/>
      <w:r w:rsidRPr="006F3565">
        <w:rPr>
          <w:rFonts w:ascii="DIN-Regular" w:hAnsi="DIN-Regular" w:cs="Helv"/>
          <w:color w:val="000000"/>
          <w:sz w:val="20"/>
          <w:lang w:val="de-DE"/>
        </w:rPr>
        <w:t>Tetsuro</w:t>
      </w:r>
      <w:proofErr w:type="spellEnd"/>
      <w:r w:rsidRPr="006F3565">
        <w:rPr>
          <w:rFonts w:ascii="DIN-Regular" w:hAnsi="DIN-Regular" w:cs="Helv"/>
          <w:color w:val="000000"/>
          <w:sz w:val="20"/>
          <w:lang w:val="de-DE"/>
        </w:rPr>
        <w:t xml:space="preserve"> </w:t>
      </w:r>
      <w:proofErr w:type="spellStart"/>
      <w:r w:rsidRPr="006F3565">
        <w:rPr>
          <w:rFonts w:ascii="DIN-Regular" w:hAnsi="DIN-Regular" w:cs="Helv"/>
          <w:color w:val="000000"/>
          <w:sz w:val="20"/>
          <w:lang w:val="de-DE"/>
        </w:rPr>
        <w:t>Homma</w:t>
      </w:r>
      <w:proofErr w:type="spellEnd"/>
      <w:r w:rsidRPr="006F3565">
        <w:rPr>
          <w:rFonts w:ascii="DIN-Regular" w:hAnsi="DIN-Regular" w:cs="Helv"/>
          <w:color w:val="000000"/>
          <w:sz w:val="20"/>
          <w:lang w:val="de-DE"/>
        </w:rPr>
        <w:t>, Senior Managing Executive Officer, Panasonic Corporation: „Der Fokus von Panasonic lag immer darauf, den Kameramarkt zu revolutionieren und das Leben von Fotografen einfacher, fortschrittlicher und angenehmer zu gestalten. Unsere langjährige Partnerschaft mit Leica hat zahlreiche leistungsfähige und hochwertige Digitalkameras hervorgebracht, indem wir die führende optische Technologie von Leica mit den Digitaltechnologien von Panasonic vereint haben. Diese Partnerschaft hat es uns ermöglicht, die Entwicklung ausgezeichneter Produkte für die digitale Fotografie voranzutreiben. Die L-Mount Allianz mit Leica und Sigma ist ein mustergültiges Beispiel für die Zugkraft unserer Zusammenarbeit. Diese Allianz aus starken Unternehmen wird die Zukunft der Fotobranche fundamental verändern. Als Marktherausforderer haben wir mit dem Slogan ‚</w:t>
      </w:r>
      <w:proofErr w:type="spellStart"/>
      <w:r w:rsidRPr="006F3565">
        <w:rPr>
          <w:rFonts w:ascii="DIN-Regular" w:hAnsi="DIN-Regular" w:cs="Helv"/>
          <w:color w:val="000000"/>
          <w:sz w:val="20"/>
          <w:lang w:val="de-DE"/>
        </w:rPr>
        <w:t>Changing</w:t>
      </w:r>
      <w:proofErr w:type="spellEnd"/>
      <w:r w:rsidRPr="006F3565">
        <w:rPr>
          <w:rFonts w:ascii="DIN-Regular" w:hAnsi="DIN-Regular" w:cs="Helv"/>
          <w:color w:val="000000"/>
          <w:sz w:val="20"/>
          <w:lang w:val="de-DE"/>
        </w:rPr>
        <w:t xml:space="preserve"> </w:t>
      </w:r>
      <w:proofErr w:type="spellStart"/>
      <w:r w:rsidRPr="006F3565">
        <w:rPr>
          <w:rFonts w:ascii="DIN-Regular" w:hAnsi="DIN-Regular" w:cs="Helv"/>
          <w:color w:val="000000"/>
          <w:sz w:val="20"/>
          <w:lang w:val="de-DE"/>
        </w:rPr>
        <w:t>Photography</w:t>
      </w:r>
      <w:proofErr w:type="spellEnd"/>
      <w:r w:rsidRPr="006F3565">
        <w:rPr>
          <w:rFonts w:ascii="DIN-Regular" w:hAnsi="DIN-Regular" w:cs="Helv"/>
          <w:color w:val="000000"/>
          <w:sz w:val="20"/>
          <w:lang w:val="de-DE"/>
        </w:rPr>
        <w:t xml:space="preserve">’ immer Innovationen vorangetrieben, um die hohen Erwartungen professioneller Fotografen zu erfüllen. Unsere Partnerschaft mit Leica und Sigma wird unseren Unternehmen zusätzliche Geschäftsmöglichkeiten eröffnen, vor allem aber wird sie unseren Kunden auch weiterhin </w:t>
      </w:r>
      <w:proofErr w:type="spellStart"/>
      <w:r w:rsidRPr="006F3565">
        <w:rPr>
          <w:rFonts w:ascii="DIN-Regular" w:hAnsi="DIN-Regular" w:cs="Helv"/>
          <w:color w:val="000000"/>
          <w:sz w:val="20"/>
          <w:lang w:val="de-DE"/>
        </w:rPr>
        <w:t>gro</w:t>
      </w:r>
      <w:r w:rsidR="00E73BEC">
        <w:rPr>
          <w:rFonts w:ascii="DIN-Regular" w:hAnsi="DIN-Regular" w:cs="Helv"/>
          <w:color w:val="000000"/>
          <w:sz w:val="20"/>
          <w:lang w:val="de-DE"/>
        </w:rPr>
        <w:t>ss</w:t>
      </w:r>
      <w:r w:rsidRPr="006F3565">
        <w:rPr>
          <w:rFonts w:ascii="DIN-Regular" w:hAnsi="DIN-Regular" w:cs="Helv"/>
          <w:color w:val="000000"/>
          <w:sz w:val="20"/>
          <w:lang w:val="de-DE"/>
        </w:rPr>
        <w:t>e</w:t>
      </w:r>
      <w:proofErr w:type="spellEnd"/>
      <w:r w:rsidRPr="006F3565">
        <w:rPr>
          <w:rFonts w:ascii="DIN-Regular" w:hAnsi="DIN-Regular" w:cs="Helv"/>
          <w:color w:val="000000"/>
          <w:sz w:val="20"/>
          <w:lang w:val="de-DE"/>
        </w:rPr>
        <w:t xml:space="preserve"> Freude an der Fotografie bereiten.“</w:t>
      </w:r>
    </w:p>
    <w:p w14:paraId="25E20BF4" w14:textId="77777777" w:rsidR="006F3565" w:rsidRDefault="006F3565" w:rsidP="00E73BEC">
      <w:pPr>
        <w:autoSpaceDE w:val="0"/>
        <w:autoSpaceDN w:val="0"/>
        <w:adjustRightInd w:val="0"/>
        <w:jc w:val="both"/>
        <w:rPr>
          <w:rFonts w:ascii="DIN-Regular" w:hAnsi="DIN-Regular" w:cs="Helv"/>
          <w:color w:val="000000"/>
          <w:sz w:val="20"/>
          <w:lang w:val="de-DE"/>
        </w:rPr>
      </w:pPr>
    </w:p>
    <w:p w14:paraId="2AEB873E" w14:textId="24B45E67" w:rsidR="006F3565" w:rsidRDefault="006F3565" w:rsidP="00E73BEC">
      <w:pPr>
        <w:autoSpaceDE w:val="0"/>
        <w:autoSpaceDN w:val="0"/>
        <w:adjustRightInd w:val="0"/>
        <w:jc w:val="both"/>
        <w:rPr>
          <w:rFonts w:ascii="DIN-Regular" w:hAnsi="DIN-Regular" w:cs="Helv"/>
          <w:color w:val="000000"/>
          <w:sz w:val="20"/>
          <w:lang w:val="de-DE"/>
        </w:rPr>
      </w:pPr>
      <w:r w:rsidRPr="006F3565">
        <w:rPr>
          <w:rFonts w:ascii="DIN-Regular" w:hAnsi="DIN-Regular" w:cs="Helv"/>
          <w:color w:val="000000"/>
          <w:sz w:val="20"/>
          <w:lang w:val="de-DE"/>
        </w:rPr>
        <w:t xml:space="preserve">Mr. </w:t>
      </w:r>
      <w:proofErr w:type="spellStart"/>
      <w:r w:rsidRPr="006F3565">
        <w:rPr>
          <w:rFonts w:ascii="DIN-Regular" w:hAnsi="DIN-Regular" w:cs="Helv"/>
          <w:color w:val="000000"/>
          <w:sz w:val="20"/>
          <w:lang w:val="de-DE"/>
        </w:rPr>
        <w:t>Kazuto</w:t>
      </w:r>
      <w:proofErr w:type="spellEnd"/>
      <w:r w:rsidRPr="006F3565">
        <w:rPr>
          <w:rFonts w:ascii="DIN-Regular" w:hAnsi="DIN-Regular" w:cs="Helv"/>
          <w:color w:val="000000"/>
          <w:sz w:val="20"/>
          <w:lang w:val="de-DE"/>
        </w:rPr>
        <w:t xml:space="preserve"> </w:t>
      </w:r>
      <w:proofErr w:type="spellStart"/>
      <w:r w:rsidRPr="006F3565">
        <w:rPr>
          <w:rFonts w:ascii="DIN-Regular" w:hAnsi="DIN-Regular" w:cs="Helv"/>
          <w:color w:val="000000"/>
          <w:sz w:val="20"/>
          <w:lang w:val="de-DE"/>
        </w:rPr>
        <w:t>Yamaki</w:t>
      </w:r>
      <w:proofErr w:type="spellEnd"/>
      <w:r w:rsidRPr="006F3565">
        <w:rPr>
          <w:rFonts w:ascii="DIN-Regular" w:hAnsi="DIN-Regular" w:cs="Helv"/>
          <w:color w:val="000000"/>
          <w:sz w:val="20"/>
          <w:lang w:val="de-DE"/>
        </w:rPr>
        <w:t xml:space="preserve">, Chief Executive Officer, SIGMA Corporation: “Mit der Evolution von Kameras hin zu digital und spiegellos, haben sich auch die Anforderungen der Nutzer und Systeme geändert. Derzeit gibt es eine nahezu überwältigende Auswahl an verschiedenen Systemen, die allerdings vor allem in den Bereichen Erweiterbarkeit und Flexibilität noch nicht alle Bedürfnisse der Nutzer abdecken. SIGMA tritt dieser Allianz bei, um spiegellose Kameras zu entwickeln, welche von dem kurzen </w:t>
      </w:r>
      <w:proofErr w:type="spellStart"/>
      <w:r w:rsidRPr="006F3565">
        <w:rPr>
          <w:rFonts w:ascii="DIN-Regular" w:hAnsi="DIN-Regular" w:cs="Helv"/>
          <w:color w:val="000000"/>
          <w:sz w:val="20"/>
          <w:lang w:val="de-DE"/>
        </w:rPr>
        <w:t>Auflagema</w:t>
      </w:r>
      <w:r w:rsidR="00E73BEC">
        <w:rPr>
          <w:rFonts w:ascii="DIN-Regular" w:hAnsi="DIN-Regular" w:cs="Helv"/>
          <w:color w:val="000000"/>
          <w:sz w:val="20"/>
          <w:lang w:val="de-DE"/>
        </w:rPr>
        <w:t>ss</w:t>
      </w:r>
      <w:proofErr w:type="spellEnd"/>
      <w:r w:rsidRPr="006F3565">
        <w:rPr>
          <w:rFonts w:ascii="DIN-Regular" w:hAnsi="DIN-Regular" w:cs="Helv"/>
          <w:color w:val="000000"/>
          <w:sz w:val="20"/>
          <w:lang w:val="de-DE"/>
        </w:rPr>
        <w:t xml:space="preserve"> profitieren. Da SIGMA die Entwicklung von qualitativ hochwertigen und innovativen Hochleistungsprodukten anstrebt, wird diese Allianz sowohl die Umsetzung als auch die Erweiterbarkeit unseres Kamerasystems stark voranbringen und so auch den Nutzen für unsere Kunden </w:t>
      </w:r>
      <w:proofErr w:type="spellStart"/>
      <w:r w:rsidRPr="006F3565">
        <w:rPr>
          <w:rFonts w:ascii="DIN-Regular" w:hAnsi="DIN-Regular" w:cs="Helv"/>
          <w:color w:val="000000"/>
          <w:sz w:val="20"/>
          <w:lang w:val="de-DE"/>
        </w:rPr>
        <w:t>ma</w:t>
      </w:r>
      <w:r w:rsidR="00E73BEC">
        <w:rPr>
          <w:rFonts w:ascii="DIN-Regular" w:hAnsi="DIN-Regular" w:cs="Helv"/>
          <w:color w:val="000000"/>
          <w:sz w:val="20"/>
          <w:lang w:val="de-DE"/>
        </w:rPr>
        <w:t>ss</w:t>
      </w:r>
      <w:r w:rsidRPr="006F3565">
        <w:rPr>
          <w:rFonts w:ascii="DIN-Regular" w:hAnsi="DIN-Regular" w:cs="Helv"/>
          <w:color w:val="000000"/>
          <w:sz w:val="20"/>
          <w:lang w:val="de-DE"/>
        </w:rPr>
        <w:t>geblich</w:t>
      </w:r>
      <w:proofErr w:type="spellEnd"/>
      <w:r w:rsidRPr="006F3565">
        <w:rPr>
          <w:rFonts w:ascii="DIN-Regular" w:hAnsi="DIN-Regular" w:cs="Helv"/>
          <w:color w:val="000000"/>
          <w:sz w:val="20"/>
          <w:lang w:val="de-DE"/>
        </w:rPr>
        <w:t xml:space="preserve"> erhöhen. Leica ist ein </w:t>
      </w:r>
      <w:proofErr w:type="spellStart"/>
      <w:r w:rsidRPr="006F3565">
        <w:rPr>
          <w:rFonts w:ascii="DIN-Regular" w:hAnsi="DIN-Regular" w:cs="Helv"/>
          <w:color w:val="000000"/>
          <w:sz w:val="20"/>
          <w:lang w:val="de-DE"/>
        </w:rPr>
        <w:t>gro</w:t>
      </w:r>
      <w:r w:rsidR="00E73BEC">
        <w:rPr>
          <w:rFonts w:ascii="DIN-Regular" w:hAnsi="DIN-Regular" w:cs="Helv"/>
          <w:color w:val="000000"/>
          <w:sz w:val="20"/>
          <w:lang w:val="de-DE"/>
        </w:rPr>
        <w:t>ss</w:t>
      </w:r>
      <w:r w:rsidRPr="006F3565">
        <w:rPr>
          <w:rFonts w:ascii="DIN-Regular" w:hAnsi="DIN-Regular" w:cs="Helv"/>
          <w:color w:val="000000"/>
          <w:sz w:val="20"/>
          <w:lang w:val="de-DE"/>
        </w:rPr>
        <w:t>artiges</w:t>
      </w:r>
      <w:proofErr w:type="spellEnd"/>
      <w:r w:rsidRPr="006F3565">
        <w:rPr>
          <w:rFonts w:ascii="DIN-Regular" w:hAnsi="DIN-Regular" w:cs="Helv"/>
          <w:color w:val="000000"/>
          <w:sz w:val="20"/>
          <w:lang w:val="de-DE"/>
        </w:rPr>
        <w:t xml:space="preserve"> Unternehmen und hat seit mehr als 100 Jahren </w:t>
      </w:r>
      <w:proofErr w:type="spellStart"/>
      <w:r w:rsidRPr="006F3565">
        <w:rPr>
          <w:rFonts w:ascii="DIN-Regular" w:hAnsi="DIN-Regular" w:cs="Helv"/>
          <w:color w:val="000000"/>
          <w:sz w:val="20"/>
          <w:lang w:val="de-DE"/>
        </w:rPr>
        <w:t>ma</w:t>
      </w:r>
      <w:r w:rsidR="00E73BEC">
        <w:rPr>
          <w:rFonts w:ascii="DIN-Regular" w:hAnsi="DIN-Regular" w:cs="Helv"/>
          <w:color w:val="000000"/>
          <w:sz w:val="20"/>
          <w:lang w:val="de-DE"/>
        </w:rPr>
        <w:t>ss</w:t>
      </w:r>
      <w:r w:rsidRPr="006F3565">
        <w:rPr>
          <w:rFonts w:ascii="DIN-Regular" w:hAnsi="DIN-Regular" w:cs="Helv"/>
          <w:color w:val="000000"/>
          <w:sz w:val="20"/>
          <w:lang w:val="de-DE"/>
        </w:rPr>
        <w:t>geblichen</w:t>
      </w:r>
      <w:proofErr w:type="spellEnd"/>
      <w:r w:rsidRPr="006F3565">
        <w:rPr>
          <w:rFonts w:ascii="DIN-Regular" w:hAnsi="DIN-Regular" w:cs="Helv"/>
          <w:color w:val="000000"/>
          <w:sz w:val="20"/>
          <w:lang w:val="de-DE"/>
        </w:rPr>
        <w:t xml:space="preserve"> Einfluss auf die Fotografie genommen, und Panasonic ist auf Grund seiner bewährten Entwicklungen Marktführer in vielen verschiedenen Bereichen. Zusammen mit SIGMAs hochqualitativen, leistungsfähigen sowie einzigartigen Produkten wird der L-Mount zu einem extrem attraktiven System für potentielle Nutzer werden.“</w:t>
      </w:r>
    </w:p>
    <w:p w14:paraId="64FE306C" w14:textId="77777777" w:rsidR="00603D2B" w:rsidRDefault="00603D2B" w:rsidP="00E73BEC">
      <w:pPr>
        <w:autoSpaceDE w:val="0"/>
        <w:autoSpaceDN w:val="0"/>
        <w:adjustRightInd w:val="0"/>
        <w:jc w:val="both"/>
        <w:rPr>
          <w:rFonts w:ascii="DIN-Regular" w:hAnsi="DIN-Regular" w:cs="Helv"/>
          <w:color w:val="000000"/>
          <w:sz w:val="20"/>
          <w:lang w:val="de-DE"/>
        </w:rPr>
      </w:pPr>
    </w:p>
    <w:p w14:paraId="4C925F40" w14:textId="77777777" w:rsidR="006F3565" w:rsidRDefault="006F3565" w:rsidP="00E73BEC">
      <w:pPr>
        <w:autoSpaceDE w:val="0"/>
        <w:autoSpaceDN w:val="0"/>
        <w:adjustRightInd w:val="0"/>
        <w:jc w:val="both"/>
        <w:rPr>
          <w:rFonts w:ascii="DIN-Regular" w:hAnsi="DIN-Regular" w:cs="Helv"/>
          <w:color w:val="000000"/>
          <w:sz w:val="20"/>
          <w:lang w:val="de-DE"/>
        </w:rPr>
      </w:pPr>
    </w:p>
    <w:p w14:paraId="265D016E" w14:textId="77777777" w:rsidR="006F3565" w:rsidRDefault="006F3565" w:rsidP="00E73BEC">
      <w:pPr>
        <w:autoSpaceDE w:val="0"/>
        <w:autoSpaceDN w:val="0"/>
        <w:adjustRightInd w:val="0"/>
        <w:jc w:val="both"/>
        <w:rPr>
          <w:rFonts w:ascii="DIN-Regular" w:hAnsi="DIN-Regular" w:cs="Helv"/>
          <w:color w:val="000000"/>
          <w:sz w:val="20"/>
          <w:lang w:val="de-DE"/>
        </w:rPr>
      </w:pPr>
    </w:p>
    <w:p w14:paraId="590C9102" w14:textId="77777777" w:rsidR="006F3565" w:rsidRDefault="006F3565" w:rsidP="00E73BEC">
      <w:pPr>
        <w:autoSpaceDE w:val="0"/>
        <w:autoSpaceDN w:val="0"/>
        <w:adjustRightInd w:val="0"/>
        <w:jc w:val="both"/>
        <w:rPr>
          <w:rFonts w:ascii="DIN-Regular" w:hAnsi="DIN-Regular" w:cs="Helv"/>
          <w:color w:val="000000"/>
          <w:sz w:val="20"/>
          <w:lang w:val="de-DE"/>
        </w:rPr>
      </w:pPr>
    </w:p>
    <w:p w14:paraId="5223CE78" w14:textId="77777777" w:rsidR="006F3565" w:rsidRDefault="006F3565" w:rsidP="00E73BEC">
      <w:pPr>
        <w:autoSpaceDE w:val="0"/>
        <w:autoSpaceDN w:val="0"/>
        <w:adjustRightInd w:val="0"/>
        <w:jc w:val="both"/>
        <w:rPr>
          <w:rFonts w:ascii="DIN-Regular" w:hAnsi="DIN-Regular" w:cs="Helv"/>
          <w:color w:val="000000"/>
          <w:sz w:val="20"/>
          <w:lang w:val="de-DE"/>
        </w:rPr>
      </w:pPr>
    </w:p>
    <w:p w14:paraId="26100CB7" w14:textId="77777777" w:rsidR="00705CC0" w:rsidRDefault="00705CC0" w:rsidP="00E73BEC">
      <w:pPr>
        <w:autoSpaceDE w:val="0"/>
        <w:autoSpaceDN w:val="0"/>
        <w:adjustRightInd w:val="0"/>
        <w:jc w:val="both"/>
        <w:rPr>
          <w:rFonts w:ascii="DIN-Regular" w:hAnsi="DIN-Regular" w:cs="Helv"/>
          <w:color w:val="000000"/>
          <w:sz w:val="20"/>
          <w:lang w:val="de-DE"/>
        </w:rPr>
      </w:pPr>
    </w:p>
    <w:p w14:paraId="2FC1E153" w14:textId="74D1205C" w:rsidR="006F3565" w:rsidRPr="006F3565" w:rsidRDefault="006F3565" w:rsidP="00E73BEC">
      <w:pPr>
        <w:autoSpaceDE w:val="0"/>
        <w:autoSpaceDN w:val="0"/>
        <w:adjustRightInd w:val="0"/>
        <w:jc w:val="both"/>
        <w:rPr>
          <w:rFonts w:ascii="DIN-Regular" w:hAnsi="DIN-Regular" w:cs="Helv"/>
          <w:b/>
          <w:color w:val="000000"/>
          <w:sz w:val="20"/>
          <w:lang w:val="de-DE"/>
        </w:rPr>
      </w:pPr>
      <w:r w:rsidRPr="006F3565">
        <w:rPr>
          <w:rFonts w:ascii="DIN-Regular" w:hAnsi="DIN-Regular" w:cs="Helv"/>
          <w:b/>
          <w:color w:val="000000"/>
          <w:sz w:val="20"/>
          <w:lang w:val="de-DE"/>
        </w:rPr>
        <w:lastRenderedPageBreak/>
        <w:t>Über den L-Mount</w:t>
      </w:r>
      <w:r>
        <w:rPr>
          <w:rFonts w:ascii="DIN-Regular" w:hAnsi="DIN-Regular" w:cs="Helv"/>
          <w:b/>
          <w:color w:val="000000"/>
          <w:sz w:val="20"/>
          <w:lang w:val="de-DE"/>
        </w:rPr>
        <w:t>:</w:t>
      </w:r>
    </w:p>
    <w:p w14:paraId="3BEDFC81" w14:textId="3F715F9D" w:rsidR="006F3565" w:rsidRPr="006F3565" w:rsidRDefault="006F3565" w:rsidP="00E73BEC">
      <w:pPr>
        <w:autoSpaceDE w:val="0"/>
        <w:autoSpaceDN w:val="0"/>
        <w:adjustRightInd w:val="0"/>
        <w:jc w:val="both"/>
        <w:rPr>
          <w:rFonts w:ascii="DIN-Regular" w:hAnsi="DIN-Regular" w:cs="Helv"/>
          <w:color w:val="000000"/>
          <w:sz w:val="20"/>
          <w:lang w:val="de-DE"/>
        </w:rPr>
      </w:pPr>
      <w:r w:rsidRPr="006F3565">
        <w:rPr>
          <w:rFonts w:ascii="DIN-Regular" w:hAnsi="DIN-Regular" w:cs="Helv"/>
          <w:color w:val="000000"/>
          <w:sz w:val="20"/>
          <w:lang w:val="de-DE"/>
        </w:rPr>
        <w:t xml:space="preserve">Der L-Mount wurde von Leica </w:t>
      </w:r>
      <w:proofErr w:type="spellStart"/>
      <w:r w:rsidRPr="006F3565">
        <w:rPr>
          <w:rFonts w:ascii="DIN-Regular" w:hAnsi="DIN-Regular" w:cs="Helv"/>
          <w:color w:val="000000"/>
          <w:sz w:val="20"/>
          <w:lang w:val="de-DE"/>
        </w:rPr>
        <w:t>Camera</w:t>
      </w:r>
      <w:proofErr w:type="spellEnd"/>
      <w:r w:rsidRPr="006F3565">
        <w:rPr>
          <w:rFonts w:ascii="DIN-Regular" w:hAnsi="DIN-Regular" w:cs="Helv"/>
          <w:color w:val="000000"/>
          <w:sz w:val="20"/>
          <w:lang w:val="de-DE"/>
        </w:rPr>
        <w:t xml:space="preserve"> unter der </w:t>
      </w:r>
      <w:proofErr w:type="spellStart"/>
      <w:r w:rsidRPr="006F3565">
        <w:rPr>
          <w:rFonts w:ascii="DIN-Regular" w:hAnsi="DIN-Regular" w:cs="Helv"/>
          <w:color w:val="000000"/>
          <w:sz w:val="20"/>
          <w:lang w:val="de-DE"/>
        </w:rPr>
        <w:t>Ma</w:t>
      </w:r>
      <w:r w:rsidR="00E73BEC">
        <w:rPr>
          <w:rFonts w:ascii="DIN-Regular" w:hAnsi="DIN-Regular" w:cs="Helv"/>
          <w:color w:val="000000"/>
          <w:sz w:val="20"/>
          <w:lang w:val="de-DE"/>
        </w:rPr>
        <w:t>ss</w:t>
      </w:r>
      <w:r w:rsidRPr="006F3565">
        <w:rPr>
          <w:rFonts w:ascii="DIN-Regular" w:hAnsi="DIN-Regular" w:cs="Helv"/>
          <w:color w:val="000000"/>
          <w:sz w:val="20"/>
          <w:lang w:val="de-DE"/>
        </w:rPr>
        <w:t>gabe</w:t>
      </w:r>
      <w:proofErr w:type="spellEnd"/>
      <w:r w:rsidRPr="006F3565">
        <w:rPr>
          <w:rFonts w:ascii="DIN-Regular" w:hAnsi="DIN-Regular" w:cs="Helv"/>
          <w:color w:val="000000"/>
          <w:sz w:val="20"/>
          <w:lang w:val="de-DE"/>
        </w:rPr>
        <w:t xml:space="preserve"> entwickelt, Kunden ein zukunftssicheres, flexibles, robustes und präzises Bajonett zur Verfügung zu stellen, das allen noch so anspruchsvollen fotografischen Anforderungen gerecht wird. Nach seiner ursprünglichen Einführung in 2014 in der Leica T, wurde der L-Mount kontinuierlich durch Leica </w:t>
      </w:r>
      <w:proofErr w:type="spellStart"/>
      <w:r w:rsidRPr="006F3565">
        <w:rPr>
          <w:rFonts w:ascii="DIN-Regular" w:hAnsi="DIN-Regular" w:cs="Helv"/>
          <w:color w:val="000000"/>
          <w:sz w:val="20"/>
          <w:lang w:val="de-DE"/>
        </w:rPr>
        <w:t>Camera</w:t>
      </w:r>
      <w:proofErr w:type="spellEnd"/>
      <w:r w:rsidRPr="006F3565">
        <w:rPr>
          <w:rFonts w:ascii="DIN-Regular" w:hAnsi="DIN-Regular" w:cs="Helv"/>
          <w:color w:val="000000"/>
          <w:sz w:val="20"/>
          <w:lang w:val="de-DE"/>
        </w:rPr>
        <w:t xml:space="preserve"> und seine Partner weiterentwickelt, was zu einer verbesserten und quasi neuen L-Mount Technologie geführt hat.</w:t>
      </w:r>
    </w:p>
    <w:p w14:paraId="33FCA20D" w14:textId="77777777" w:rsidR="006F3565" w:rsidRPr="006F3565" w:rsidRDefault="006F3565" w:rsidP="00E73BEC">
      <w:pPr>
        <w:autoSpaceDE w:val="0"/>
        <w:autoSpaceDN w:val="0"/>
        <w:adjustRightInd w:val="0"/>
        <w:jc w:val="both"/>
        <w:rPr>
          <w:rFonts w:ascii="DIN-Regular" w:hAnsi="DIN-Regular" w:cs="Helv"/>
          <w:color w:val="000000"/>
          <w:sz w:val="20"/>
          <w:lang w:val="de-DE"/>
        </w:rPr>
      </w:pPr>
    </w:p>
    <w:p w14:paraId="7DE1A79B" w14:textId="0F6F39BE" w:rsidR="006F3565" w:rsidRPr="006F3565" w:rsidRDefault="006F3565" w:rsidP="00E73BEC">
      <w:pPr>
        <w:autoSpaceDE w:val="0"/>
        <w:autoSpaceDN w:val="0"/>
        <w:adjustRightInd w:val="0"/>
        <w:jc w:val="both"/>
        <w:rPr>
          <w:rFonts w:ascii="DIN-Regular" w:hAnsi="DIN-Regular" w:cs="Helv"/>
          <w:color w:val="000000"/>
          <w:sz w:val="20"/>
          <w:lang w:val="de-DE"/>
        </w:rPr>
      </w:pPr>
      <w:r w:rsidRPr="006F3565">
        <w:rPr>
          <w:rFonts w:ascii="DIN-Regular" w:hAnsi="DIN-Regular" w:cs="Helv"/>
          <w:color w:val="000000"/>
          <w:sz w:val="20"/>
          <w:lang w:val="de-DE"/>
        </w:rPr>
        <w:t xml:space="preserve">Für eine möglichst umfangreiche verwendbare Produktvielfalt, wurde der Durchmesser des L-Mount mit 51,6 Millimetern so dimensioniert, dass er sich nicht nur für Kameras mit Vollformat, sondern auch mit APS-C-Sensor eignet. Das geringe </w:t>
      </w:r>
      <w:proofErr w:type="spellStart"/>
      <w:r w:rsidRPr="006F3565">
        <w:rPr>
          <w:rFonts w:ascii="DIN-Regular" w:hAnsi="DIN-Regular" w:cs="Helv"/>
          <w:color w:val="000000"/>
          <w:sz w:val="20"/>
          <w:lang w:val="de-DE"/>
        </w:rPr>
        <w:t>Auflagenma</w:t>
      </w:r>
      <w:r w:rsidR="00E73BEC">
        <w:rPr>
          <w:rFonts w:ascii="DIN-Regular" w:hAnsi="DIN-Regular" w:cs="Helv"/>
          <w:color w:val="000000"/>
          <w:sz w:val="20"/>
          <w:lang w:val="de-DE"/>
        </w:rPr>
        <w:t>ss</w:t>
      </w:r>
      <w:proofErr w:type="spellEnd"/>
      <w:r w:rsidRPr="006F3565">
        <w:rPr>
          <w:rFonts w:ascii="DIN-Regular" w:hAnsi="DIN-Regular" w:cs="Helv"/>
          <w:color w:val="000000"/>
          <w:sz w:val="20"/>
          <w:lang w:val="de-DE"/>
        </w:rPr>
        <w:t xml:space="preserve"> von lediglich 20 Millimetern ermöglicht eine geringe Distanz zwischen Optik und Sensor, wodurch Objektive deutlich kompakter konstruiert werden können – das ist besonders für Entwicklungen im Weitwinkelbereich hilfreich. Um selbst stärksten Belastungen widerstehen zu können und Kunden maximale Sicherheit bei langjähriger sowie intensiver Nutzung zu garantieren, werden Kamerabajonette aus </w:t>
      </w:r>
      <w:proofErr w:type="spellStart"/>
      <w:r w:rsidRPr="006F3565">
        <w:rPr>
          <w:rFonts w:ascii="DIN-Regular" w:hAnsi="DIN-Regular" w:cs="Helv"/>
          <w:color w:val="000000"/>
          <w:sz w:val="20"/>
          <w:lang w:val="de-DE"/>
        </w:rPr>
        <w:t>verschlei</w:t>
      </w:r>
      <w:r w:rsidR="00E73BEC">
        <w:rPr>
          <w:rFonts w:ascii="DIN-Regular" w:hAnsi="DIN-Regular" w:cs="Helv"/>
          <w:color w:val="000000"/>
          <w:sz w:val="20"/>
          <w:lang w:val="de-DE"/>
        </w:rPr>
        <w:t>ss</w:t>
      </w:r>
      <w:r w:rsidRPr="006F3565">
        <w:rPr>
          <w:rFonts w:ascii="DIN-Regular" w:hAnsi="DIN-Regular" w:cs="Helv"/>
          <w:color w:val="000000"/>
          <w:sz w:val="20"/>
          <w:lang w:val="de-DE"/>
        </w:rPr>
        <w:t>festem</w:t>
      </w:r>
      <w:proofErr w:type="spellEnd"/>
      <w:r w:rsidRPr="006F3565">
        <w:rPr>
          <w:rFonts w:ascii="DIN-Regular" w:hAnsi="DIN-Regular" w:cs="Helv"/>
          <w:color w:val="000000"/>
          <w:sz w:val="20"/>
          <w:lang w:val="de-DE"/>
        </w:rPr>
        <w:t xml:space="preserve"> Edelstahl und mit vier Flanschsegmenten gefertigt, was ein Verkanten verhindert und für einen besonders festen sowie planen Sitz des Objektivs sorgt. Die standardisierte L-Mount Kontaktleiste sorgt für reibungslose Kommunikation zwischen den elektronischen Komponenten in Objektiv und Kamera – inklusive der Möglichkeit von Firmware Updates für Objektive, um auf technische Entwicklungen reagieren und so die volle Leistungsfähigkeit auch in Zukunft sicherstellen zu können.</w:t>
      </w:r>
    </w:p>
    <w:p w14:paraId="54E7F22C" w14:textId="77777777" w:rsidR="006F3565" w:rsidRPr="006F3565" w:rsidRDefault="006F3565" w:rsidP="00E73BEC">
      <w:pPr>
        <w:autoSpaceDE w:val="0"/>
        <w:autoSpaceDN w:val="0"/>
        <w:adjustRightInd w:val="0"/>
        <w:jc w:val="both"/>
        <w:rPr>
          <w:rFonts w:ascii="DIN-Regular" w:hAnsi="DIN-Regular" w:cs="Helv"/>
          <w:color w:val="000000"/>
          <w:sz w:val="20"/>
          <w:lang w:val="de-DE"/>
        </w:rPr>
      </w:pPr>
    </w:p>
    <w:p w14:paraId="1A49889C" w14:textId="77777777" w:rsidR="006F3565" w:rsidRDefault="006F3565" w:rsidP="00E73BEC">
      <w:pPr>
        <w:autoSpaceDE w:val="0"/>
        <w:autoSpaceDN w:val="0"/>
        <w:adjustRightInd w:val="0"/>
        <w:jc w:val="both"/>
        <w:rPr>
          <w:rFonts w:ascii="DIN-Regular" w:hAnsi="DIN-Regular" w:cs="Helv"/>
          <w:color w:val="000000"/>
          <w:sz w:val="20"/>
          <w:lang w:val="de-DE"/>
        </w:rPr>
      </w:pPr>
      <w:r w:rsidRPr="006F3565">
        <w:rPr>
          <w:rFonts w:ascii="DIN-Regular" w:hAnsi="DIN-Regular" w:cs="Helv"/>
          <w:color w:val="000000"/>
          <w:sz w:val="20"/>
          <w:lang w:val="de-DE"/>
        </w:rPr>
        <w:t xml:space="preserve">Aktuell nutzt das Leica SL System im Vollformat sowie das APS-System mit den Kameramodellen Leica CL, TL2 und TL den Objektivanschluss. Dabei können alle Optiken der verschiedenen Systeme ohne Einschränkungen und ohne Adapter an allen Kameras betrieben werden – hier zeigt sich schon jetzt einer der vielen Vorteile, den Kunden durch das einheitliche Bajonett haben. In naher Zukunft werden sowohl die Leica </w:t>
      </w:r>
      <w:proofErr w:type="spellStart"/>
      <w:r w:rsidRPr="006F3565">
        <w:rPr>
          <w:rFonts w:ascii="DIN-Regular" w:hAnsi="DIN-Regular" w:cs="Helv"/>
          <w:color w:val="000000"/>
          <w:sz w:val="20"/>
          <w:lang w:val="de-DE"/>
        </w:rPr>
        <w:t>Camera</w:t>
      </w:r>
      <w:proofErr w:type="spellEnd"/>
      <w:r w:rsidRPr="006F3565">
        <w:rPr>
          <w:rFonts w:ascii="DIN-Regular" w:hAnsi="DIN-Regular" w:cs="Helv"/>
          <w:color w:val="000000"/>
          <w:sz w:val="20"/>
          <w:lang w:val="de-DE"/>
        </w:rPr>
        <w:t xml:space="preserve"> AG, als auch Panasonic und Sigma weitere Produkte ankündigen, die den einheitlichen Standard nutzen.</w:t>
      </w:r>
    </w:p>
    <w:p w14:paraId="36805888" w14:textId="77777777" w:rsidR="006F3565" w:rsidRDefault="006F3565" w:rsidP="006F3565">
      <w:pPr>
        <w:autoSpaceDE w:val="0"/>
        <w:autoSpaceDN w:val="0"/>
        <w:adjustRightInd w:val="0"/>
        <w:rPr>
          <w:rFonts w:ascii="DIN-Regular" w:hAnsi="DIN-Regular" w:cs="Helv"/>
          <w:color w:val="000000"/>
          <w:sz w:val="20"/>
          <w:lang w:val="de-DE"/>
        </w:rPr>
      </w:pPr>
    </w:p>
    <w:p w14:paraId="5B7A6D4E" w14:textId="77777777" w:rsidR="00E73BEC" w:rsidRPr="00E73BEC" w:rsidRDefault="00D1052B" w:rsidP="00E73BEC">
      <w:pPr>
        <w:ind w:right="13"/>
        <w:jc w:val="both"/>
        <w:rPr>
          <w:rFonts w:ascii="DIN-Bold" w:hAnsi="DIN-Bold" w:cs="Arial"/>
          <w:color w:val="000000"/>
          <w:sz w:val="20"/>
          <w:lang w:val="de-CH"/>
        </w:rPr>
      </w:pPr>
      <w:r>
        <w:rPr>
          <w:rFonts w:ascii="DIN-Bold" w:hAnsi="DIN-Bold" w:cs="Arial"/>
          <w:color w:val="000000"/>
          <w:sz w:val="20"/>
          <w:lang w:val="de-DE"/>
        </w:rPr>
        <w:br w:type="column"/>
      </w:r>
      <w:r w:rsidR="00E73BEC" w:rsidRPr="00E73BEC">
        <w:rPr>
          <w:rFonts w:ascii="DIN-Bold" w:hAnsi="DIN-Bold" w:cs="Arial"/>
          <w:color w:val="000000"/>
          <w:sz w:val="20"/>
          <w:lang w:val="de-CH"/>
        </w:rPr>
        <w:lastRenderedPageBreak/>
        <w:t>Über Panasonic:</w:t>
      </w:r>
    </w:p>
    <w:p w14:paraId="02C03ED4" w14:textId="692E57BC" w:rsidR="00E73BEC" w:rsidRPr="00E73BEC" w:rsidRDefault="00E73BEC" w:rsidP="00E73BEC">
      <w:pPr>
        <w:jc w:val="both"/>
        <w:rPr>
          <w:rFonts w:ascii="DIN-Regular" w:eastAsia="Times" w:hAnsi="DIN-Regular"/>
          <w:sz w:val="20"/>
          <w:lang w:val="de-CH"/>
        </w:rPr>
      </w:pPr>
      <w:r w:rsidRPr="00E73BEC">
        <w:rPr>
          <w:rFonts w:ascii="DIN-Regular" w:eastAsia="Times" w:hAnsi="DIN-Regular"/>
          <w:sz w:val="20"/>
          <w:lang w:val="de-CH"/>
        </w:rPr>
        <w:t>Die Panasonic Corporation gehört zu den weltweit führenden Unternehmen in der Entwicklung und Produktion elektronischer Technologien und Lösungen f</w:t>
      </w:r>
      <w:r w:rsidRPr="00E73BEC">
        <w:rPr>
          <w:rFonts w:ascii="Calibri" w:eastAsia="Calibri" w:hAnsi="Calibri" w:cs="Calibri"/>
          <w:sz w:val="20"/>
          <w:lang w:val="de-CH"/>
        </w:rPr>
        <w:t>ür</w:t>
      </w:r>
      <w:r w:rsidRPr="00E73BEC">
        <w:rPr>
          <w:rFonts w:ascii="DIN-Regular" w:eastAsia="Times" w:hAnsi="DIN-Regular"/>
          <w:sz w:val="20"/>
          <w:lang w:val="de-CH"/>
        </w:rPr>
        <w:t xml:space="preserve"> Kunden in den Geschäftsfeldern Consumer Electronics, Housing, Automotive und B2B Business. Im Jahr 2018 feiert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w:t>
      </w:r>
      <w:r>
        <w:rPr>
          <w:rFonts w:ascii="DIN-Regular" w:eastAsia="Times" w:hAnsi="DIN-Regular"/>
          <w:sz w:val="20"/>
          <w:lang w:val="de-CH"/>
        </w:rPr>
        <w:br/>
      </w:r>
      <w:r w:rsidRPr="00E73BEC">
        <w:rPr>
          <w:rFonts w:ascii="DIN-Regular" w:eastAsia="Times" w:hAnsi="DIN-Regular"/>
          <w:sz w:val="20"/>
          <w:lang w:val="de-CH"/>
        </w:rPr>
        <w:t xml:space="preserve">Mehrwerte für den Alltag und die Umwelt seiner Kunden zu schaffen. Weitere Informationen über das Unternehmen sowie die Marke Panasonic finden Sie unter </w:t>
      </w:r>
      <w:hyperlink r:id="rId10" w:history="1">
        <w:r w:rsidRPr="004C2BEA">
          <w:rPr>
            <w:rStyle w:val="Hyperlink"/>
            <w:rFonts w:ascii="DIN-Regular" w:eastAsia="Times" w:hAnsi="DIN-Regular"/>
            <w:sz w:val="20"/>
            <w:lang w:val="de-CH"/>
          </w:rPr>
          <w:t>www.panasonic.com/global/home.html</w:t>
        </w:r>
      </w:hyperlink>
      <w:r w:rsidRPr="00E73BEC">
        <w:rPr>
          <w:rFonts w:ascii="DIN-Regular" w:eastAsia="Times" w:hAnsi="DIN-Regular"/>
          <w:sz w:val="20"/>
          <w:lang w:val="de-CH"/>
        </w:rPr>
        <w:t xml:space="preserve"> und </w:t>
      </w:r>
      <w:hyperlink r:id="rId11" w:history="1">
        <w:r w:rsidRPr="00E73BEC">
          <w:rPr>
            <w:rStyle w:val="Hyperlink"/>
            <w:rFonts w:ascii="DIN-Regular" w:eastAsia="Times" w:hAnsi="DIN-Regular"/>
            <w:sz w:val="20"/>
            <w:lang w:val="de-CH"/>
          </w:rPr>
          <w:t>www.experience.panasonic.ch/</w:t>
        </w:r>
      </w:hyperlink>
      <w:r w:rsidRPr="00E73BEC">
        <w:rPr>
          <w:rFonts w:ascii="DIN-Regular" w:eastAsia="Times" w:hAnsi="DIN-Regular"/>
          <w:sz w:val="20"/>
          <w:lang w:val="de-CH"/>
        </w:rPr>
        <w:t>.</w:t>
      </w:r>
    </w:p>
    <w:p w14:paraId="2436F74D" w14:textId="77777777" w:rsidR="00E73BEC" w:rsidRPr="00E73BEC" w:rsidRDefault="00E73BEC" w:rsidP="00E73BEC">
      <w:pPr>
        <w:ind w:right="13"/>
        <w:jc w:val="both"/>
        <w:rPr>
          <w:rFonts w:ascii="DIN-Regular" w:hAnsi="DIN-Regular" w:cs="Arial"/>
          <w:color w:val="000000"/>
          <w:sz w:val="20"/>
          <w:lang w:val="de-CH"/>
        </w:rPr>
      </w:pPr>
      <w:r w:rsidRPr="00E73BEC">
        <w:rPr>
          <w:rFonts w:ascii="DIN-Regular" w:hAnsi="DIN-Regular" w:cs="Arial"/>
          <w:color w:val="000000"/>
          <w:sz w:val="20"/>
          <w:lang w:val="de-CH"/>
        </w:rPr>
        <w:br/>
      </w:r>
    </w:p>
    <w:p w14:paraId="6BBA05DC" w14:textId="77777777" w:rsidR="00E73BEC" w:rsidRPr="00E73BEC" w:rsidRDefault="00E73BEC" w:rsidP="00E73BEC">
      <w:pPr>
        <w:autoSpaceDE w:val="0"/>
        <w:autoSpaceDN w:val="0"/>
        <w:adjustRightInd w:val="0"/>
        <w:jc w:val="both"/>
        <w:rPr>
          <w:rFonts w:ascii="DIN-Bold" w:hAnsi="DIN-Bold" w:cs="DIN-Bold"/>
          <w:color w:val="000000"/>
          <w:sz w:val="20"/>
          <w:lang w:val="de-CH"/>
        </w:rPr>
      </w:pPr>
      <w:r w:rsidRPr="00E73BEC">
        <w:rPr>
          <w:rFonts w:ascii="DIN-Bold" w:hAnsi="DIN-Bold" w:cs="DIN-Bold"/>
          <w:color w:val="000000"/>
          <w:sz w:val="20"/>
          <w:lang w:val="de-CH"/>
        </w:rPr>
        <w:t xml:space="preserve">Weitere Informationen: </w:t>
      </w:r>
    </w:p>
    <w:p w14:paraId="5A7FC54D" w14:textId="77777777" w:rsidR="00E73BEC" w:rsidRPr="00E73BEC" w:rsidRDefault="00E73BEC" w:rsidP="00E73BEC">
      <w:pPr>
        <w:autoSpaceDE w:val="0"/>
        <w:autoSpaceDN w:val="0"/>
        <w:adjustRightInd w:val="0"/>
        <w:jc w:val="both"/>
        <w:rPr>
          <w:rFonts w:ascii="DIN-Regular" w:hAnsi="DIN-Regular" w:cs="DIN-Regular"/>
          <w:color w:val="000000"/>
          <w:sz w:val="20"/>
          <w:lang w:val="de-CH"/>
        </w:rPr>
      </w:pPr>
      <w:r w:rsidRPr="00E73BEC">
        <w:rPr>
          <w:rFonts w:ascii="DIN-Regular" w:hAnsi="DIN-Regular" w:cs="DIN-Regular"/>
          <w:color w:val="000000"/>
          <w:sz w:val="20"/>
          <w:lang w:val="de-CH"/>
        </w:rPr>
        <w:t>Panasonic Schweiz</w:t>
      </w:r>
    </w:p>
    <w:p w14:paraId="72C108E4" w14:textId="77777777" w:rsidR="00E73BEC" w:rsidRPr="00E73BEC" w:rsidRDefault="00E73BEC" w:rsidP="00E73BEC">
      <w:pPr>
        <w:autoSpaceDE w:val="0"/>
        <w:autoSpaceDN w:val="0"/>
        <w:adjustRightInd w:val="0"/>
        <w:jc w:val="both"/>
        <w:rPr>
          <w:rFonts w:ascii="DIN-Bold" w:hAnsi="DIN-Bold" w:cs="DIN-Bold"/>
          <w:color w:val="000000"/>
          <w:sz w:val="20"/>
          <w:lang w:val="de-CH"/>
        </w:rPr>
      </w:pPr>
      <w:r w:rsidRPr="00E73BEC">
        <w:rPr>
          <w:rFonts w:ascii="DIN-Regular" w:hAnsi="DIN-Regular" w:cs="DIN-Regular"/>
          <w:color w:val="000000"/>
          <w:sz w:val="20"/>
          <w:lang w:val="de-CH"/>
        </w:rPr>
        <w:t xml:space="preserve">Eine Division der Panasonic Marketing Europe GmbH </w:t>
      </w:r>
    </w:p>
    <w:p w14:paraId="727EFE93" w14:textId="77777777" w:rsidR="00E73BEC" w:rsidRPr="00E73BEC" w:rsidRDefault="00E73BEC" w:rsidP="00E73BEC">
      <w:pPr>
        <w:autoSpaceDE w:val="0"/>
        <w:autoSpaceDN w:val="0"/>
        <w:adjustRightInd w:val="0"/>
        <w:jc w:val="both"/>
        <w:rPr>
          <w:rFonts w:ascii="DIN-Regular" w:hAnsi="DIN-Regular" w:cs="DIN-Regular"/>
          <w:color w:val="000000"/>
          <w:sz w:val="20"/>
          <w:lang w:val="de-CH"/>
        </w:rPr>
      </w:pPr>
      <w:r w:rsidRPr="00E73BEC">
        <w:rPr>
          <w:rFonts w:ascii="DIN-Regular" w:hAnsi="DIN-Regular" w:cs="DIN-Regular"/>
          <w:color w:val="000000"/>
          <w:sz w:val="20"/>
          <w:lang w:val="de-CH"/>
        </w:rPr>
        <w:t>Grundstrasse 12</w:t>
      </w:r>
    </w:p>
    <w:p w14:paraId="0CF92F0A" w14:textId="77777777" w:rsidR="00E73BEC" w:rsidRPr="00E73BEC" w:rsidRDefault="00E73BEC" w:rsidP="00E73BEC">
      <w:pPr>
        <w:autoSpaceDE w:val="0"/>
        <w:autoSpaceDN w:val="0"/>
        <w:adjustRightInd w:val="0"/>
        <w:jc w:val="both"/>
        <w:rPr>
          <w:rFonts w:ascii="DIN-Regular" w:hAnsi="DIN-Regular" w:cs="DIN-Regular"/>
          <w:color w:val="000000"/>
          <w:sz w:val="20"/>
          <w:lang w:val="de-CH"/>
        </w:rPr>
      </w:pPr>
      <w:r w:rsidRPr="00E73BEC">
        <w:rPr>
          <w:rFonts w:ascii="DIN-Regular" w:hAnsi="DIN-Regular" w:cs="DIN-Regular"/>
          <w:color w:val="000000"/>
          <w:sz w:val="20"/>
          <w:lang w:val="de-CH"/>
        </w:rPr>
        <w:t xml:space="preserve">6343 Rotkreuz </w:t>
      </w:r>
    </w:p>
    <w:p w14:paraId="4E8E39D2" w14:textId="77777777" w:rsidR="00E73BEC" w:rsidRPr="00E73BEC" w:rsidRDefault="00E73BEC" w:rsidP="00E73BEC">
      <w:pPr>
        <w:autoSpaceDE w:val="0"/>
        <w:autoSpaceDN w:val="0"/>
        <w:adjustRightInd w:val="0"/>
        <w:jc w:val="both"/>
        <w:rPr>
          <w:rFonts w:ascii="DIN-Bold" w:hAnsi="DIN-Bold" w:cs="DIN-Bold"/>
          <w:color w:val="000000"/>
          <w:sz w:val="20"/>
          <w:lang w:val="de-CH"/>
        </w:rPr>
      </w:pPr>
    </w:p>
    <w:p w14:paraId="414D070E" w14:textId="77777777" w:rsidR="00E73BEC" w:rsidRPr="00E73BEC" w:rsidRDefault="00E73BEC" w:rsidP="00E73BEC">
      <w:pPr>
        <w:jc w:val="both"/>
        <w:rPr>
          <w:rFonts w:ascii="DIN-Bold" w:hAnsi="DIN-Bold" w:cs="DIN-Bold"/>
          <w:color w:val="000000"/>
          <w:sz w:val="20"/>
          <w:lang w:val="de-CH"/>
        </w:rPr>
      </w:pPr>
      <w:r w:rsidRPr="00E73BEC">
        <w:rPr>
          <w:rFonts w:ascii="DIN-Bold" w:hAnsi="DIN-Bold" w:cs="DIN-Bold"/>
          <w:color w:val="000000"/>
          <w:sz w:val="20"/>
          <w:lang w:val="de-CH"/>
        </w:rPr>
        <w:t>Ansprechpartner für Presseanfragen:</w:t>
      </w:r>
    </w:p>
    <w:p w14:paraId="43146ECA" w14:textId="77777777" w:rsidR="00E73BEC" w:rsidRPr="00E73BEC" w:rsidRDefault="00E73BEC" w:rsidP="00E73BEC">
      <w:pPr>
        <w:jc w:val="both"/>
        <w:rPr>
          <w:rFonts w:ascii="DIN-Regular" w:hAnsi="DIN-Regular" w:cs="DIN-Regular"/>
          <w:color w:val="000000"/>
          <w:sz w:val="20"/>
          <w:lang w:val="de-CH"/>
        </w:rPr>
      </w:pPr>
      <w:r w:rsidRPr="00E73BEC">
        <w:rPr>
          <w:rFonts w:ascii="DIN-Regular" w:hAnsi="DIN-Regular" w:cs="DIN-Regular"/>
          <w:color w:val="000000"/>
          <w:sz w:val="20"/>
          <w:lang w:val="de-CH"/>
        </w:rPr>
        <w:t>Stephanie Meile</w:t>
      </w:r>
    </w:p>
    <w:p w14:paraId="01EB18E6" w14:textId="77777777" w:rsidR="00E73BEC" w:rsidRPr="00E73BEC" w:rsidRDefault="00E73BEC" w:rsidP="00E73BEC">
      <w:pPr>
        <w:jc w:val="both"/>
        <w:rPr>
          <w:rFonts w:ascii="DIN-Regular" w:hAnsi="DIN-Regular" w:cs="DIN-Regular"/>
          <w:color w:val="000000"/>
          <w:sz w:val="20"/>
          <w:lang w:val="de-CH"/>
        </w:rPr>
      </w:pPr>
      <w:r w:rsidRPr="00E73BEC">
        <w:rPr>
          <w:rFonts w:ascii="DIN-Regular" w:hAnsi="DIN-Regular" w:cs="DIN-Regular"/>
          <w:color w:val="000000"/>
          <w:sz w:val="20"/>
          <w:lang w:val="de-CH"/>
        </w:rPr>
        <w:t>Tel.: 041 203 20 20</w:t>
      </w:r>
    </w:p>
    <w:p w14:paraId="3326D70B" w14:textId="77777777" w:rsidR="00E73BEC" w:rsidRPr="00E73BEC" w:rsidRDefault="00E73BEC" w:rsidP="00E73BEC">
      <w:pPr>
        <w:pStyle w:val="1NewsStandard"/>
        <w:spacing w:before="0"/>
        <w:ind w:right="0"/>
        <w:rPr>
          <w:lang w:val="it-IT"/>
        </w:rPr>
      </w:pPr>
      <w:r w:rsidRPr="00E73BEC">
        <w:rPr>
          <w:rFonts w:ascii="DIN-Regular" w:hAnsi="DIN-Regular" w:cs="DIN-Regular"/>
          <w:color w:val="000000"/>
          <w:lang w:val="it-IT"/>
        </w:rPr>
        <w:t>E-Mail: panasonic.ch@eu.panasonic.com</w:t>
      </w:r>
    </w:p>
    <w:p w14:paraId="34F0D771" w14:textId="1A12BA1B" w:rsidR="008A313F" w:rsidRPr="009A1C87" w:rsidRDefault="008A313F" w:rsidP="00E73BEC">
      <w:pPr>
        <w:autoSpaceDE w:val="0"/>
        <w:autoSpaceDN w:val="0"/>
        <w:adjustRightInd w:val="0"/>
        <w:rPr>
          <w:rFonts w:ascii="DIN-Regular" w:hAnsi="DIN-Regular"/>
          <w:sz w:val="20"/>
        </w:rPr>
      </w:pPr>
    </w:p>
    <w:sectPr w:rsidR="008A313F" w:rsidRPr="009A1C87"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DF22" w14:textId="77777777" w:rsidR="00053616" w:rsidRDefault="00053616">
      <w:r>
        <w:separator/>
      </w:r>
    </w:p>
  </w:endnote>
  <w:endnote w:type="continuationSeparator" w:id="0">
    <w:p w14:paraId="276F2733" w14:textId="77777777" w:rsidR="00053616" w:rsidRDefault="0005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00503040000020004"/>
    <w:charset w:val="00"/>
    <w:family w:val="auto"/>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2000A03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E657" w14:textId="70024EF4" w:rsidR="00E73BEC" w:rsidRPr="00E73BEC" w:rsidRDefault="00E565D1" w:rsidP="00E73BEC">
    <w:pPr>
      <w:tabs>
        <w:tab w:val="center" w:pos="4962"/>
      </w:tabs>
      <w:ind w:right="-3175"/>
      <w:rPr>
        <w:rFonts w:ascii="DIN-Regular" w:hAnsi="DIN-Regular"/>
        <w:sz w:val="17"/>
        <w:lang w:val="de-CH"/>
      </w:rPr>
    </w:pPr>
    <w:r>
      <w:rPr>
        <w:rFonts w:ascii="DIN-Regular" w:hAnsi="DIN-Regular"/>
        <w:noProof/>
        <w:sz w:val="20"/>
        <w:lang w:val="de-DE" w:eastAsia="de-DE"/>
      </w:rPr>
      <w:drawing>
        <wp:anchor distT="0" distB="0" distL="114300" distR="114300" simplePos="0" relativeHeight="251657216" behindDoc="1" locked="0" layoutInCell="1" allowOverlap="1" wp14:anchorId="46780B75" wp14:editId="065C6ED5">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BEC">
      <w:rPr>
        <w:rFonts w:ascii="DIN-Regular" w:hAnsi="DIN-Regular"/>
        <w:sz w:val="17"/>
        <w:lang w:val="de-DE"/>
      </w:rPr>
      <w:tab/>
    </w:r>
    <w:r w:rsidR="00E73BEC" w:rsidRPr="00E73BEC">
      <w:rPr>
        <w:rFonts w:ascii="DIN-Regular" w:hAnsi="DIN-Regular"/>
        <w:sz w:val="17"/>
        <w:lang w:val="de-CH"/>
      </w:rPr>
      <w:t>P</w:t>
    </w:r>
    <w:r w:rsidR="00E73BEC" w:rsidRPr="004B6FFC">
      <w:rPr>
        <w:rFonts w:ascii="DIN-Regular" w:hAnsi="DIN-Regular" w:cs="DIN-Regular"/>
        <w:color w:val="000000"/>
        <w:sz w:val="17"/>
        <w:szCs w:val="17"/>
        <w:lang w:val="de-CH"/>
      </w:rPr>
      <w:t xml:space="preserve">anasonic Schweiz – eine Niederlassung der </w:t>
    </w:r>
    <w:r w:rsidR="00E73BEC">
      <w:rPr>
        <w:rFonts w:ascii="DIN-Regular" w:hAnsi="DIN-Regular" w:cs="DIN-Regular"/>
        <w:color w:val="000000"/>
        <w:sz w:val="17"/>
        <w:szCs w:val="17"/>
        <w:lang w:val="de-CH"/>
      </w:rPr>
      <w:t>Panasonic Marketing Europe GmbH</w:t>
    </w:r>
  </w:p>
  <w:p w14:paraId="1D07DAA1" w14:textId="620509B3" w:rsidR="00AB39F9" w:rsidRDefault="00E73BEC" w:rsidP="00E73BEC">
    <w:pPr>
      <w:tabs>
        <w:tab w:val="center" w:pos="4962"/>
      </w:tabs>
      <w:ind w:right="-3033"/>
      <w:rPr>
        <w:rFonts w:ascii="DIN-Regular" w:hAnsi="DIN-Regular"/>
        <w:sz w:val="17"/>
        <w:lang w:val="de-DE"/>
      </w:rPr>
    </w:pPr>
    <w:r>
      <w:rPr>
        <w:rFonts w:ascii="DIN-Regular" w:hAnsi="DIN-Regular" w:cs="DIN-Regular"/>
        <w:color w:val="000000"/>
        <w:sz w:val="17"/>
        <w:szCs w:val="17"/>
        <w:lang w:val="de-CH"/>
      </w:rPr>
      <w:tab/>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515B2416" w14:textId="77777777" w:rsidR="00AB39F9" w:rsidRDefault="00AB39F9" w:rsidP="00E73BEC">
    <w:pPr>
      <w:tabs>
        <w:tab w:val="center" w:pos="4962"/>
      </w:tabs>
      <w:spacing w:line="200" w:lineRule="exact"/>
      <w:ind w:left="2880" w:right="85" w:hanging="753"/>
      <w:jc w:val="center"/>
      <w:rPr>
        <w:sz w:val="17"/>
        <w:lang w:val="de-DE"/>
      </w:rPr>
    </w:pPr>
  </w:p>
  <w:p w14:paraId="3084326A" w14:textId="79A057F3" w:rsidR="00AB39F9" w:rsidRPr="00215481" w:rsidRDefault="00AB39F9" w:rsidP="00E73BEC">
    <w:pPr>
      <w:tabs>
        <w:tab w:val="center" w:pos="4962"/>
      </w:tabs>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73BEC">
      <w:rPr>
        <w:rFonts w:ascii="DIN-Regular" w:hAnsi="DIN-Regular"/>
        <w:noProof/>
        <w:sz w:val="17"/>
        <w:lang w:val="de-DE"/>
      </w:rPr>
      <w:t>4</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73BEC">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51E2" w14:textId="77777777" w:rsidR="00053616" w:rsidRDefault="00053616">
      <w:r>
        <w:separator/>
      </w:r>
    </w:p>
  </w:footnote>
  <w:footnote w:type="continuationSeparator" w:id="0">
    <w:p w14:paraId="6B842BA0" w14:textId="77777777" w:rsidR="00053616" w:rsidRDefault="0005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ECAC"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75FCC0AF" wp14:editId="7C78EF0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F22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CD9"/>
    <w:multiLevelType w:val="hybridMultilevel"/>
    <w:tmpl w:val="B42C9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25FB9"/>
    <w:multiLevelType w:val="hybridMultilevel"/>
    <w:tmpl w:val="23DC0E7C"/>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44F26D5"/>
    <w:multiLevelType w:val="hybridMultilevel"/>
    <w:tmpl w:val="F0A6C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1C0FC0"/>
    <w:multiLevelType w:val="hybridMultilevel"/>
    <w:tmpl w:val="D9F04A12"/>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3A203A"/>
    <w:multiLevelType w:val="hybridMultilevel"/>
    <w:tmpl w:val="02027160"/>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734034"/>
    <w:multiLevelType w:val="hybridMultilevel"/>
    <w:tmpl w:val="BC06AF38"/>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F40857"/>
    <w:multiLevelType w:val="hybridMultilevel"/>
    <w:tmpl w:val="4D0C5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818C5"/>
    <w:multiLevelType w:val="hybridMultilevel"/>
    <w:tmpl w:val="0262A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604019"/>
    <w:multiLevelType w:val="hybridMultilevel"/>
    <w:tmpl w:val="BDD08D9E"/>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EA2DEA"/>
    <w:multiLevelType w:val="hybridMultilevel"/>
    <w:tmpl w:val="2AA8F1C0"/>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EE12E0"/>
    <w:multiLevelType w:val="hybridMultilevel"/>
    <w:tmpl w:val="7D2A2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98204F"/>
    <w:multiLevelType w:val="hybridMultilevel"/>
    <w:tmpl w:val="6E90ED5A"/>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695884"/>
    <w:multiLevelType w:val="hybridMultilevel"/>
    <w:tmpl w:val="0E0E8A24"/>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07C4D"/>
    <w:multiLevelType w:val="hybridMultilevel"/>
    <w:tmpl w:val="AEB4B226"/>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F13C24"/>
    <w:multiLevelType w:val="hybridMultilevel"/>
    <w:tmpl w:val="04B4E55A"/>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F2F7D"/>
    <w:multiLevelType w:val="hybridMultilevel"/>
    <w:tmpl w:val="D30ACE90"/>
    <w:lvl w:ilvl="0" w:tplc="0486FE2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
  </w:num>
  <w:num w:numId="4">
    <w:abstractNumId w:val="27"/>
  </w:num>
  <w:num w:numId="5">
    <w:abstractNumId w:val="34"/>
  </w:num>
  <w:num w:numId="6">
    <w:abstractNumId w:val="15"/>
  </w:num>
  <w:num w:numId="7">
    <w:abstractNumId w:val="9"/>
  </w:num>
  <w:num w:numId="8">
    <w:abstractNumId w:val="30"/>
  </w:num>
  <w:num w:numId="9">
    <w:abstractNumId w:val="18"/>
  </w:num>
  <w:num w:numId="10">
    <w:abstractNumId w:val="28"/>
  </w:num>
  <w:num w:numId="11">
    <w:abstractNumId w:val="7"/>
  </w:num>
  <w:num w:numId="12">
    <w:abstractNumId w:val="14"/>
  </w:num>
  <w:num w:numId="13">
    <w:abstractNumId w:val="3"/>
  </w:num>
  <w:num w:numId="14">
    <w:abstractNumId w:val="5"/>
  </w:num>
  <w:num w:numId="15">
    <w:abstractNumId w:val="6"/>
  </w:num>
  <w:num w:numId="16">
    <w:abstractNumId w:val="31"/>
  </w:num>
  <w:num w:numId="17">
    <w:abstractNumId w:val="0"/>
  </w:num>
  <w:num w:numId="18">
    <w:abstractNumId w:val="29"/>
  </w:num>
  <w:num w:numId="19">
    <w:abstractNumId w:val="25"/>
  </w:num>
  <w:num w:numId="20">
    <w:abstractNumId w:val="16"/>
  </w:num>
  <w:num w:numId="21">
    <w:abstractNumId w:val="10"/>
  </w:num>
  <w:num w:numId="22">
    <w:abstractNumId w:val="20"/>
  </w:num>
  <w:num w:numId="23">
    <w:abstractNumId w:val="22"/>
  </w:num>
  <w:num w:numId="24">
    <w:abstractNumId w:val="12"/>
  </w:num>
  <w:num w:numId="25">
    <w:abstractNumId w:val="11"/>
  </w:num>
  <w:num w:numId="26">
    <w:abstractNumId w:val="32"/>
  </w:num>
  <w:num w:numId="27">
    <w:abstractNumId w:val="4"/>
  </w:num>
  <w:num w:numId="28">
    <w:abstractNumId w:val="13"/>
  </w:num>
  <w:num w:numId="29">
    <w:abstractNumId w:val="24"/>
  </w:num>
  <w:num w:numId="30">
    <w:abstractNumId w:val="26"/>
  </w:num>
  <w:num w:numId="31">
    <w:abstractNumId w:val="33"/>
  </w:num>
  <w:num w:numId="32">
    <w:abstractNumId w:val="23"/>
  </w:num>
  <w:num w:numId="33">
    <w:abstractNumId w:val="19"/>
  </w:num>
  <w:num w:numId="34">
    <w:abstractNumId w:val="1"/>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FE"/>
    <w:rsid w:val="0000038F"/>
    <w:rsid w:val="00000714"/>
    <w:rsid w:val="00000E0F"/>
    <w:rsid w:val="00001447"/>
    <w:rsid w:val="000017BA"/>
    <w:rsid w:val="00001957"/>
    <w:rsid w:val="00002F8C"/>
    <w:rsid w:val="0000456A"/>
    <w:rsid w:val="000056F7"/>
    <w:rsid w:val="00005B0D"/>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463"/>
    <w:rsid w:val="00014921"/>
    <w:rsid w:val="000162A1"/>
    <w:rsid w:val="000168CB"/>
    <w:rsid w:val="000207F4"/>
    <w:rsid w:val="00021518"/>
    <w:rsid w:val="00021C9F"/>
    <w:rsid w:val="00021EC0"/>
    <w:rsid w:val="00022796"/>
    <w:rsid w:val="00023A4F"/>
    <w:rsid w:val="00023C2C"/>
    <w:rsid w:val="0002538F"/>
    <w:rsid w:val="0002650D"/>
    <w:rsid w:val="00027977"/>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43"/>
    <w:rsid w:val="00052C70"/>
    <w:rsid w:val="00052EA2"/>
    <w:rsid w:val="00053262"/>
    <w:rsid w:val="000532E2"/>
    <w:rsid w:val="00053616"/>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CD6"/>
    <w:rsid w:val="00062FB7"/>
    <w:rsid w:val="00063D51"/>
    <w:rsid w:val="000662DF"/>
    <w:rsid w:val="000663CA"/>
    <w:rsid w:val="00066A85"/>
    <w:rsid w:val="00067B48"/>
    <w:rsid w:val="000705A1"/>
    <w:rsid w:val="00071270"/>
    <w:rsid w:val="00072427"/>
    <w:rsid w:val="00073679"/>
    <w:rsid w:val="00074E40"/>
    <w:rsid w:val="00076065"/>
    <w:rsid w:val="000761D0"/>
    <w:rsid w:val="00077394"/>
    <w:rsid w:val="00077B91"/>
    <w:rsid w:val="00080B48"/>
    <w:rsid w:val="000816FB"/>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6B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8AB"/>
    <w:rsid w:val="000B0AC9"/>
    <w:rsid w:val="000B0C8A"/>
    <w:rsid w:val="000B2617"/>
    <w:rsid w:val="000B4065"/>
    <w:rsid w:val="000B4CFA"/>
    <w:rsid w:val="000B4F66"/>
    <w:rsid w:val="000B55C2"/>
    <w:rsid w:val="000B5EB9"/>
    <w:rsid w:val="000B646D"/>
    <w:rsid w:val="000B6936"/>
    <w:rsid w:val="000B70F4"/>
    <w:rsid w:val="000B71A1"/>
    <w:rsid w:val="000C246C"/>
    <w:rsid w:val="000C299A"/>
    <w:rsid w:val="000C42AC"/>
    <w:rsid w:val="000C4736"/>
    <w:rsid w:val="000C4AB0"/>
    <w:rsid w:val="000C4DE8"/>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8DC"/>
    <w:rsid w:val="000F0C4D"/>
    <w:rsid w:val="000F272F"/>
    <w:rsid w:val="000F3D27"/>
    <w:rsid w:val="000F3FA1"/>
    <w:rsid w:val="000F49E9"/>
    <w:rsid w:val="000F4D30"/>
    <w:rsid w:val="000F53DB"/>
    <w:rsid w:val="000F5A27"/>
    <w:rsid w:val="000F5EB8"/>
    <w:rsid w:val="000F5F6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4B1"/>
    <w:rsid w:val="00131A09"/>
    <w:rsid w:val="00132A21"/>
    <w:rsid w:val="001339BC"/>
    <w:rsid w:val="00134DD0"/>
    <w:rsid w:val="001355FB"/>
    <w:rsid w:val="0013669F"/>
    <w:rsid w:val="001401C6"/>
    <w:rsid w:val="00141633"/>
    <w:rsid w:val="00141810"/>
    <w:rsid w:val="00141E56"/>
    <w:rsid w:val="00141F63"/>
    <w:rsid w:val="00141FD9"/>
    <w:rsid w:val="0014229E"/>
    <w:rsid w:val="00142870"/>
    <w:rsid w:val="001429B9"/>
    <w:rsid w:val="00142B3D"/>
    <w:rsid w:val="00144DEF"/>
    <w:rsid w:val="001450B5"/>
    <w:rsid w:val="001466EA"/>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687D"/>
    <w:rsid w:val="00160AF5"/>
    <w:rsid w:val="001617B0"/>
    <w:rsid w:val="00162015"/>
    <w:rsid w:val="001621B9"/>
    <w:rsid w:val="001628E2"/>
    <w:rsid w:val="00163140"/>
    <w:rsid w:val="00163A4A"/>
    <w:rsid w:val="00164B89"/>
    <w:rsid w:val="00164BF5"/>
    <w:rsid w:val="001657D9"/>
    <w:rsid w:val="001657ED"/>
    <w:rsid w:val="001663E1"/>
    <w:rsid w:val="00166731"/>
    <w:rsid w:val="001667FE"/>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C24"/>
    <w:rsid w:val="00193FF6"/>
    <w:rsid w:val="0019463B"/>
    <w:rsid w:val="00194656"/>
    <w:rsid w:val="00194CF4"/>
    <w:rsid w:val="00194FF0"/>
    <w:rsid w:val="00195C15"/>
    <w:rsid w:val="00196E90"/>
    <w:rsid w:val="00196EEB"/>
    <w:rsid w:val="001972FB"/>
    <w:rsid w:val="0019748C"/>
    <w:rsid w:val="00197779"/>
    <w:rsid w:val="00197D46"/>
    <w:rsid w:val="001A0474"/>
    <w:rsid w:val="001A05A6"/>
    <w:rsid w:val="001A0659"/>
    <w:rsid w:val="001A19BE"/>
    <w:rsid w:val="001A2277"/>
    <w:rsid w:val="001A23B9"/>
    <w:rsid w:val="001A25F2"/>
    <w:rsid w:val="001A29B8"/>
    <w:rsid w:val="001A2F90"/>
    <w:rsid w:val="001A36CB"/>
    <w:rsid w:val="001A39FA"/>
    <w:rsid w:val="001A437F"/>
    <w:rsid w:val="001A4D0D"/>
    <w:rsid w:val="001A5551"/>
    <w:rsid w:val="001A5FEB"/>
    <w:rsid w:val="001A6209"/>
    <w:rsid w:val="001A725C"/>
    <w:rsid w:val="001A750E"/>
    <w:rsid w:val="001A7E39"/>
    <w:rsid w:val="001B081C"/>
    <w:rsid w:val="001B1653"/>
    <w:rsid w:val="001B1C52"/>
    <w:rsid w:val="001B1E5A"/>
    <w:rsid w:val="001B1E9E"/>
    <w:rsid w:val="001B1FEA"/>
    <w:rsid w:val="001B201C"/>
    <w:rsid w:val="001B423E"/>
    <w:rsid w:val="001B464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5"/>
    <w:rsid w:val="001C1E0C"/>
    <w:rsid w:val="001C23BA"/>
    <w:rsid w:val="001C271F"/>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50BF"/>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CD6"/>
    <w:rsid w:val="00204FF0"/>
    <w:rsid w:val="00205227"/>
    <w:rsid w:val="0020525E"/>
    <w:rsid w:val="00205DCF"/>
    <w:rsid w:val="0020697A"/>
    <w:rsid w:val="00206C83"/>
    <w:rsid w:val="00207571"/>
    <w:rsid w:val="00207DCF"/>
    <w:rsid w:val="00210C94"/>
    <w:rsid w:val="00210D7A"/>
    <w:rsid w:val="0021138D"/>
    <w:rsid w:val="002119B3"/>
    <w:rsid w:val="00211A0E"/>
    <w:rsid w:val="00212C22"/>
    <w:rsid w:val="00213BA7"/>
    <w:rsid w:val="00214846"/>
    <w:rsid w:val="00214F0C"/>
    <w:rsid w:val="002151BB"/>
    <w:rsid w:val="00215481"/>
    <w:rsid w:val="002158E2"/>
    <w:rsid w:val="002164EA"/>
    <w:rsid w:val="00216AAE"/>
    <w:rsid w:val="0021753D"/>
    <w:rsid w:val="002176A1"/>
    <w:rsid w:val="002177A7"/>
    <w:rsid w:val="0022015B"/>
    <w:rsid w:val="002202AE"/>
    <w:rsid w:val="002202DC"/>
    <w:rsid w:val="0022140D"/>
    <w:rsid w:val="0022283F"/>
    <w:rsid w:val="00222BC0"/>
    <w:rsid w:val="00222BF2"/>
    <w:rsid w:val="00222DA0"/>
    <w:rsid w:val="00223302"/>
    <w:rsid w:val="00224313"/>
    <w:rsid w:val="002244B7"/>
    <w:rsid w:val="002249A0"/>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989"/>
    <w:rsid w:val="00253A3B"/>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032D"/>
    <w:rsid w:val="002710FA"/>
    <w:rsid w:val="00271866"/>
    <w:rsid w:val="00272307"/>
    <w:rsid w:val="00272595"/>
    <w:rsid w:val="002740F9"/>
    <w:rsid w:val="002745E7"/>
    <w:rsid w:val="00274F73"/>
    <w:rsid w:val="00276B52"/>
    <w:rsid w:val="0027730B"/>
    <w:rsid w:val="00277736"/>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0E9"/>
    <w:rsid w:val="00297628"/>
    <w:rsid w:val="002A11FF"/>
    <w:rsid w:val="002A14EA"/>
    <w:rsid w:val="002A1EF0"/>
    <w:rsid w:val="002A20BA"/>
    <w:rsid w:val="002A2A9F"/>
    <w:rsid w:val="002A32DE"/>
    <w:rsid w:val="002A3C98"/>
    <w:rsid w:val="002A41C2"/>
    <w:rsid w:val="002A5609"/>
    <w:rsid w:val="002A676B"/>
    <w:rsid w:val="002A7355"/>
    <w:rsid w:val="002A7D45"/>
    <w:rsid w:val="002B014A"/>
    <w:rsid w:val="002B0237"/>
    <w:rsid w:val="002B0720"/>
    <w:rsid w:val="002B07B7"/>
    <w:rsid w:val="002B0A50"/>
    <w:rsid w:val="002B1972"/>
    <w:rsid w:val="002B3272"/>
    <w:rsid w:val="002B3B2C"/>
    <w:rsid w:val="002B4659"/>
    <w:rsid w:val="002B50AB"/>
    <w:rsid w:val="002B5362"/>
    <w:rsid w:val="002B59D9"/>
    <w:rsid w:val="002B5BEF"/>
    <w:rsid w:val="002B6892"/>
    <w:rsid w:val="002B72A5"/>
    <w:rsid w:val="002B77E8"/>
    <w:rsid w:val="002B7E5A"/>
    <w:rsid w:val="002C0043"/>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70A"/>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5C5"/>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6B12"/>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585"/>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362"/>
    <w:rsid w:val="00354B0C"/>
    <w:rsid w:val="00354C73"/>
    <w:rsid w:val="0035686B"/>
    <w:rsid w:val="00356A16"/>
    <w:rsid w:val="00356A8D"/>
    <w:rsid w:val="00356DE4"/>
    <w:rsid w:val="00357013"/>
    <w:rsid w:val="003572C1"/>
    <w:rsid w:val="0035752B"/>
    <w:rsid w:val="00357673"/>
    <w:rsid w:val="003577B0"/>
    <w:rsid w:val="00357F14"/>
    <w:rsid w:val="00360510"/>
    <w:rsid w:val="00360A0C"/>
    <w:rsid w:val="00361C64"/>
    <w:rsid w:val="003622F1"/>
    <w:rsid w:val="00362496"/>
    <w:rsid w:val="00362CF4"/>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348"/>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6C9"/>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3FB9"/>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304"/>
    <w:rsid w:val="003B2985"/>
    <w:rsid w:val="003B2CB0"/>
    <w:rsid w:val="003B2F09"/>
    <w:rsid w:val="003B31B4"/>
    <w:rsid w:val="003B325A"/>
    <w:rsid w:val="003B55A1"/>
    <w:rsid w:val="003B5BB9"/>
    <w:rsid w:val="003B5D3C"/>
    <w:rsid w:val="003B6756"/>
    <w:rsid w:val="003B6DE6"/>
    <w:rsid w:val="003B6E79"/>
    <w:rsid w:val="003B7898"/>
    <w:rsid w:val="003B78BC"/>
    <w:rsid w:val="003B7C77"/>
    <w:rsid w:val="003B7E79"/>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5C5"/>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76C"/>
    <w:rsid w:val="003F1C0D"/>
    <w:rsid w:val="003F1DCD"/>
    <w:rsid w:val="003F21AF"/>
    <w:rsid w:val="003F291A"/>
    <w:rsid w:val="003F3927"/>
    <w:rsid w:val="003F3E7D"/>
    <w:rsid w:val="003F3EB5"/>
    <w:rsid w:val="003F413F"/>
    <w:rsid w:val="003F4725"/>
    <w:rsid w:val="003F4991"/>
    <w:rsid w:val="003F4E0D"/>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760"/>
    <w:rsid w:val="00420FA7"/>
    <w:rsid w:val="004218FE"/>
    <w:rsid w:val="00421F33"/>
    <w:rsid w:val="00422115"/>
    <w:rsid w:val="00422CCC"/>
    <w:rsid w:val="004231B1"/>
    <w:rsid w:val="004241BF"/>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585"/>
    <w:rsid w:val="004367C2"/>
    <w:rsid w:val="00436914"/>
    <w:rsid w:val="00436FAD"/>
    <w:rsid w:val="004372DA"/>
    <w:rsid w:val="00440D10"/>
    <w:rsid w:val="00442627"/>
    <w:rsid w:val="0044296B"/>
    <w:rsid w:val="00442CA6"/>
    <w:rsid w:val="00442F5C"/>
    <w:rsid w:val="00443118"/>
    <w:rsid w:val="00444B38"/>
    <w:rsid w:val="00444CFF"/>
    <w:rsid w:val="00444D5B"/>
    <w:rsid w:val="00444DFF"/>
    <w:rsid w:val="004451E7"/>
    <w:rsid w:val="00445427"/>
    <w:rsid w:val="004455AE"/>
    <w:rsid w:val="004460E5"/>
    <w:rsid w:val="0044621E"/>
    <w:rsid w:val="004464EA"/>
    <w:rsid w:val="00446666"/>
    <w:rsid w:val="00447FE4"/>
    <w:rsid w:val="00450C17"/>
    <w:rsid w:val="004528CF"/>
    <w:rsid w:val="00454259"/>
    <w:rsid w:val="00454636"/>
    <w:rsid w:val="00454FE7"/>
    <w:rsid w:val="0045585B"/>
    <w:rsid w:val="00455B62"/>
    <w:rsid w:val="00455E11"/>
    <w:rsid w:val="0045625D"/>
    <w:rsid w:val="00456D5A"/>
    <w:rsid w:val="00456E1E"/>
    <w:rsid w:val="00457AE6"/>
    <w:rsid w:val="00457D6D"/>
    <w:rsid w:val="00457F46"/>
    <w:rsid w:val="00460C98"/>
    <w:rsid w:val="004611AA"/>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BBC"/>
    <w:rsid w:val="00471743"/>
    <w:rsid w:val="004721D4"/>
    <w:rsid w:val="0047303F"/>
    <w:rsid w:val="0047414B"/>
    <w:rsid w:val="004743CD"/>
    <w:rsid w:val="0047450C"/>
    <w:rsid w:val="00474F5A"/>
    <w:rsid w:val="00475169"/>
    <w:rsid w:val="004752C5"/>
    <w:rsid w:val="0047542E"/>
    <w:rsid w:val="00475B7B"/>
    <w:rsid w:val="004767FC"/>
    <w:rsid w:val="0047693E"/>
    <w:rsid w:val="00476F12"/>
    <w:rsid w:val="0047720D"/>
    <w:rsid w:val="0047740B"/>
    <w:rsid w:val="004824BE"/>
    <w:rsid w:val="00483370"/>
    <w:rsid w:val="0048371F"/>
    <w:rsid w:val="0048399A"/>
    <w:rsid w:val="00483CC4"/>
    <w:rsid w:val="00483E0E"/>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386"/>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C6D"/>
    <w:rsid w:val="004A7E3B"/>
    <w:rsid w:val="004B015D"/>
    <w:rsid w:val="004B0188"/>
    <w:rsid w:val="004B018D"/>
    <w:rsid w:val="004B087B"/>
    <w:rsid w:val="004B19AB"/>
    <w:rsid w:val="004B1F48"/>
    <w:rsid w:val="004B2543"/>
    <w:rsid w:val="004B2831"/>
    <w:rsid w:val="004B2B1D"/>
    <w:rsid w:val="004B407D"/>
    <w:rsid w:val="004B428B"/>
    <w:rsid w:val="004B48B2"/>
    <w:rsid w:val="004B4B8D"/>
    <w:rsid w:val="004B4CDA"/>
    <w:rsid w:val="004B581F"/>
    <w:rsid w:val="004B5A28"/>
    <w:rsid w:val="004B612B"/>
    <w:rsid w:val="004C0021"/>
    <w:rsid w:val="004C1F49"/>
    <w:rsid w:val="004C20AB"/>
    <w:rsid w:val="004C2417"/>
    <w:rsid w:val="004C28E7"/>
    <w:rsid w:val="004C363E"/>
    <w:rsid w:val="004C3A66"/>
    <w:rsid w:val="004C40BC"/>
    <w:rsid w:val="004C410D"/>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68A"/>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D72"/>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3AAA"/>
    <w:rsid w:val="00514D12"/>
    <w:rsid w:val="005154C7"/>
    <w:rsid w:val="005157F6"/>
    <w:rsid w:val="00516537"/>
    <w:rsid w:val="005165A3"/>
    <w:rsid w:val="0051691B"/>
    <w:rsid w:val="00516F14"/>
    <w:rsid w:val="00517624"/>
    <w:rsid w:val="00520558"/>
    <w:rsid w:val="005224AE"/>
    <w:rsid w:val="005237C6"/>
    <w:rsid w:val="005243ED"/>
    <w:rsid w:val="00525F05"/>
    <w:rsid w:val="00526513"/>
    <w:rsid w:val="00526745"/>
    <w:rsid w:val="00527AA0"/>
    <w:rsid w:val="00527BE9"/>
    <w:rsid w:val="00527C1E"/>
    <w:rsid w:val="00530FCD"/>
    <w:rsid w:val="005311AF"/>
    <w:rsid w:val="005318E8"/>
    <w:rsid w:val="00531CC2"/>
    <w:rsid w:val="00533CE1"/>
    <w:rsid w:val="005342C0"/>
    <w:rsid w:val="00534FF6"/>
    <w:rsid w:val="0053685F"/>
    <w:rsid w:val="00536C9A"/>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19"/>
    <w:rsid w:val="00557067"/>
    <w:rsid w:val="00557198"/>
    <w:rsid w:val="0055723B"/>
    <w:rsid w:val="005574C3"/>
    <w:rsid w:val="0055766A"/>
    <w:rsid w:val="00557835"/>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52E"/>
    <w:rsid w:val="00570B43"/>
    <w:rsid w:val="0057112A"/>
    <w:rsid w:val="005712D5"/>
    <w:rsid w:val="005715E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828"/>
    <w:rsid w:val="00586C07"/>
    <w:rsid w:val="00586D6F"/>
    <w:rsid w:val="00587137"/>
    <w:rsid w:val="00590131"/>
    <w:rsid w:val="00590BF8"/>
    <w:rsid w:val="00590C49"/>
    <w:rsid w:val="00591768"/>
    <w:rsid w:val="00593792"/>
    <w:rsid w:val="0059391F"/>
    <w:rsid w:val="00593981"/>
    <w:rsid w:val="00593FE6"/>
    <w:rsid w:val="00595429"/>
    <w:rsid w:val="00596548"/>
    <w:rsid w:val="00596767"/>
    <w:rsid w:val="00596851"/>
    <w:rsid w:val="00596A13"/>
    <w:rsid w:val="00596E9D"/>
    <w:rsid w:val="00597803"/>
    <w:rsid w:val="005A0C0C"/>
    <w:rsid w:val="005A0E20"/>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A49"/>
    <w:rsid w:val="005B54F1"/>
    <w:rsid w:val="005B56C0"/>
    <w:rsid w:val="005B573A"/>
    <w:rsid w:val="005B57FC"/>
    <w:rsid w:val="005B5B08"/>
    <w:rsid w:val="005B7176"/>
    <w:rsid w:val="005B768F"/>
    <w:rsid w:val="005B7EAD"/>
    <w:rsid w:val="005C0517"/>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2F72"/>
    <w:rsid w:val="005D3330"/>
    <w:rsid w:val="005D421B"/>
    <w:rsid w:val="005D59DC"/>
    <w:rsid w:val="005D5A20"/>
    <w:rsid w:val="005D5AC4"/>
    <w:rsid w:val="005D5C00"/>
    <w:rsid w:val="005D6122"/>
    <w:rsid w:val="005D67B3"/>
    <w:rsid w:val="005D69E0"/>
    <w:rsid w:val="005D746A"/>
    <w:rsid w:val="005D7C3A"/>
    <w:rsid w:val="005D7D46"/>
    <w:rsid w:val="005E0112"/>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D2B"/>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A7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B4B"/>
    <w:rsid w:val="00643E1A"/>
    <w:rsid w:val="006443A2"/>
    <w:rsid w:val="0064460D"/>
    <w:rsid w:val="00645706"/>
    <w:rsid w:val="006459EF"/>
    <w:rsid w:val="00645AB7"/>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5D9"/>
    <w:rsid w:val="00657015"/>
    <w:rsid w:val="0065778C"/>
    <w:rsid w:val="00657AC8"/>
    <w:rsid w:val="006601C3"/>
    <w:rsid w:val="00660548"/>
    <w:rsid w:val="00660791"/>
    <w:rsid w:val="00661699"/>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B53"/>
    <w:rsid w:val="00670EB7"/>
    <w:rsid w:val="006711A7"/>
    <w:rsid w:val="006718C7"/>
    <w:rsid w:val="00671BC1"/>
    <w:rsid w:val="006728FE"/>
    <w:rsid w:val="0067399D"/>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27AD"/>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3C3"/>
    <w:rsid w:val="006A347F"/>
    <w:rsid w:val="006A348A"/>
    <w:rsid w:val="006A45B6"/>
    <w:rsid w:val="006A4674"/>
    <w:rsid w:val="006A4C8F"/>
    <w:rsid w:val="006A4CFF"/>
    <w:rsid w:val="006A4E48"/>
    <w:rsid w:val="006A4E61"/>
    <w:rsid w:val="006A5299"/>
    <w:rsid w:val="006A5758"/>
    <w:rsid w:val="006A6229"/>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827"/>
    <w:rsid w:val="006B7AB5"/>
    <w:rsid w:val="006C04ED"/>
    <w:rsid w:val="006C07A7"/>
    <w:rsid w:val="006C0C10"/>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41D0"/>
    <w:rsid w:val="006D5327"/>
    <w:rsid w:val="006D5820"/>
    <w:rsid w:val="006D5CF9"/>
    <w:rsid w:val="006D5F9C"/>
    <w:rsid w:val="006D6225"/>
    <w:rsid w:val="006D6711"/>
    <w:rsid w:val="006E0114"/>
    <w:rsid w:val="006E06F9"/>
    <w:rsid w:val="006E1224"/>
    <w:rsid w:val="006E1BBF"/>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565"/>
    <w:rsid w:val="006F395E"/>
    <w:rsid w:val="006F4AE0"/>
    <w:rsid w:val="006F4E5D"/>
    <w:rsid w:val="006F4F01"/>
    <w:rsid w:val="006F596C"/>
    <w:rsid w:val="006F5A33"/>
    <w:rsid w:val="006F5B47"/>
    <w:rsid w:val="006F608E"/>
    <w:rsid w:val="006F6580"/>
    <w:rsid w:val="006F6F24"/>
    <w:rsid w:val="006F7AE0"/>
    <w:rsid w:val="006F7B6E"/>
    <w:rsid w:val="00700C1F"/>
    <w:rsid w:val="00700F60"/>
    <w:rsid w:val="00700F77"/>
    <w:rsid w:val="00701011"/>
    <w:rsid w:val="00701868"/>
    <w:rsid w:val="00701A1D"/>
    <w:rsid w:val="00701CC3"/>
    <w:rsid w:val="0070257C"/>
    <w:rsid w:val="0070264B"/>
    <w:rsid w:val="007027B6"/>
    <w:rsid w:val="007031AC"/>
    <w:rsid w:val="00703B83"/>
    <w:rsid w:val="007049A6"/>
    <w:rsid w:val="00704ADE"/>
    <w:rsid w:val="00705373"/>
    <w:rsid w:val="00705CC0"/>
    <w:rsid w:val="00705EE2"/>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D74"/>
    <w:rsid w:val="00714E61"/>
    <w:rsid w:val="00715391"/>
    <w:rsid w:val="007159F4"/>
    <w:rsid w:val="0071623A"/>
    <w:rsid w:val="00716B61"/>
    <w:rsid w:val="00716CC5"/>
    <w:rsid w:val="007177E9"/>
    <w:rsid w:val="00717B8B"/>
    <w:rsid w:val="00720990"/>
    <w:rsid w:val="00721425"/>
    <w:rsid w:val="007229FE"/>
    <w:rsid w:val="00722AB1"/>
    <w:rsid w:val="00722D9A"/>
    <w:rsid w:val="00723AC5"/>
    <w:rsid w:val="007241AD"/>
    <w:rsid w:val="0072458A"/>
    <w:rsid w:val="0072462F"/>
    <w:rsid w:val="00725626"/>
    <w:rsid w:val="007259E6"/>
    <w:rsid w:val="00725F38"/>
    <w:rsid w:val="00727812"/>
    <w:rsid w:val="00730887"/>
    <w:rsid w:val="00730CF3"/>
    <w:rsid w:val="0073103A"/>
    <w:rsid w:val="007313F9"/>
    <w:rsid w:val="00731531"/>
    <w:rsid w:val="00731B6B"/>
    <w:rsid w:val="00732072"/>
    <w:rsid w:val="007322C3"/>
    <w:rsid w:val="007325A1"/>
    <w:rsid w:val="00732F91"/>
    <w:rsid w:val="00733616"/>
    <w:rsid w:val="007336AD"/>
    <w:rsid w:val="00734362"/>
    <w:rsid w:val="00734861"/>
    <w:rsid w:val="00735873"/>
    <w:rsid w:val="00735980"/>
    <w:rsid w:val="00736AA5"/>
    <w:rsid w:val="007401B4"/>
    <w:rsid w:val="007414D1"/>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06C"/>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53"/>
    <w:rsid w:val="00762FBC"/>
    <w:rsid w:val="00763581"/>
    <w:rsid w:val="00763932"/>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ABD"/>
    <w:rsid w:val="00774D99"/>
    <w:rsid w:val="0077573C"/>
    <w:rsid w:val="007758CE"/>
    <w:rsid w:val="0077761E"/>
    <w:rsid w:val="00777FF6"/>
    <w:rsid w:val="00780178"/>
    <w:rsid w:val="007805A2"/>
    <w:rsid w:val="00780637"/>
    <w:rsid w:val="00780EFF"/>
    <w:rsid w:val="00781582"/>
    <w:rsid w:val="0078236C"/>
    <w:rsid w:val="007828D5"/>
    <w:rsid w:val="00782BAA"/>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130"/>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79"/>
    <w:rsid w:val="007A2B97"/>
    <w:rsid w:val="007A2CEF"/>
    <w:rsid w:val="007A2F7B"/>
    <w:rsid w:val="007A3330"/>
    <w:rsid w:val="007A3659"/>
    <w:rsid w:val="007A4664"/>
    <w:rsid w:val="007A46E7"/>
    <w:rsid w:val="007A4797"/>
    <w:rsid w:val="007A4CF3"/>
    <w:rsid w:val="007A5C9C"/>
    <w:rsid w:val="007A5F53"/>
    <w:rsid w:val="007A6080"/>
    <w:rsid w:val="007A6F54"/>
    <w:rsid w:val="007A7232"/>
    <w:rsid w:val="007A74B8"/>
    <w:rsid w:val="007A74CA"/>
    <w:rsid w:val="007A77CE"/>
    <w:rsid w:val="007A77D5"/>
    <w:rsid w:val="007B0A6D"/>
    <w:rsid w:val="007B0B8A"/>
    <w:rsid w:val="007B0B8F"/>
    <w:rsid w:val="007B1F87"/>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AD4"/>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A5B"/>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59F1"/>
    <w:rsid w:val="00856068"/>
    <w:rsid w:val="008564C2"/>
    <w:rsid w:val="0085786F"/>
    <w:rsid w:val="00857BAA"/>
    <w:rsid w:val="00860316"/>
    <w:rsid w:val="0086096D"/>
    <w:rsid w:val="00860A18"/>
    <w:rsid w:val="00861967"/>
    <w:rsid w:val="00861C04"/>
    <w:rsid w:val="00861C95"/>
    <w:rsid w:val="008632F6"/>
    <w:rsid w:val="008635C8"/>
    <w:rsid w:val="00863727"/>
    <w:rsid w:val="0086404B"/>
    <w:rsid w:val="0086429C"/>
    <w:rsid w:val="00864C07"/>
    <w:rsid w:val="00864D1D"/>
    <w:rsid w:val="00865343"/>
    <w:rsid w:val="00865385"/>
    <w:rsid w:val="00865648"/>
    <w:rsid w:val="00865C00"/>
    <w:rsid w:val="0086612E"/>
    <w:rsid w:val="00866157"/>
    <w:rsid w:val="00866790"/>
    <w:rsid w:val="008675B2"/>
    <w:rsid w:val="00867994"/>
    <w:rsid w:val="00867BF2"/>
    <w:rsid w:val="00870EB0"/>
    <w:rsid w:val="008710B5"/>
    <w:rsid w:val="00871CFB"/>
    <w:rsid w:val="00872222"/>
    <w:rsid w:val="008725D0"/>
    <w:rsid w:val="00873B6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13"/>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313F"/>
    <w:rsid w:val="008A4070"/>
    <w:rsid w:val="008A4293"/>
    <w:rsid w:val="008A46E3"/>
    <w:rsid w:val="008A4EC0"/>
    <w:rsid w:val="008A535A"/>
    <w:rsid w:val="008A53A9"/>
    <w:rsid w:val="008A5DF5"/>
    <w:rsid w:val="008A70C0"/>
    <w:rsid w:val="008B09F8"/>
    <w:rsid w:val="008B0DBC"/>
    <w:rsid w:val="008B14B3"/>
    <w:rsid w:val="008B1C15"/>
    <w:rsid w:val="008B1E06"/>
    <w:rsid w:val="008B209D"/>
    <w:rsid w:val="008B2342"/>
    <w:rsid w:val="008B2535"/>
    <w:rsid w:val="008B2AA7"/>
    <w:rsid w:val="008B2C2F"/>
    <w:rsid w:val="008B2D2B"/>
    <w:rsid w:val="008B2F59"/>
    <w:rsid w:val="008B2FFD"/>
    <w:rsid w:val="008B337B"/>
    <w:rsid w:val="008B3442"/>
    <w:rsid w:val="008B3955"/>
    <w:rsid w:val="008B3CCF"/>
    <w:rsid w:val="008B3F5E"/>
    <w:rsid w:val="008B4D89"/>
    <w:rsid w:val="008B4DAE"/>
    <w:rsid w:val="008B5251"/>
    <w:rsid w:val="008B5EDF"/>
    <w:rsid w:val="008B6256"/>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2F3"/>
    <w:rsid w:val="008D433E"/>
    <w:rsid w:val="008D455E"/>
    <w:rsid w:val="008D5855"/>
    <w:rsid w:val="008D65BC"/>
    <w:rsid w:val="008D6A4D"/>
    <w:rsid w:val="008D6A7B"/>
    <w:rsid w:val="008D6DCA"/>
    <w:rsid w:val="008D7317"/>
    <w:rsid w:val="008D7676"/>
    <w:rsid w:val="008E0145"/>
    <w:rsid w:val="008E04E2"/>
    <w:rsid w:val="008E052A"/>
    <w:rsid w:val="008E280D"/>
    <w:rsid w:val="008E3ACB"/>
    <w:rsid w:val="008E458F"/>
    <w:rsid w:val="008E45DD"/>
    <w:rsid w:val="008E4B94"/>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164"/>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43A"/>
    <w:rsid w:val="00904910"/>
    <w:rsid w:val="0090498E"/>
    <w:rsid w:val="00905E0D"/>
    <w:rsid w:val="009061CF"/>
    <w:rsid w:val="00906322"/>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930"/>
    <w:rsid w:val="0093000C"/>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6FA7"/>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0A5C"/>
    <w:rsid w:val="00961D4C"/>
    <w:rsid w:val="0096301B"/>
    <w:rsid w:val="009635C7"/>
    <w:rsid w:val="00963F6B"/>
    <w:rsid w:val="00964430"/>
    <w:rsid w:val="00964CC1"/>
    <w:rsid w:val="00964CF3"/>
    <w:rsid w:val="00965651"/>
    <w:rsid w:val="00965827"/>
    <w:rsid w:val="00965ED5"/>
    <w:rsid w:val="009666B0"/>
    <w:rsid w:val="0096672E"/>
    <w:rsid w:val="009676F5"/>
    <w:rsid w:val="0096786E"/>
    <w:rsid w:val="00967EC9"/>
    <w:rsid w:val="00970509"/>
    <w:rsid w:val="00970E0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5C"/>
    <w:rsid w:val="00984DF1"/>
    <w:rsid w:val="00985300"/>
    <w:rsid w:val="00985943"/>
    <w:rsid w:val="00986317"/>
    <w:rsid w:val="00986907"/>
    <w:rsid w:val="00986FCC"/>
    <w:rsid w:val="00987301"/>
    <w:rsid w:val="0098778F"/>
    <w:rsid w:val="00987D4D"/>
    <w:rsid w:val="00987ED2"/>
    <w:rsid w:val="00990338"/>
    <w:rsid w:val="00990718"/>
    <w:rsid w:val="00990808"/>
    <w:rsid w:val="00990BF5"/>
    <w:rsid w:val="00990CB2"/>
    <w:rsid w:val="009927AB"/>
    <w:rsid w:val="009928A6"/>
    <w:rsid w:val="00992909"/>
    <w:rsid w:val="00992C0A"/>
    <w:rsid w:val="00992D54"/>
    <w:rsid w:val="00994857"/>
    <w:rsid w:val="009949D4"/>
    <w:rsid w:val="00994B88"/>
    <w:rsid w:val="00995822"/>
    <w:rsid w:val="00995D60"/>
    <w:rsid w:val="00997A80"/>
    <w:rsid w:val="009A01EE"/>
    <w:rsid w:val="009A0521"/>
    <w:rsid w:val="009A0F09"/>
    <w:rsid w:val="009A1741"/>
    <w:rsid w:val="009A1768"/>
    <w:rsid w:val="009A1A58"/>
    <w:rsid w:val="009A1C87"/>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68F"/>
    <w:rsid w:val="009D7A00"/>
    <w:rsid w:val="009D7F4B"/>
    <w:rsid w:val="009E000F"/>
    <w:rsid w:val="009E0242"/>
    <w:rsid w:val="009E0317"/>
    <w:rsid w:val="009E0A30"/>
    <w:rsid w:val="009E0CBE"/>
    <w:rsid w:val="009E1384"/>
    <w:rsid w:val="009E2573"/>
    <w:rsid w:val="009E37CA"/>
    <w:rsid w:val="009E385D"/>
    <w:rsid w:val="009E3A6F"/>
    <w:rsid w:val="009E4251"/>
    <w:rsid w:val="009E4434"/>
    <w:rsid w:val="009E4F18"/>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07566"/>
    <w:rsid w:val="00A076DD"/>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91D"/>
    <w:rsid w:val="00A24C68"/>
    <w:rsid w:val="00A24C76"/>
    <w:rsid w:val="00A25D4F"/>
    <w:rsid w:val="00A26AEF"/>
    <w:rsid w:val="00A277E9"/>
    <w:rsid w:val="00A27EFF"/>
    <w:rsid w:val="00A30100"/>
    <w:rsid w:val="00A30279"/>
    <w:rsid w:val="00A303C1"/>
    <w:rsid w:val="00A30557"/>
    <w:rsid w:val="00A312E7"/>
    <w:rsid w:val="00A322B7"/>
    <w:rsid w:val="00A32756"/>
    <w:rsid w:val="00A3288C"/>
    <w:rsid w:val="00A32A0C"/>
    <w:rsid w:val="00A338D3"/>
    <w:rsid w:val="00A34119"/>
    <w:rsid w:val="00A34A0C"/>
    <w:rsid w:val="00A3639A"/>
    <w:rsid w:val="00A36922"/>
    <w:rsid w:val="00A36B64"/>
    <w:rsid w:val="00A37A52"/>
    <w:rsid w:val="00A37E3A"/>
    <w:rsid w:val="00A41DF2"/>
    <w:rsid w:val="00A41EE9"/>
    <w:rsid w:val="00A4253F"/>
    <w:rsid w:val="00A42747"/>
    <w:rsid w:val="00A42CE7"/>
    <w:rsid w:val="00A4364E"/>
    <w:rsid w:val="00A44640"/>
    <w:rsid w:val="00A44BEC"/>
    <w:rsid w:val="00A45963"/>
    <w:rsid w:val="00A45E53"/>
    <w:rsid w:val="00A45F87"/>
    <w:rsid w:val="00A463C2"/>
    <w:rsid w:val="00A46C3D"/>
    <w:rsid w:val="00A4743F"/>
    <w:rsid w:val="00A52EDE"/>
    <w:rsid w:val="00A544B8"/>
    <w:rsid w:val="00A54DDF"/>
    <w:rsid w:val="00A56449"/>
    <w:rsid w:val="00A5708C"/>
    <w:rsid w:val="00A577AE"/>
    <w:rsid w:val="00A603E9"/>
    <w:rsid w:val="00A621EF"/>
    <w:rsid w:val="00A63362"/>
    <w:rsid w:val="00A63E0D"/>
    <w:rsid w:val="00A63F68"/>
    <w:rsid w:val="00A640BF"/>
    <w:rsid w:val="00A64358"/>
    <w:rsid w:val="00A64907"/>
    <w:rsid w:val="00A65B0A"/>
    <w:rsid w:val="00A66023"/>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76ACB"/>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499"/>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C34"/>
    <w:rsid w:val="00AA2193"/>
    <w:rsid w:val="00AA21D1"/>
    <w:rsid w:val="00AA2B9C"/>
    <w:rsid w:val="00AA40CD"/>
    <w:rsid w:val="00AA508D"/>
    <w:rsid w:val="00AA51EB"/>
    <w:rsid w:val="00AA558C"/>
    <w:rsid w:val="00AA5C89"/>
    <w:rsid w:val="00AA5FBB"/>
    <w:rsid w:val="00AA633A"/>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DDA"/>
    <w:rsid w:val="00AC1EA8"/>
    <w:rsid w:val="00AC20B7"/>
    <w:rsid w:val="00AC2C6D"/>
    <w:rsid w:val="00AC2F5C"/>
    <w:rsid w:val="00AC408B"/>
    <w:rsid w:val="00AC44CD"/>
    <w:rsid w:val="00AC4EDB"/>
    <w:rsid w:val="00AC5357"/>
    <w:rsid w:val="00AC5584"/>
    <w:rsid w:val="00AC58B3"/>
    <w:rsid w:val="00AC58E7"/>
    <w:rsid w:val="00AC5A21"/>
    <w:rsid w:val="00AC68C7"/>
    <w:rsid w:val="00AD0F89"/>
    <w:rsid w:val="00AD11B5"/>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14E"/>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6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376F"/>
    <w:rsid w:val="00B14EDB"/>
    <w:rsid w:val="00B15057"/>
    <w:rsid w:val="00B15CA8"/>
    <w:rsid w:val="00B15D0A"/>
    <w:rsid w:val="00B1712C"/>
    <w:rsid w:val="00B172DA"/>
    <w:rsid w:val="00B17416"/>
    <w:rsid w:val="00B179B4"/>
    <w:rsid w:val="00B20368"/>
    <w:rsid w:val="00B208AB"/>
    <w:rsid w:val="00B20A45"/>
    <w:rsid w:val="00B20A65"/>
    <w:rsid w:val="00B21A28"/>
    <w:rsid w:val="00B226C4"/>
    <w:rsid w:val="00B22BF6"/>
    <w:rsid w:val="00B24FE3"/>
    <w:rsid w:val="00B25540"/>
    <w:rsid w:val="00B27F86"/>
    <w:rsid w:val="00B30342"/>
    <w:rsid w:val="00B306BD"/>
    <w:rsid w:val="00B309D5"/>
    <w:rsid w:val="00B30F80"/>
    <w:rsid w:val="00B31461"/>
    <w:rsid w:val="00B316AC"/>
    <w:rsid w:val="00B32413"/>
    <w:rsid w:val="00B32C7C"/>
    <w:rsid w:val="00B34F24"/>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C30"/>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05F"/>
    <w:rsid w:val="00B60855"/>
    <w:rsid w:val="00B60E74"/>
    <w:rsid w:val="00B61B83"/>
    <w:rsid w:val="00B61E0F"/>
    <w:rsid w:val="00B63869"/>
    <w:rsid w:val="00B6405D"/>
    <w:rsid w:val="00B64DA2"/>
    <w:rsid w:val="00B64FFC"/>
    <w:rsid w:val="00B65343"/>
    <w:rsid w:val="00B65608"/>
    <w:rsid w:val="00B661A3"/>
    <w:rsid w:val="00B663B8"/>
    <w:rsid w:val="00B670B0"/>
    <w:rsid w:val="00B6729D"/>
    <w:rsid w:val="00B67AC6"/>
    <w:rsid w:val="00B70321"/>
    <w:rsid w:val="00B71613"/>
    <w:rsid w:val="00B71A38"/>
    <w:rsid w:val="00B71E3A"/>
    <w:rsid w:val="00B721EF"/>
    <w:rsid w:val="00B72A99"/>
    <w:rsid w:val="00B73C78"/>
    <w:rsid w:val="00B73E20"/>
    <w:rsid w:val="00B7434D"/>
    <w:rsid w:val="00B744A9"/>
    <w:rsid w:val="00B75292"/>
    <w:rsid w:val="00B760F7"/>
    <w:rsid w:val="00B76589"/>
    <w:rsid w:val="00B768DA"/>
    <w:rsid w:val="00B77113"/>
    <w:rsid w:val="00B77F90"/>
    <w:rsid w:val="00B800E2"/>
    <w:rsid w:val="00B80371"/>
    <w:rsid w:val="00B8061E"/>
    <w:rsid w:val="00B80ED5"/>
    <w:rsid w:val="00B81669"/>
    <w:rsid w:val="00B8185A"/>
    <w:rsid w:val="00B81F6C"/>
    <w:rsid w:val="00B8207E"/>
    <w:rsid w:val="00B822CC"/>
    <w:rsid w:val="00B8251A"/>
    <w:rsid w:val="00B82743"/>
    <w:rsid w:val="00B839F7"/>
    <w:rsid w:val="00B83C1C"/>
    <w:rsid w:val="00B83D89"/>
    <w:rsid w:val="00B845B9"/>
    <w:rsid w:val="00B848E8"/>
    <w:rsid w:val="00B8508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0C2B"/>
    <w:rsid w:val="00BC1350"/>
    <w:rsid w:val="00BC1789"/>
    <w:rsid w:val="00BC2110"/>
    <w:rsid w:val="00BC21D5"/>
    <w:rsid w:val="00BC2EEB"/>
    <w:rsid w:val="00BC41D1"/>
    <w:rsid w:val="00BC44CE"/>
    <w:rsid w:val="00BC482E"/>
    <w:rsid w:val="00BC534F"/>
    <w:rsid w:val="00BC5363"/>
    <w:rsid w:val="00BC54F7"/>
    <w:rsid w:val="00BC5CEC"/>
    <w:rsid w:val="00BC6171"/>
    <w:rsid w:val="00BC6744"/>
    <w:rsid w:val="00BC6C07"/>
    <w:rsid w:val="00BC6D59"/>
    <w:rsid w:val="00BC74EC"/>
    <w:rsid w:val="00BC7DD2"/>
    <w:rsid w:val="00BC7EEB"/>
    <w:rsid w:val="00BD0758"/>
    <w:rsid w:val="00BD0AF3"/>
    <w:rsid w:val="00BD10A7"/>
    <w:rsid w:val="00BD159A"/>
    <w:rsid w:val="00BD1B7D"/>
    <w:rsid w:val="00BD2D0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4E1"/>
    <w:rsid w:val="00BE3EDA"/>
    <w:rsid w:val="00BE3F5F"/>
    <w:rsid w:val="00BE4028"/>
    <w:rsid w:val="00BE4678"/>
    <w:rsid w:val="00BE47DA"/>
    <w:rsid w:val="00BE4DB9"/>
    <w:rsid w:val="00BE504C"/>
    <w:rsid w:val="00BE5E45"/>
    <w:rsid w:val="00BE646D"/>
    <w:rsid w:val="00BE68A2"/>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078BC"/>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5B59"/>
    <w:rsid w:val="00C1681B"/>
    <w:rsid w:val="00C17035"/>
    <w:rsid w:val="00C20AE2"/>
    <w:rsid w:val="00C217BB"/>
    <w:rsid w:val="00C22A0C"/>
    <w:rsid w:val="00C2362B"/>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905"/>
    <w:rsid w:val="00C34F4F"/>
    <w:rsid w:val="00C35AC4"/>
    <w:rsid w:val="00C36C80"/>
    <w:rsid w:val="00C378B1"/>
    <w:rsid w:val="00C40479"/>
    <w:rsid w:val="00C40805"/>
    <w:rsid w:val="00C409DE"/>
    <w:rsid w:val="00C40C2F"/>
    <w:rsid w:val="00C40DEB"/>
    <w:rsid w:val="00C40FD4"/>
    <w:rsid w:val="00C416F0"/>
    <w:rsid w:val="00C41723"/>
    <w:rsid w:val="00C420C1"/>
    <w:rsid w:val="00C4465C"/>
    <w:rsid w:val="00C44807"/>
    <w:rsid w:val="00C45107"/>
    <w:rsid w:val="00C45392"/>
    <w:rsid w:val="00C45817"/>
    <w:rsid w:val="00C459C8"/>
    <w:rsid w:val="00C462A2"/>
    <w:rsid w:val="00C4675A"/>
    <w:rsid w:val="00C46903"/>
    <w:rsid w:val="00C46F03"/>
    <w:rsid w:val="00C47013"/>
    <w:rsid w:val="00C47D97"/>
    <w:rsid w:val="00C50820"/>
    <w:rsid w:val="00C50EF9"/>
    <w:rsid w:val="00C51078"/>
    <w:rsid w:val="00C511A0"/>
    <w:rsid w:val="00C51331"/>
    <w:rsid w:val="00C51983"/>
    <w:rsid w:val="00C51C1A"/>
    <w:rsid w:val="00C52F34"/>
    <w:rsid w:val="00C53556"/>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1FD3"/>
    <w:rsid w:val="00C621D8"/>
    <w:rsid w:val="00C65123"/>
    <w:rsid w:val="00C65870"/>
    <w:rsid w:val="00C66677"/>
    <w:rsid w:val="00C66AE9"/>
    <w:rsid w:val="00C70B62"/>
    <w:rsid w:val="00C70FB2"/>
    <w:rsid w:val="00C71480"/>
    <w:rsid w:val="00C71E82"/>
    <w:rsid w:val="00C72C91"/>
    <w:rsid w:val="00C738E3"/>
    <w:rsid w:val="00C73D16"/>
    <w:rsid w:val="00C73F8D"/>
    <w:rsid w:val="00C744FB"/>
    <w:rsid w:val="00C75459"/>
    <w:rsid w:val="00C76111"/>
    <w:rsid w:val="00C76CD1"/>
    <w:rsid w:val="00C77ED1"/>
    <w:rsid w:val="00C80954"/>
    <w:rsid w:val="00C81950"/>
    <w:rsid w:val="00C82E1F"/>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65E"/>
    <w:rsid w:val="00CA3943"/>
    <w:rsid w:val="00CA3AA5"/>
    <w:rsid w:val="00CA468B"/>
    <w:rsid w:val="00CA472E"/>
    <w:rsid w:val="00CA4C95"/>
    <w:rsid w:val="00CA536C"/>
    <w:rsid w:val="00CA6F88"/>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61"/>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1FA1"/>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1E6"/>
    <w:rsid w:val="00CE4DDF"/>
    <w:rsid w:val="00CE5574"/>
    <w:rsid w:val="00CE69CF"/>
    <w:rsid w:val="00CE6B3D"/>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52B"/>
    <w:rsid w:val="00D109AB"/>
    <w:rsid w:val="00D10AA9"/>
    <w:rsid w:val="00D11307"/>
    <w:rsid w:val="00D12017"/>
    <w:rsid w:val="00D12AD4"/>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4E5"/>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355F"/>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02"/>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B00"/>
    <w:rsid w:val="00D82CCE"/>
    <w:rsid w:val="00D843FA"/>
    <w:rsid w:val="00D8457C"/>
    <w:rsid w:val="00D84C37"/>
    <w:rsid w:val="00D862BF"/>
    <w:rsid w:val="00D872F8"/>
    <w:rsid w:val="00D905A0"/>
    <w:rsid w:val="00D91173"/>
    <w:rsid w:val="00D9137B"/>
    <w:rsid w:val="00D915DC"/>
    <w:rsid w:val="00D9269C"/>
    <w:rsid w:val="00D93353"/>
    <w:rsid w:val="00D93687"/>
    <w:rsid w:val="00D936A3"/>
    <w:rsid w:val="00D9391F"/>
    <w:rsid w:val="00D943C5"/>
    <w:rsid w:val="00D945D5"/>
    <w:rsid w:val="00D95D47"/>
    <w:rsid w:val="00D963F9"/>
    <w:rsid w:val="00D96C3A"/>
    <w:rsid w:val="00D973FC"/>
    <w:rsid w:val="00D977EB"/>
    <w:rsid w:val="00D97FA3"/>
    <w:rsid w:val="00DA02CB"/>
    <w:rsid w:val="00DA089F"/>
    <w:rsid w:val="00DA1139"/>
    <w:rsid w:val="00DA168A"/>
    <w:rsid w:val="00DA26EA"/>
    <w:rsid w:val="00DA2817"/>
    <w:rsid w:val="00DA2E42"/>
    <w:rsid w:val="00DA38CA"/>
    <w:rsid w:val="00DA42D9"/>
    <w:rsid w:val="00DA45AA"/>
    <w:rsid w:val="00DA48C0"/>
    <w:rsid w:val="00DA548C"/>
    <w:rsid w:val="00DA576F"/>
    <w:rsid w:val="00DA5810"/>
    <w:rsid w:val="00DA5C55"/>
    <w:rsid w:val="00DA648B"/>
    <w:rsid w:val="00DA6F09"/>
    <w:rsid w:val="00DB0E1D"/>
    <w:rsid w:val="00DB1149"/>
    <w:rsid w:val="00DB1522"/>
    <w:rsid w:val="00DB1715"/>
    <w:rsid w:val="00DB1B45"/>
    <w:rsid w:val="00DB1CFD"/>
    <w:rsid w:val="00DB3897"/>
    <w:rsid w:val="00DB4B5E"/>
    <w:rsid w:val="00DB5477"/>
    <w:rsid w:val="00DB58A2"/>
    <w:rsid w:val="00DB5DD3"/>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961"/>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55C"/>
    <w:rsid w:val="00DE58EF"/>
    <w:rsid w:val="00DE672E"/>
    <w:rsid w:val="00DE7812"/>
    <w:rsid w:val="00DE7DCE"/>
    <w:rsid w:val="00DE7DDE"/>
    <w:rsid w:val="00DF0A2D"/>
    <w:rsid w:val="00DF0C54"/>
    <w:rsid w:val="00DF215F"/>
    <w:rsid w:val="00DF22BC"/>
    <w:rsid w:val="00DF22C6"/>
    <w:rsid w:val="00DF237B"/>
    <w:rsid w:val="00DF332A"/>
    <w:rsid w:val="00DF3D54"/>
    <w:rsid w:val="00DF3E86"/>
    <w:rsid w:val="00DF46F1"/>
    <w:rsid w:val="00DF4B42"/>
    <w:rsid w:val="00DF71B7"/>
    <w:rsid w:val="00DF7377"/>
    <w:rsid w:val="00E002AF"/>
    <w:rsid w:val="00E00523"/>
    <w:rsid w:val="00E02C10"/>
    <w:rsid w:val="00E03649"/>
    <w:rsid w:val="00E03717"/>
    <w:rsid w:val="00E041DA"/>
    <w:rsid w:val="00E0431D"/>
    <w:rsid w:val="00E0446E"/>
    <w:rsid w:val="00E04786"/>
    <w:rsid w:val="00E04DA0"/>
    <w:rsid w:val="00E04FE5"/>
    <w:rsid w:val="00E0579C"/>
    <w:rsid w:val="00E05F1C"/>
    <w:rsid w:val="00E065A3"/>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449"/>
    <w:rsid w:val="00E15D4D"/>
    <w:rsid w:val="00E15DE0"/>
    <w:rsid w:val="00E1627A"/>
    <w:rsid w:val="00E17C97"/>
    <w:rsid w:val="00E17F0C"/>
    <w:rsid w:val="00E218A3"/>
    <w:rsid w:val="00E21D57"/>
    <w:rsid w:val="00E2216F"/>
    <w:rsid w:val="00E22184"/>
    <w:rsid w:val="00E227BA"/>
    <w:rsid w:val="00E24CB2"/>
    <w:rsid w:val="00E255D0"/>
    <w:rsid w:val="00E25600"/>
    <w:rsid w:val="00E25653"/>
    <w:rsid w:val="00E26133"/>
    <w:rsid w:val="00E26804"/>
    <w:rsid w:val="00E26908"/>
    <w:rsid w:val="00E27AFC"/>
    <w:rsid w:val="00E27C7C"/>
    <w:rsid w:val="00E27C87"/>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0D1"/>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A2D"/>
    <w:rsid w:val="00E55C5C"/>
    <w:rsid w:val="00E565D1"/>
    <w:rsid w:val="00E56939"/>
    <w:rsid w:val="00E56BFB"/>
    <w:rsid w:val="00E5765B"/>
    <w:rsid w:val="00E57B67"/>
    <w:rsid w:val="00E606A0"/>
    <w:rsid w:val="00E60AAB"/>
    <w:rsid w:val="00E60B45"/>
    <w:rsid w:val="00E629E9"/>
    <w:rsid w:val="00E62FA3"/>
    <w:rsid w:val="00E635F2"/>
    <w:rsid w:val="00E63988"/>
    <w:rsid w:val="00E63B2C"/>
    <w:rsid w:val="00E63F79"/>
    <w:rsid w:val="00E64661"/>
    <w:rsid w:val="00E6506B"/>
    <w:rsid w:val="00E65220"/>
    <w:rsid w:val="00E65624"/>
    <w:rsid w:val="00E66B1D"/>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BEC"/>
    <w:rsid w:val="00E73F8F"/>
    <w:rsid w:val="00E751B1"/>
    <w:rsid w:val="00E75945"/>
    <w:rsid w:val="00E75BC6"/>
    <w:rsid w:val="00E76865"/>
    <w:rsid w:val="00E7695D"/>
    <w:rsid w:val="00E76D0E"/>
    <w:rsid w:val="00E7701E"/>
    <w:rsid w:val="00E7772A"/>
    <w:rsid w:val="00E811DC"/>
    <w:rsid w:val="00E819BE"/>
    <w:rsid w:val="00E81EE9"/>
    <w:rsid w:val="00E823E1"/>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87F6E"/>
    <w:rsid w:val="00E9119D"/>
    <w:rsid w:val="00E914F3"/>
    <w:rsid w:val="00E92313"/>
    <w:rsid w:val="00E92688"/>
    <w:rsid w:val="00E92832"/>
    <w:rsid w:val="00E92B86"/>
    <w:rsid w:val="00E9336D"/>
    <w:rsid w:val="00E93776"/>
    <w:rsid w:val="00E9393A"/>
    <w:rsid w:val="00E93997"/>
    <w:rsid w:val="00E93FE9"/>
    <w:rsid w:val="00E95F90"/>
    <w:rsid w:val="00E966CB"/>
    <w:rsid w:val="00E9733A"/>
    <w:rsid w:val="00E97D4A"/>
    <w:rsid w:val="00EA065F"/>
    <w:rsid w:val="00EA0677"/>
    <w:rsid w:val="00EA0A67"/>
    <w:rsid w:val="00EA18FA"/>
    <w:rsid w:val="00EA1F2B"/>
    <w:rsid w:val="00EA2147"/>
    <w:rsid w:val="00EA2692"/>
    <w:rsid w:val="00EA29E8"/>
    <w:rsid w:val="00EA388D"/>
    <w:rsid w:val="00EA3919"/>
    <w:rsid w:val="00EA3FAE"/>
    <w:rsid w:val="00EA4BA7"/>
    <w:rsid w:val="00EA4D88"/>
    <w:rsid w:val="00EA4EE4"/>
    <w:rsid w:val="00EA559E"/>
    <w:rsid w:val="00EA7079"/>
    <w:rsid w:val="00EA7406"/>
    <w:rsid w:val="00EA769D"/>
    <w:rsid w:val="00EB06C8"/>
    <w:rsid w:val="00EB25F8"/>
    <w:rsid w:val="00EB2EDB"/>
    <w:rsid w:val="00EB3703"/>
    <w:rsid w:val="00EB4031"/>
    <w:rsid w:val="00EB4269"/>
    <w:rsid w:val="00EB4884"/>
    <w:rsid w:val="00EB4C05"/>
    <w:rsid w:val="00EB4EA6"/>
    <w:rsid w:val="00EB590E"/>
    <w:rsid w:val="00EB5D0C"/>
    <w:rsid w:val="00EB5F7D"/>
    <w:rsid w:val="00EB6640"/>
    <w:rsid w:val="00EB66FA"/>
    <w:rsid w:val="00EC04A6"/>
    <w:rsid w:val="00EC04B2"/>
    <w:rsid w:val="00EC0524"/>
    <w:rsid w:val="00EC0B7D"/>
    <w:rsid w:val="00EC0E82"/>
    <w:rsid w:val="00EC18EE"/>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6EF"/>
    <w:rsid w:val="00ED299D"/>
    <w:rsid w:val="00ED32BA"/>
    <w:rsid w:val="00ED32DD"/>
    <w:rsid w:val="00ED34AE"/>
    <w:rsid w:val="00ED48C1"/>
    <w:rsid w:val="00ED4901"/>
    <w:rsid w:val="00ED53E6"/>
    <w:rsid w:val="00ED5656"/>
    <w:rsid w:val="00ED5674"/>
    <w:rsid w:val="00ED5EEE"/>
    <w:rsid w:val="00ED6585"/>
    <w:rsid w:val="00ED672D"/>
    <w:rsid w:val="00ED7B69"/>
    <w:rsid w:val="00ED7FE8"/>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65"/>
    <w:rsid w:val="00EF68B4"/>
    <w:rsid w:val="00EF6B3E"/>
    <w:rsid w:val="00EF6C7F"/>
    <w:rsid w:val="00EF76E6"/>
    <w:rsid w:val="00EF7F76"/>
    <w:rsid w:val="00F00583"/>
    <w:rsid w:val="00F01A9F"/>
    <w:rsid w:val="00F01ABD"/>
    <w:rsid w:val="00F03B3E"/>
    <w:rsid w:val="00F04E78"/>
    <w:rsid w:val="00F057F0"/>
    <w:rsid w:val="00F05DE1"/>
    <w:rsid w:val="00F05E7A"/>
    <w:rsid w:val="00F06E52"/>
    <w:rsid w:val="00F07A3A"/>
    <w:rsid w:val="00F07A8F"/>
    <w:rsid w:val="00F10349"/>
    <w:rsid w:val="00F109FE"/>
    <w:rsid w:val="00F10C84"/>
    <w:rsid w:val="00F10E62"/>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A75"/>
    <w:rsid w:val="00F20C78"/>
    <w:rsid w:val="00F20E31"/>
    <w:rsid w:val="00F21355"/>
    <w:rsid w:val="00F21760"/>
    <w:rsid w:val="00F221F1"/>
    <w:rsid w:val="00F22FA6"/>
    <w:rsid w:val="00F23473"/>
    <w:rsid w:val="00F2352B"/>
    <w:rsid w:val="00F247E7"/>
    <w:rsid w:val="00F25294"/>
    <w:rsid w:val="00F25B4C"/>
    <w:rsid w:val="00F25D96"/>
    <w:rsid w:val="00F261C4"/>
    <w:rsid w:val="00F26446"/>
    <w:rsid w:val="00F268FD"/>
    <w:rsid w:val="00F26AF5"/>
    <w:rsid w:val="00F26BA4"/>
    <w:rsid w:val="00F26E73"/>
    <w:rsid w:val="00F26EC7"/>
    <w:rsid w:val="00F270E5"/>
    <w:rsid w:val="00F2732F"/>
    <w:rsid w:val="00F27C10"/>
    <w:rsid w:val="00F305F0"/>
    <w:rsid w:val="00F30695"/>
    <w:rsid w:val="00F31102"/>
    <w:rsid w:val="00F31A87"/>
    <w:rsid w:val="00F326AE"/>
    <w:rsid w:val="00F345DF"/>
    <w:rsid w:val="00F346B9"/>
    <w:rsid w:val="00F34BCD"/>
    <w:rsid w:val="00F3577A"/>
    <w:rsid w:val="00F35CCB"/>
    <w:rsid w:val="00F365E5"/>
    <w:rsid w:val="00F365E7"/>
    <w:rsid w:val="00F36D5C"/>
    <w:rsid w:val="00F371C0"/>
    <w:rsid w:val="00F37CE0"/>
    <w:rsid w:val="00F37D6D"/>
    <w:rsid w:val="00F401DA"/>
    <w:rsid w:val="00F406E5"/>
    <w:rsid w:val="00F415F9"/>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33"/>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775E8"/>
    <w:rsid w:val="00F806D4"/>
    <w:rsid w:val="00F81590"/>
    <w:rsid w:val="00F818AE"/>
    <w:rsid w:val="00F83159"/>
    <w:rsid w:val="00F8324D"/>
    <w:rsid w:val="00F833A3"/>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37ED"/>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4FB"/>
    <w:rsid w:val="00FB45B2"/>
    <w:rsid w:val="00FB4720"/>
    <w:rsid w:val="00FB4F3E"/>
    <w:rsid w:val="00FB50E3"/>
    <w:rsid w:val="00FB51F3"/>
    <w:rsid w:val="00FB527B"/>
    <w:rsid w:val="00FB5979"/>
    <w:rsid w:val="00FB5B84"/>
    <w:rsid w:val="00FB60A2"/>
    <w:rsid w:val="00FB61C9"/>
    <w:rsid w:val="00FB6272"/>
    <w:rsid w:val="00FB6B52"/>
    <w:rsid w:val="00FB72BE"/>
    <w:rsid w:val="00FB772D"/>
    <w:rsid w:val="00FC15EE"/>
    <w:rsid w:val="00FC231B"/>
    <w:rsid w:val="00FC238A"/>
    <w:rsid w:val="00FC2DBA"/>
    <w:rsid w:val="00FC31FE"/>
    <w:rsid w:val="00FC3308"/>
    <w:rsid w:val="00FC3F08"/>
    <w:rsid w:val="00FC4110"/>
    <w:rsid w:val="00FC4C4B"/>
    <w:rsid w:val="00FC4CE0"/>
    <w:rsid w:val="00FC6E76"/>
    <w:rsid w:val="00FC79B8"/>
    <w:rsid w:val="00FC7B4E"/>
    <w:rsid w:val="00FD04C5"/>
    <w:rsid w:val="00FD0587"/>
    <w:rsid w:val="00FD0704"/>
    <w:rsid w:val="00FD0F44"/>
    <w:rsid w:val="00FD12E2"/>
    <w:rsid w:val="00FD1DF5"/>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6567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a">
    <w:uiPriority w:val="22"/>
    <w:qFormat/>
    <w:rsid w:val="005D2F72"/>
    <w:rPr>
      <w:sz w:val="24"/>
      <w:lang w:val="en-GB" w:eastAsia="en-US"/>
    </w:rPr>
  </w:style>
  <w:style w:type="character" w:customStyle="1" w:styleId="Textkrper3Zeichen">
    <w:name w:val="Textkörper 3 Zeichen"/>
    <w:uiPriority w:val="99"/>
    <w:rsid w:val="005D2F72"/>
    <w:rPr>
      <w:rFonts w:ascii="DINMittelschrift" w:hAnsi="DINMittelschrift"/>
      <w:b/>
      <w:lang w:val="en-GB" w:eastAsia="en-US"/>
    </w:rPr>
  </w:style>
  <w:style w:type="paragraph" w:styleId="NurText">
    <w:name w:val="Plain Text"/>
    <w:basedOn w:val="Standard"/>
    <w:link w:val="NurTextZchn"/>
    <w:rsid w:val="00BE24E1"/>
    <w:rPr>
      <w:rFonts w:ascii="Courier New" w:hAnsi="Courier New" w:cs="Wingdings 2"/>
      <w:noProof/>
      <w:sz w:val="20"/>
      <w:lang w:val="de-DE" w:eastAsia="de-DE"/>
    </w:rPr>
  </w:style>
  <w:style w:type="character" w:customStyle="1" w:styleId="NurTextZchn">
    <w:name w:val="Nur Text Zchn"/>
    <w:basedOn w:val="Absatz-Standardschriftart"/>
    <w:link w:val="NurText"/>
    <w:rsid w:val="00BE24E1"/>
    <w:rPr>
      <w:rFonts w:ascii="Courier New" w:hAnsi="Courier New" w:cs="Wingdings 2"/>
      <w:noProof/>
    </w:rPr>
  </w:style>
  <w:style w:type="paragraph" w:styleId="Listenabsatz">
    <w:name w:val="List Paragraph"/>
    <w:basedOn w:val="Standard"/>
    <w:uiPriority w:val="72"/>
    <w:rsid w:val="00F26EC7"/>
    <w:pPr>
      <w:ind w:left="720"/>
      <w:contextualSpacing/>
    </w:pPr>
  </w:style>
  <w:style w:type="paragraph" w:customStyle="1" w:styleId="p1">
    <w:name w:val="p1"/>
    <w:basedOn w:val="Standard"/>
    <w:rsid w:val="00870EB0"/>
    <w:rPr>
      <w:rFonts w:ascii="Helvetica" w:hAnsi="Helvetica"/>
      <w:color w:val="0433FF"/>
      <w:sz w:val="15"/>
      <w:szCs w:val="15"/>
      <w:lang w:val="de-DE" w:eastAsia="de-DE"/>
    </w:rPr>
  </w:style>
  <w:style w:type="character" w:customStyle="1" w:styleId="s1">
    <w:name w:val="s1"/>
    <w:basedOn w:val="Absatz-Standardschriftart"/>
    <w:rsid w:val="00870EB0"/>
    <w:rPr>
      <w:u w:val="single"/>
    </w:rPr>
  </w:style>
  <w:style w:type="character" w:customStyle="1" w:styleId="apple-converted-space">
    <w:name w:val="apple-converted-space"/>
    <w:basedOn w:val="Absatz-Standardschriftart"/>
    <w:rsid w:val="00870EB0"/>
  </w:style>
  <w:style w:type="character" w:styleId="NichtaufgelsteErwhnung">
    <w:name w:val="Unresolved Mention"/>
    <w:basedOn w:val="Absatz-Standardschriftart"/>
    <w:uiPriority w:val="99"/>
    <w:rsid w:val="008A313F"/>
    <w:rPr>
      <w:color w:val="605E5C"/>
      <w:shd w:val="clear" w:color="auto" w:fill="E1DFDD"/>
    </w:rPr>
  </w:style>
  <w:style w:type="paragraph" w:customStyle="1" w:styleId="1NewsStandard">
    <w:name w:val="1 News Standard"/>
    <w:basedOn w:val="Standard"/>
    <w:rsid w:val="00E73BEC"/>
    <w:pPr>
      <w:spacing w:before="120"/>
      <w:ind w:right="851"/>
    </w:pPr>
    <w:rPr>
      <w:rFonts w:ascii="Avenir Next Regular" w:eastAsia="MS Mincho" w:hAnsi="Avenir Next Regular"/>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080">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29128629">
      <w:bodyDiv w:val="1"/>
      <w:marLeft w:val="0"/>
      <w:marRight w:val="0"/>
      <w:marTop w:val="0"/>
      <w:marBottom w:val="0"/>
      <w:divBdr>
        <w:top w:val="none" w:sz="0" w:space="0" w:color="auto"/>
        <w:left w:val="none" w:sz="0" w:space="0" w:color="auto"/>
        <w:bottom w:val="none" w:sz="0" w:space="0" w:color="auto"/>
        <w:right w:val="none" w:sz="0" w:space="0" w:color="auto"/>
      </w:divBdr>
    </w:div>
    <w:div w:id="56540956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9467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226392">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53584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A3A5-C627-46C6-A8D8-A76201F8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8543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Wolf</dc:creator>
  <cp:lastModifiedBy>Meile, Stephanie</cp:lastModifiedBy>
  <cp:revision>8</cp:revision>
  <cp:lastPrinted>2018-08-27T16:44:00Z</cp:lastPrinted>
  <dcterms:created xsi:type="dcterms:W3CDTF">2018-09-18T08:45:00Z</dcterms:created>
  <dcterms:modified xsi:type="dcterms:W3CDTF">2018-09-24T11:50:00Z</dcterms:modified>
</cp:coreProperties>
</file>