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EAF5B" w14:textId="77777777" w:rsidR="003D34CD" w:rsidRPr="004F00AB" w:rsidRDefault="003D34CD" w:rsidP="00225320">
      <w:pPr>
        <w:framePr w:w="2438" w:h="9481" w:hSpace="142" w:wrap="notBeside" w:vAnchor="page" w:hAnchor="page" w:x="9298" w:y="5014"/>
        <w:autoSpaceDE w:val="0"/>
        <w:autoSpaceDN w:val="0"/>
        <w:adjustRightInd w:val="0"/>
        <w:rPr>
          <w:rFonts w:ascii="DIN-Medium" w:hAnsi="DIN-Medium" w:cs="DIN-Medium"/>
          <w:color w:val="000000"/>
          <w:sz w:val="20"/>
          <w:lang w:val="de-DE" w:eastAsia="de-DE"/>
        </w:rPr>
      </w:pPr>
      <w:r w:rsidRPr="004F00AB">
        <w:rPr>
          <w:rFonts w:ascii="DIN-Medium" w:hAnsi="DIN-Medium" w:cs="DIN-Medium"/>
          <w:color w:val="000000"/>
          <w:sz w:val="20"/>
          <w:lang w:val="de-DE" w:eastAsia="de-DE"/>
        </w:rPr>
        <w:t>Im Überblick</w:t>
      </w:r>
    </w:p>
    <w:p w14:paraId="7DD9FEBC" w14:textId="77777777" w:rsidR="003D34CD" w:rsidRPr="00A44300" w:rsidRDefault="003D34CD" w:rsidP="00225320">
      <w:pPr>
        <w:framePr w:w="2438" w:h="9481" w:hSpace="142" w:wrap="notBeside" w:vAnchor="page" w:hAnchor="page" w:x="9298" w:y="5014"/>
        <w:tabs>
          <w:tab w:val="left" w:pos="125"/>
        </w:tabs>
        <w:spacing w:line="200" w:lineRule="exact"/>
        <w:rPr>
          <w:rFonts w:ascii="DIN-Black" w:hAnsi="DIN-Black"/>
          <w:b/>
          <w:color w:val="808080"/>
          <w:sz w:val="20"/>
          <w:lang w:val="de-DE"/>
        </w:rPr>
      </w:pPr>
      <w:r w:rsidRPr="00A44300">
        <w:rPr>
          <w:rFonts w:ascii="DIN-Black" w:hAnsi="DIN-Black"/>
          <w:b/>
          <w:color w:val="808080"/>
          <w:sz w:val="20"/>
          <w:lang w:val="de-DE"/>
        </w:rPr>
        <w:t>Panasonic JXW944 im Detail</w:t>
      </w:r>
    </w:p>
    <w:p w14:paraId="2F0E79D8" w14:textId="77777777" w:rsidR="003D34CD" w:rsidRPr="00A44300" w:rsidRDefault="003D34CD" w:rsidP="00225320">
      <w:pPr>
        <w:framePr w:w="2438" w:h="9481" w:hSpace="142" w:wrap="notBeside" w:vAnchor="page" w:hAnchor="page" w:x="9298" w:y="5014"/>
        <w:rPr>
          <w:rFonts w:ascii="DIN-Medium" w:hAnsi="DIN-Medium"/>
          <w:sz w:val="14"/>
          <w:lang w:val="de-DE"/>
        </w:rPr>
      </w:pPr>
    </w:p>
    <w:p w14:paraId="59651D92" w14:textId="2CF35908" w:rsidR="003D34CD" w:rsidRPr="00AA4073" w:rsidRDefault="003D34CD" w:rsidP="00225320">
      <w:pPr>
        <w:framePr w:w="2438" w:h="9481" w:hSpace="142" w:wrap="notBeside" w:vAnchor="page" w:hAnchor="page" w:x="9298" w:y="5014"/>
        <w:rPr>
          <w:rFonts w:ascii="DIN-Medium" w:hAnsi="DIN-Medium"/>
          <w:sz w:val="14"/>
          <w:lang w:val="de-DE"/>
        </w:rPr>
      </w:pPr>
      <w:r w:rsidRPr="00AA4073">
        <w:rPr>
          <w:rFonts w:ascii="DIN-Medium" w:hAnsi="DIN-Medium"/>
          <w:sz w:val="14"/>
          <w:lang w:val="de-DE"/>
        </w:rPr>
        <w:t xml:space="preserve">HDR Cinema Display Pro: mit nativem 100Hz Panel, </w:t>
      </w:r>
      <w:proofErr w:type="spellStart"/>
      <w:r w:rsidRPr="00AA4073">
        <w:rPr>
          <w:rFonts w:ascii="DIN-Medium" w:hAnsi="DIN-Medium"/>
          <w:sz w:val="14"/>
          <w:lang w:val="de-DE"/>
        </w:rPr>
        <w:t>Local</w:t>
      </w:r>
      <w:proofErr w:type="spellEnd"/>
      <w:r w:rsidRPr="00AA4073">
        <w:rPr>
          <w:rFonts w:ascii="DIN-Medium" w:hAnsi="DIN-Medium"/>
          <w:sz w:val="14"/>
          <w:lang w:val="de-DE"/>
        </w:rPr>
        <w:t xml:space="preserve"> </w:t>
      </w:r>
      <w:proofErr w:type="spellStart"/>
      <w:r w:rsidRPr="00AA4073">
        <w:rPr>
          <w:rFonts w:ascii="DIN-Medium" w:hAnsi="DIN-Medium"/>
          <w:sz w:val="14"/>
          <w:lang w:val="de-DE"/>
        </w:rPr>
        <w:t>Dimming</w:t>
      </w:r>
      <w:proofErr w:type="spellEnd"/>
      <w:r w:rsidRPr="00AA4073">
        <w:rPr>
          <w:rFonts w:ascii="DIN-Medium" w:hAnsi="DIN-Medium"/>
          <w:sz w:val="14"/>
          <w:lang w:val="de-DE"/>
        </w:rPr>
        <w:t xml:space="preserve"> Pro Intelligent für einzigartige Brillanz</w:t>
      </w:r>
    </w:p>
    <w:p w14:paraId="172C5C88" w14:textId="77777777" w:rsidR="003D34CD" w:rsidRPr="00AA4073" w:rsidRDefault="003D34CD" w:rsidP="00225320">
      <w:pPr>
        <w:framePr w:w="2438" w:h="9481" w:hSpace="142" w:wrap="notBeside" w:vAnchor="page" w:hAnchor="page" w:x="9298" w:y="5014"/>
        <w:rPr>
          <w:rFonts w:ascii="DIN-Medium" w:hAnsi="DIN-Medium"/>
          <w:sz w:val="14"/>
          <w:lang w:val="de-DE"/>
        </w:rPr>
      </w:pPr>
    </w:p>
    <w:p w14:paraId="1BE695DD" w14:textId="77777777" w:rsidR="003D34CD" w:rsidRPr="00AA4073" w:rsidRDefault="003D34CD" w:rsidP="00225320">
      <w:pPr>
        <w:framePr w:w="2438" w:h="9481" w:hSpace="142" w:wrap="notBeside" w:vAnchor="page" w:hAnchor="page" w:x="9298" w:y="5014"/>
        <w:rPr>
          <w:rFonts w:ascii="DIN-Medium" w:hAnsi="DIN-Medium"/>
          <w:sz w:val="14"/>
          <w:lang w:val="de-DE"/>
        </w:rPr>
      </w:pPr>
      <w:r w:rsidRPr="00AA4073">
        <w:rPr>
          <w:rFonts w:ascii="DIN-Medium" w:hAnsi="DIN-Medium"/>
          <w:sz w:val="14"/>
          <w:lang w:val="de-DE"/>
        </w:rPr>
        <w:t>HCX Pro AI Processor: Überwältigende Bildwiedergabe mit feinsten Kontrasten und Farbabstufungen</w:t>
      </w:r>
    </w:p>
    <w:p w14:paraId="78100B8F" w14:textId="77777777" w:rsidR="003D34CD" w:rsidRPr="00AA4073" w:rsidRDefault="003D34CD" w:rsidP="00225320">
      <w:pPr>
        <w:framePr w:w="2438" w:h="9481" w:hSpace="142" w:wrap="notBeside" w:vAnchor="page" w:hAnchor="page" w:x="9298" w:y="5014"/>
        <w:rPr>
          <w:rFonts w:ascii="DIN-Medium" w:hAnsi="DIN-Medium"/>
          <w:sz w:val="14"/>
          <w:lang w:val="de-DE"/>
        </w:rPr>
      </w:pPr>
    </w:p>
    <w:p w14:paraId="1A9869B5" w14:textId="77777777" w:rsidR="003D34CD" w:rsidRPr="00AA4073" w:rsidRDefault="003D34CD" w:rsidP="00225320">
      <w:pPr>
        <w:framePr w:w="2438" w:h="9481" w:hSpace="142" w:wrap="notBeside" w:vAnchor="page" w:hAnchor="page" w:x="9298" w:y="5014"/>
        <w:rPr>
          <w:rFonts w:ascii="DIN-Medium" w:hAnsi="DIN-Medium"/>
          <w:sz w:val="14"/>
          <w:lang w:val="de-DE"/>
        </w:rPr>
      </w:pPr>
      <w:r w:rsidRPr="00AA4073">
        <w:rPr>
          <w:rFonts w:ascii="DIN-Medium" w:hAnsi="DIN-Medium"/>
          <w:sz w:val="14"/>
          <w:lang w:val="de-DE"/>
        </w:rPr>
        <w:t>Cinema Surround Sound Pro und Dolby Atmos: Satte Bässe, kristallklare Dialoge und ein präzises Klangbild</w:t>
      </w:r>
    </w:p>
    <w:p w14:paraId="641C08DD" w14:textId="77777777" w:rsidR="003D34CD" w:rsidRPr="00AA4073" w:rsidRDefault="003D34CD" w:rsidP="00225320">
      <w:pPr>
        <w:framePr w:w="2438" w:h="9481" w:hSpace="142" w:wrap="notBeside" w:vAnchor="page" w:hAnchor="page" w:x="9298" w:y="5014"/>
        <w:rPr>
          <w:rFonts w:ascii="DIN-Medium" w:hAnsi="DIN-Medium"/>
          <w:sz w:val="14"/>
          <w:lang w:val="de-DE"/>
        </w:rPr>
      </w:pPr>
    </w:p>
    <w:p w14:paraId="228CE466" w14:textId="77777777" w:rsidR="003D34CD" w:rsidRPr="00AA4073" w:rsidRDefault="003D34CD" w:rsidP="00225320">
      <w:pPr>
        <w:framePr w:w="2438" w:h="9481" w:hSpace="142" w:wrap="notBeside" w:vAnchor="page" w:hAnchor="page" w:x="9298" w:y="5014"/>
        <w:rPr>
          <w:rFonts w:ascii="DIN-Medium" w:hAnsi="DIN-Medium"/>
          <w:sz w:val="14"/>
          <w:lang w:val="de-DE"/>
        </w:rPr>
      </w:pPr>
      <w:r w:rsidRPr="00AA4073">
        <w:rPr>
          <w:rFonts w:ascii="DIN-Medium" w:hAnsi="DIN-Medium"/>
          <w:sz w:val="14"/>
          <w:lang w:val="de-DE"/>
        </w:rPr>
        <w:t>Game Mode Extreme: Perfektes Spieleerlebnis durch reduzierte Eingangslatenz, HDMI2.1 u.a. mit VRR und HFR</w:t>
      </w:r>
    </w:p>
    <w:p w14:paraId="1222D5EE" w14:textId="77777777" w:rsidR="003D34CD" w:rsidRPr="00AA4073" w:rsidRDefault="003D34CD" w:rsidP="00225320">
      <w:pPr>
        <w:framePr w:w="2438" w:h="9481" w:hSpace="142" w:wrap="notBeside" w:vAnchor="page" w:hAnchor="page" w:x="9298" w:y="5014"/>
        <w:rPr>
          <w:rFonts w:ascii="DIN-Medium" w:hAnsi="DIN-Medium"/>
          <w:sz w:val="14"/>
          <w:lang w:val="de-DE"/>
        </w:rPr>
      </w:pPr>
    </w:p>
    <w:p w14:paraId="5D75B9C4" w14:textId="70C37519" w:rsidR="003D34CD" w:rsidRPr="00AA4073" w:rsidRDefault="003D34CD" w:rsidP="00225320">
      <w:pPr>
        <w:framePr w:w="2438" w:h="9481" w:hSpace="142" w:wrap="notBeside" w:vAnchor="page" w:hAnchor="page" w:x="9298" w:y="5014"/>
        <w:rPr>
          <w:rFonts w:ascii="DIN-Medium" w:hAnsi="DIN-Medium"/>
          <w:sz w:val="14"/>
          <w:lang w:val="de-DE"/>
        </w:rPr>
      </w:pPr>
      <w:proofErr w:type="spellStart"/>
      <w:r w:rsidRPr="00AA4073">
        <w:rPr>
          <w:rFonts w:ascii="DIN-Medium" w:hAnsi="DIN-Medium"/>
          <w:sz w:val="14"/>
          <w:lang w:val="de-DE"/>
        </w:rPr>
        <w:t>Penta</w:t>
      </w:r>
      <w:proofErr w:type="spellEnd"/>
      <w:r w:rsidR="00F3322B">
        <w:rPr>
          <w:rFonts w:ascii="DIN-Medium" w:hAnsi="DIN-Medium"/>
          <w:sz w:val="14"/>
          <w:lang w:val="de-DE"/>
        </w:rPr>
        <w:t>-</w:t>
      </w:r>
      <w:r w:rsidRPr="00AA4073">
        <w:rPr>
          <w:rFonts w:ascii="DIN-Medium" w:hAnsi="DIN-Medium"/>
          <w:sz w:val="14"/>
          <w:lang w:val="de-DE"/>
        </w:rPr>
        <w:t>Tuner mit Twin-Konzept und 2 CI Slots: Empfang über Antenne, Satellit, Kabel, Heimnetzwerk (TV&gt;IP) oder Internet (IPTV)</w:t>
      </w:r>
    </w:p>
    <w:p w14:paraId="086477C9" w14:textId="77777777" w:rsidR="003D34CD" w:rsidRPr="00AA4073" w:rsidRDefault="003D34CD" w:rsidP="00225320">
      <w:pPr>
        <w:framePr w:w="2438" w:h="9481" w:hSpace="142" w:wrap="notBeside" w:vAnchor="page" w:hAnchor="page" w:x="9298" w:y="5014"/>
        <w:rPr>
          <w:rFonts w:ascii="DIN-Medium" w:hAnsi="DIN-Medium"/>
          <w:sz w:val="14"/>
          <w:lang w:val="de-DE"/>
        </w:rPr>
      </w:pPr>
    </w:p>
    <w:p w14:paraId="11541CDC" w14:textId="77777777" w:rsidR="003D34CD" w:rsidRPr="00AA4073" w:rsidRDefault="003D34CD" w:rsidP="00225320">
      <w:pPr>
        <w:framePr w:w="2438" w:h="9481" w:hSpace="142" w:wrap="notBeside" w:vAnchor="page" w:hAnchor="page" w:x="9298" w:y="5014"/>
        <w:rPr>
          <w:rFonts w:ascii="DIN-Medium" w:hAnsi="DIN-Medium"/>
          <w:sz w:val="14"/>
          <w:lang w:val="de-DE"/>
        </w:rPr>
      </w:pPr>
      <w:r w:rsidRPr="00AA4073">
        <w:rPr>
          <w:rFonts w:ascii="DIN-Medium" w:hAnsi="DIN-Medium"/>
          <w:sz w:val="14"/>
          <w:lang w:val="de-DE"/>
        </w:rPr>
        <w:t>Multi HDR Ultimate: Unterstützt alle wichtigen HDR-Formate wie Dolby Vision IQ sowie das neue HDR10+ Adaptive</w:t>
      </w:r>
    </w:p>
    <w:p w14:paraId="62E3D84C" w14:textId="77777777" w:rsidR="003D34CD" w:rsidRPr="00AA4073" w:rsidRDefault="003D34CD" w:rsidP="00225320">
      <w:pPr>
        <w:framePr w:w="2438" w:h="9481" w:hSpace="142" w:wrap="notBeside" w:vAnchor="page" w:hAnchor="page" w:x="9298" w:y="5014"/>
        <w:rPr>
          <w:rFonts w:ascii="DIN-Medium" w:hAnsi="DIN-Medium"/>
          <w:sz w:val="14"/>
          <w:lang w:val="de-DE"/>
        </w:rPr>
      </w:pPr>
    </w:p>
    <w:p w14:paraId="126D1E83" w14:textId="289D371A" w:rsidR="005700C9" w:rsidRPr="00780E28" w:rsidRDefault="005700C9" w:rsidP="008F613F">
      <w:pPr>
        <w:pStyle w:val="berschrift1"/>
      </w:pPr>
    </w:p>
    <w:p w14:paraId="7F382FE6" w14:textId="77777777" w:rsidR="00803AFF" w:rsidRPr="0079734C" w:rsidRDefault="00803AFF" w:rsidP="00B43E93">
      <w:pPr>
        <w:pStyle w:val="Default"/>
        <w:framePr w:w="7774" w:h="1134" w:hRule="exact" w:hSpace="142" w:wrap="around" w:vAnchor="page" w:hAnchor="page" w:x="908" w:y="3783" w:anchorLock="1"/>
        <w:rPr>
          <w:rFonts w:ascii="DIN-Black" w:hAnsi="DIN-Black"/>
          <w:color w:val="808080"/>
          <w:sz w:val="22"/>
        </w:rPr>
      </w:pPr>
      <w:r w:rsidRPr="0079734C">
        <w:rPr>
          <w:rFonts w:ascii="DIN-Black" w:hAnsi="DIN-Black"/>
          <w:sz w:val="31"/>
        </w:rPr>
        <w:t>PRESSEINFORMATION</w:t>
      </w:r>
    </w:p>
    <w:p w14:paraId="2992801E" w14:textId="548F492F" w:rsidR="005700C9" w:rsidRPr="00D423FC" w:rsidRDefault="00DC1005" w:rsidP="00B43E93">
      <w:pPr>
        <w:framePr w:w="7774" w:h="1134" w:hRule="exact" w:hSpace="142" w:wrap="around" w:vAnchor="page" w:hAnchor="page" w:x="908" w:y="3783" w:anchorLock="1"/>
        <w:spacing w:before="120" w:line="220" w:lineRule="exact"/>
        <w:rPr>
          <w:rFonts w:ascii="DIN-Black" w:hAnsi="DIN-Black"/>
          <w:color w:val="808080"/>
          <w:lang w:val="de-DE"/>
        </w:rPr>
      </w:pPr>
      <w:r w:rsidRPr="00D423FC">
        <w:rPr>
          <w:rFonts w:ascii="DIN-Black" w:hAnsi="DIN-Black"/>
          <w:color w:val="808080"/>
          <w:lang w:val="de-DE"/>
        </w:rPr>
        <w:t>März 2021</w:t>
      </w:r>
    </w:p>
    <w:p w14:paraId="7449D896" w14:textId="044DE34B" w:rsidR="005700C9" w:rsidRDefault="005700C9" w:rsidP="00B43E93">
      <w:pPr>
        <w:framePr w:w="7774" w:h="1134" w:hRule="exact" w:hSpace="142" w:wrap="around" w:vAnchor="page" w:hAnchor="page" w:x="908" w:y="3783" w:anchorLock="1"/>
        <w:spacing w:before="120" w:line="360" w:lineRule="auto"/>
        <w:rPr>
          <w:rFonts w:ascii="DIN-Black" w:hAnsi="DIN-Black"/>
          <w:color w:val="808080"/>
          <w:lang w:val="de-DE"/>
        </w:rPr>
      </w:pPr>
    </w:p>
    <w:p w14:paraId="3B156447" w14:textId="3EB4BBD4" w:rsidR="00B76994" w:rsidRDefault="00B76994" w:rsidP="00B43E93">
      <w:pPr>
        <w:framePr w:w="7774" w:h="1134" w:hRule="exact" w:hSpace="142" w:wrap="around" w:vAnchor="page" w:hAnchor="page" w:x="908" w:y="3783" w:anchorLock="1"/>
        <w:spacing w:before="120" w:line="360" w:lineRule="auto"/>
        <w:rPr>
          <w:rFonts w:ascii="DIN-Black" w:hAnsi="DIN-Black"/>
          <w:color w:val="808080"/>
          <w:lang w:val="de-DE"/>
        </w:rPr>
      </w:pPr>
    </w:p>
    <w:p w14:paraId="36968B28" w14:textId="77777777" w:rsidR="00B76994" w:rsidRPr="00D423FC" w:rsidRDefault="00B76994" w:rsidP="00B43E93">
      <w:pPr>
        <w:framePr w:w="7774" w:h="1134" w:hRule="exact" w:hSpace="142" w:wrap="around" w:vAnchor="page" w:hAnchor="page" w:x="908" w:y="3783" w:anchorLock="1"/>
        <w:spacing w:before="120" w:line="360" w:lineRule="auto"/>
        <w:rPr>
          <w:rFonts w:ascii="DIN-Black" w:hAnsi="DIN-Black"/>
          <w:color w:val="808080"/>
          <w:lang w:val="de-DE"/>
        </w:rPr>
      </w:pPr>
    </w:p>
    <w:p w14:paraId="43641ECD" w14:textId="17F77347" w:rsidR="005047B9" w:rsidRPr="00142788" w:rsidRDefault="005047B9" w:rsidP="005047B9">
      <w:pPr>
        <w:pStyle w:val="berschrift1"/>
        <w:framePr w:w="7428" w:h="295" w:hSpace="142" w:wrap="around" w:vAnchor="page" w:hAnchor="page" w:x="908" w:y="4991" w:anchorLock="1"/>
        <w:rPr>
          <w:rFonts w:ascii="DIN-Medium" w:hAnsi="DIN-Medium"/>
          <w:b w:val="0"/>
          <w:color w:val="000000"/>
          <w:sz w:val="31"/>
        </w:rPr>
      </w:pPr>
      <w:r>
        <w:rPr>
          <w:rFonts w:ascii="DIN-Medium" w:hAnsi="DIN-Medium"/>
          <w:b w:val="0"/>
          <w:color w:val="000000"/>
          <w:sz w:val="31"/>
        </w:rPr>
        <w:t xml:space="preserve">Panasonic JXW944 und JXW854: </w:t>
      </w:r>
      <w:r w:rsidR="003643A2">
        <w:rPr>
          <w:rFonts w:ascii="DIN-Medium" w:hAnsi="DIN-Medium"/>
          <w:b w:val="0"/>
          <w:color w:val="000000"/>
          <w:sz w:val="31"/>
        </w:rPr>
        <w:br/>
      </w:r>
      <w:r>
        <w:rPr>
          <w:rFonts w:ascii="DIN-Medium" w:hAnsi="DIN-Medium"/>
          <w:b w:val="0"/>
          <w:color w:val="000000"/>
          <w:sz w:val="31"/>
        </w:rPr>
        <w:t>Zwei neue Ultra HD HDR LCD-Serien</w:t>
      </w:r>
    </w:p>
    <w:p w14:paraId="29CD0A8B" w14:textId="77777777" w:rsidR="005047B9" w:rsidRPr="005047B9" w:rsidRDefault="005047B9" w:rsidP="005047B9">
      <w:pPr>
        <w:framePr w:w="7428" w:h="295" w:hSpace="142" w:wrap="around" w:vAnchor="page" w:hAnchor="page" w:x="908" w:y="4991" w:anchorLock="1"/>
        <w:rPr>
          <w:rFonts w:ascii="DIN-Black" w:hAnsi="DIN-Black"/>
          <w:sz w:val="25"/>
          <w:szCs w:val="25"/>
          <w:lang w:val="de-DE"/>
        </w:rPr>
      </w:pPr>
      <w:r w:rsidRPr="005047B9">
        <w:rPr>
          <w:rFonts w:ascii="DIN-Black" w:hAnsi="DIN-Black"/>
          <w:sz w:val="25"/>
          <w:szCs w:val="25"/>
          <w:lang w:val="de-DE"/>
        </w:rPr>
        <w:t>Mit künstlicher Intelligenz und Multi HDR Ultimate die beste Bildqualität für alle Inhalte in jeder Umgebung – perfekt für Film, Fernsehen und Gaming</w:t>
      </w:r>
    </w:p>
    <w:p w14:paraId="0E2EDCBF" w14:textId="635C5480" w:rsidR="00780F94" w:rsidRPr="001C144F" w:rsidRDefault="0087476C" w:rsidP="009C3EEE">
      <w:pPr>
        <w:rPr>
          <w:rFonts w:ascii="DIN-Bold" w:hAnsi="DIN-Bold"/>
          <w:sz w:val="20"/>
          <w:lang w:val="de-DE"/>
        </w:rPr>
      </w:pPr>
      <w:r>
        <w:rPr>
          <w:rFonts w:ascii="DIN-Bold" w:hAnsi="DIN-Bold" w:cs="Arial"/>
          <w:bCs/>
          <w:noProof/>
          <w:color w:val="010101"/>
          <w:sz w:val="20"/>
          <w:lang w:val="de-DE" w:eastAsia="de-DE"/>
        </w:rPr>
        <w:drawing>
          <wp:anchor distT="0" distB="0" distL="114300" distR="114300" simplePos="0" relativeHeight="251658240" behindDoc="0" locked="0" layoutInCell="1" allowOverlap="1" wp14:anchorId="381BA8EA" wp14:editId="3E448D9F">
            <wp:simplePos x="0" y="0"/>
            <wp:positionH relativeFrom="column">
              <wp:posOffset>-5715</wp:posOffset>
            </wp:positionH>
            <wp:positionV relativeFrom="paragraph">
              <wp:posOffset>78356</wp:posOffset>
            </wp:positionV>
            <wp:extent cx="2336800" cy="1318895"/>
            <wp:effectExtent l="0" t="0" r="0" b="190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readmaker Range_Lifestyle Image_YR2550_10x9.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36800" cy="1318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43A2">
        <w:rPr>
          <w:rFonts w:ascii="DIN-Bold" w:hAnsi="DIN-Bold" w:cs="Arial"/>
          <w:bCs/>
          <w:color w:val="010101"/>
          <w:sz w:val="20"/>
          <w:lang w:val="de-DE"/>
        </w:rPr>
        <w:t>Rotkreuz</w:t>
      </w:r>
      <w:r w:rsidR="004448EB" w:rsidRPr="002B1DAA">
        <w:rPr>
          <w:rFonts w:ascii="DIN-Bold" w:hAnsi="DIN-Bold" w:cs="Arial"/>
          <w:bCs/>
          <w:color w:val="010101"/>
          <w:sz w:val="20"/>
          <w:lang w:val="de-DE"/>
        </w:rPr>
        <w:t xml:space="preserve">, </w:t>
      </w:r>
      <w:r w:rsidR="00DC1005">
        <w:rPr>
          <w:rFonts w:ascii="DIN-Bold" w:hAnsi="DIN-Bold" w:cs="Arial"/>
          <w:bCs/>
          <w:color w:val="010101"/>
          <w:sz w:val="20"/>
          <w:lang w:val="de-DE"/>
        </w:rPr>
        <w:t>März</w:t>
      </w:r>
      <w:r w:rsidR="009A3BD7" w:rsidRPr="002B1DAA">
        <w:rPr>
          <w:rFonts w:ascii="DIN-Bold" w:hAnsi="DIN-Bold" w:cs="Arial"/>
          <w:bCs/>
          <w:color w:val="010101"/>
          <w:sz w:val="20"/>
          <w:lang w:val="de-DE"/>
        </w:rPr>
        <w:t xml:space="preserve"> 202</w:t>
      </w:r>
      <w:r w:rsidR="005A7175">
        <w:rPr>
          <w:rFonts w:ascii="DIN-Bold" w:hAnsi="DIN-Bold" w:cs="Arial"/>
          <w:bCs/>
          <w:color w:val="010101"/>
          <w:sz w:val="20"/>
          <w:lang w:val="de-DE"/>
        </w:rPr>
        <w:t>1</w:t>
      </w:r>
      <w:r w:rsidR="00704D0C" w:rsidRPr="002B1DAA">
        <w:rPr>
          <w:rFonts w:ascii="DIN-Bold" w:hAnsi="DIN-Bold" w:cs="Arial"/>
          <w:bCs/>
          <w:color w:val="010101"/>
          <w:sz w:val="20"/>
          <w:lang w:val="de-DE"/>
        </w:rPr>
        <w:t xml:space="preserve"> </w:t>
      </w:r>
      <w:r w:rsidR="00F04FE0" w:rsidRPr="002B1DAA">
        <w:rPr>
          <w:rFonts w:ascii="DIN-Bold" w:hAnsi="DIN-Bold" w:cs="Courier New"/>
          <w:bCs/>
          <w:color w:val="010101"/>
          <w:sz w:val="20"/>
          <w:lang w:val="de-DE"/>
        </w:rPr>
        <w:t>–</w:t>
      </w:r>
      <w:r w:rsidR="00FA3E8B">
        <w:rPr>
          <w:rFonts w:ascii="DIN-Bold" w:hAnsi="DIN-Bold" w:cs="Courier New"/>
          <w:bCs/>
          <w:color w:val="010101"/>
          <w:sz w:val="20"/>
          <w:lang w:val="de-DE"/>
        </w:rPr>
        <w:t xml:space="preserve"> </w:t>
      </w:r>
      <w:r w:rsidR="005047B9" w:rsidRPr="005047B9">
        <w:rPr>
          <w:rFonts w:ascii="DIN-Bold" w:hAnsi="DIN-Bold"/>
          <w:sz w:val="20"/>
          <w:lang w:val="de-DE"/>
        </w:rPr>
        <w:t>Mit den JXW944 und JXW854 präsentiert Panasonic zwei neue Ultra HD HDR LCD-TV-Serien, die mit ihrer hervorragende</w:t>
      </w:r>
      <w:bookmarkStart w:id="0" w:name="_GoBack"/>
      <w:bookmarkEnd w:id="0"/>
      <w:r w:rsidR="005047B9" w:rsidRPr="005047B9">
        <w:rPr>
          <w:rFonts w:ascii="DIN-Bold" w:hAnsi="DIN-Bold"/>
          <w:sz w:val="20"/>
          <w:lang w:val="de-DE"/>
        </w:rPr>
        <w:t xml:space="preserve">n Bildqualität, ausgezeichneter Ausstattung und einfachster Bedienung dank optimiertem </w:t>
      </w:r>
      <w:proofErr w:type="spellStart"/>
      <w:r w:rsidR="005047B9" w:rsidRPr="005047B9">
        <w:rPr>
          <w:rFonts w:ascii="DIN-Bold" w:hAnsi="DIN-Bold"/>
          <w:sz w:val="20"/>
          <w:lang w:val="de-DE"/>
        </w:rPr>
        <w:t>My</w:t>
      </w:r>
      <w:proofErr w:type="spellEnd"/>
      <w:r w:rsidR="005047B9" w:rsidRPr="005047B9">
        <w:rPr>
          <w:rFonts w:ascii="DIN-Bold" w:hAnsi="DIN-Bold"/>
          <w:sz w:val="20"/>
          <w:lang w:val="de-DE"/>
        </w:rPr>
        <w:t xml:space="preserve"> Home Screen 6.0, Sprachsteuerung und neuer Fernbedienung die idealen Partner für den Film-, Fernseh- und </w:t>
      </w:r>
      <w:proofErr w:type="spellStart"/>
      <w:r w:rsidR="005047B9" w:rsidRPr="005047B9">
        <w:rPr>
          <w:rFonts w:ascii="DIN-Bold" w:hAnsi="DIN-Bold"/>
          <w:sz w:val="20"/>
          <w:lang w:val="de-DE"/>
        </w:rPr>
        <w:t>Gamingabend</w:t>
      </w:r>
      <w:proofErr w:type="spellEnd"/>
      <w:r w:rsidR="005047B9" w:rsidRPr="005047B9">
        <w:rPr>
          <w:rFonts w:ascii="DIN-Bold" w:hAnsi="DIN-Bold"/>
          <w:sz w:val="20"/>
          <w:lang w:val="de-DE"/>
        </w:rPr>
        <w:t xml:space="preserve"> sind. Verantwortlich für das faszinierende Bilderlebnis ist das HDR Cinema Display Pro der JXW944-Geräte in Kombination mit dem HCX Pro AI Processor, der auch in </w:t>
      </w:r>
      <w:proofErr w:type="spellStart"/>
      <w:r w:rsidR="005047B9" w:rsidRPr="005047B9">
        <w:rPr>
          <w:rFonts w:ascii="DIN-Bold" w:hAnsi="DIN-Bold"/>
          <w:sz w:val="20"/>
          <w:lang w:val="de-DE"/>
        </w:rPr>
        <w:t>Panasonics</w:t>
      </w:r>
      <w:proofErr w:type="spellEnd"/>
      <w:r w:rsidR="005047B9" w:rsidRPr="005047B9">
        <w:rPr>
          <w:rFonts w:ascii="DIN-Bold" w:hAnsi="DIN-Bold"/>
          <w:sz w:val="20"/>
          <w:lang w:val="de-DE"/>
        </w:rPr>
        <w:t xml:space="preserve"> High End OLED-TVs zum Einsatz kommt (JXW854: HDR Bright Panel Plus, HCX AI Pro</w:t>
      </w:r>
      <w:r w:rsidR="0092501E">
        <w:rPr>
          <w:rFonts w:ascii="DIN-Bold" w:hAnsi="DIN-Bold"/>
          <w:sz w:val="20"/>
          <w:lang w:val="de-DE"/>
        </w:rPr>
        <w:t>c</w:t>
      </w:r>
      <w:r w:rsidR="005047B9" w:rsidRPr="005047B9">
        <w:rPr>
          <w:rFonts w:ascii="DIN-Bold" w:hAnsi="DIN-Bold"/>
          <w:sz w:val="20"/>
          <w:lang w:val="de-DE"/>
        </w:rPr>
        <w:t xml:space="preserve">essor). Dank künstlicher Intelligenz optimiert er automatisch die Bildeinstellungen, Szene für Szene und abhängig vom Inhalt, ohne dass der Zuschauer aktiv werden muss. Flexiblen TV-Empfang garantiert der neue </w:t>
      </w:r>
      <w:proofErr w:type="spellStart"/>
      <w:r w:rsidR="005047B9" w:rsidRPr="005047B9">
        <w:rPr>
          <w:rFonts w:ascii="DIN-Bold" w:hAnsi="DIN-Bold"/>
          <w:sz w:val="20"/>
          <w:lang w:val="de-DE"/>
        </w:rPr>
        <w:t>Penta</w:t>
      </w:r>
      <w:proofErr w:type="spellEnd"/>
      <w:r w:rsidR="005047B9" w:rsidRPr="005047B9">
        <w:rPr>
          <w:rFonts w:ascii="DIN-Bold" w:hAnsi="DIN-Bold"/>
          <w:sz w:val="20"/>
          <w:lang w:val="de-DE"/>
        </w:rPr>
        <w:t xml:space="preserve">-Tuner mit Twin-Konzept (JXW854: </w:t>
      </w:r>
      <w:proofErr w:type="spellStart"/>
      <w:r w:rsidR="005047B9" w:rsidRPr="005047B9">
        <w:rPr>
          <w:rFonts w:ascii="DIN-Bold" w:hAnsi="DIN-Bold"/>
          <w:sz w:val="20"/>
          <w:lang w:val="de-DE"/>
        </w:rPr>
        <w:t>Penta</w:t>
      </w:r>
      <w:proofErr w:type="spellEnd"/>
      <w:r w:rsidR="00F3322B">
        <w:rPr>
          <w:rFonts w:ascii="DIN-Bold" w:hAnsi="DIN-Bold"/>
          <w:sz w:val="20"/>
          <w:lang w:val="de-DE"/>
        </w:rPr>
        <w:t>-</w:t>
      </w:r>
      <w:r w:rsidR="005047B9" w:rsidRPr="005047B9">
        <w:rPr>
          <w:rFonts w:ascii="DIN-Bold" w:hAnsi="DIN-Bold"/>
          <w:sz w:val="20"/>
          <w:lang w:val="de-DE"/>
        </w:rPr>
        <w:t>Tuner). Darüber hinaus ist die JXW944-Serie der ideale Partner für Sport- und Gaming-Fans, die sich über den Game Mode Extreme freuen, der mit seiner ultrakurzen Latenzzeit und HDMI 2.1-Kompatibilität mit High Frame Rate (HFR) und Variable Refresh Rate (VRR) das Spieleerlebnis perfektioniert.</w:t>
      </w:r>
    </w:p>
    <w:p w14:paraId="26D57D56" w14:textId="77777777" w:rsidR="001C144F" w:rsidRDefault="001C144F" w:rsidP="009C3EEE">
      <w:pPr>
        <w:rPr>
          <w:rFonts w:ascii="DIN-Bold" w:hAnsi="DIN-Bold" w:cs="Courier New"/>
          <w:bCs/>
          <w:color w:val="010101"/>
          <w:sz w:val="20"/>
          <w:lang w:val="de-DE"/>
        </w:rPr>
      </w:pPr>
    </w:p>
    <w:p w14:paraId="38867E89" w14:textId="77F472D7" w:rsidR="005047B9" w:rsidRPr="005047B9" w:rsidRDefault="005047B9" w:rsidP="005047B9">
      <w:pPr>
        <w:pStyle w:val="NurText"/>
        <w:outlineLvl w:val="0"/>
        <w:rPr>
          <w:rFonts w:ascii="DIN-Regular" w:hAnsi="DIN-Regular"/>
        </w:rPr>
      </w:pPr>
      <w:r w:rsidRPr="005047B9">
        <w:rPr>
          <w:rFonts w:ascii="DIN-Regular" w:hAnsi="DIN-Regular"/>
        </w:rPr>
        <w:t>Die neuen Panasonic Ultra HD HDR LCD-TV-Serien JXW944 (verfügbar in den üblichen Grö</w:t>
      </w:r>
      <w:r w:rsidR="003643A2">
        <w:rPr>
          <w:rFonts w:ascii="DIN-Regular" w:hAnsi="DIN-Regular"/>
        </w:rPr>
        <w:t>ss</w:t>
      </w:r>
      <w:r w:rsidRPr="005047B9">
        <w:rPr>
          <w:rFonts w:ascii="DIN-Regular" w:hAnsi="DIN-Regular"/>
        </w:rPr>
        <w:t>en bis 75 Zoll) und JXW854 (bis einschlie</w:t>
      </w:r>
      <w:r w:rsidR="003643A2">
        <w:rPr>
          <w:rFonts w:ascii="DIN-Regular" w:hAnsi="DIN-Regular"/>
        </w:rPr>
        <w:t>ss</w:t>
      </w:r>
      <w:r w:rsidRPr="005047B9">
        <w:rPr>
          <w:rFonts w:ascii="DIN-Regular" w:hAnsi="DIN-Regular"/>
        </w:rPr>
        <w:t>lich 65 Zoll)</w:t>
      </w:r>
      <w:r w:rsidR="004E548F">
        <w:rPr>
          <w:rFonts w:ascii="DIN-Regular" w:hAnsi="DIN-Regular"/>
        </w:rPr>
        <w:t xml:space="preserve"> sind</w:t>
      </w:r>
      <w:r w:rsidRPr="005047B9">
        <w:rPr>
          <w:rFonts w:ascii="DIN-Regular" w:hAnsi="DIN-Regular"/>
        </w:rPr>
        <w:t xml:space="preserve"> für jeden Raum und jede Anwendung perfekt geeignet. Das HDR Cinema Display Pro des JXW944 mit deutlich verbesserter Spitzenhelligkeit, überragendem Kontrast und nativer 100 Hz-Darstellung garantiert perfekte Film- und Fernsehabende mit hervorragender Bildqualität (JXW854: HDR Bright Panel Plus). Darüber hinaus sorgt Local Dimming Pro Intelligent des JXW944 durch Analyse tausender einzelner Bildbereiche und Anpassung der Hintergrundbeleuchtung dafür, dass sowohl sehr helle als auch </w:t>
      </w:r>
      <w:r w:rsidRPr="005047B9">
        <w:rPr>
          <w:rFonts w:ascii="DIN-Regular" w:hAnsi="DIN-Regular"/>
        </w:rPr>
        <w:lastRenderedPageBreak/>
        <w:t>dunkelste Bereiche im Bild natürlich und harmonisch gezeigt werden. Mehrere Zonen der Hintergrundbeleuchtung werden mit einzelnen Blenden gesteuert, was zu einem au</w:t>
      </w:r>
      <w:r w:rsidR="003643A2">
        <w:rPr>
          <w:rFonts w:ascii="DIN-Regular" w:hAnsi="DIN-Regular"/>
        </w:rPr>
        <w:t>ss</w:t>
      </w:r>
      <w:r w:rsidRPr="005047B9">
        <w:rPr>
          <w:rFonts w:ascii="DIN-Regular" w:hAnsi="DIN-Regular"/>
        </w:rPr>
        <w:t>ergewöhnlich hohen Kontrast mit tiefsten und detaillierten Schwarzwerten führt (JXW854: Local Dimming). Darüber hinaus gewährleistet die Wide Colour Phosphor-Technologie lebendigere, differenzierte und natürlichere Farben. Intelligent Clear Motion des JXW944 glättet auch schnelle Bewegungsszenen, um dem Zuschauer ein völlig flimmerfreies Erlebnis zu bieten.</w:t>
      </w:r>
    </w:p>
    <w:p w14:paraId="7DF53AC3" w14:textId="77777777" w:rsidR="000976BB" w:rsidRDefault="000976BB" w:rsidP="00841798">
      <w:pPr>
        <w:pStyle w:val="NurText"/>
        <w:outlineLvl w:val="0"/>
        <w:rPr>
          <w:rFonts w:ascii="DIN-Bold" w:hAnsi="DIN-Bold"/>
        </w:rPr>
      </w:pPr>
    </w:p>
    <w:p w14:paraId="3C99BD72" w14:textId="77777777" w:rsidR="005047B9" w:rsidRPr="005047B9" w:rsidRDefault="005047B9" w:rsidP="005047B9">
      <w:pPr>
        <w:pStyle w:val="NurText"/>
        <w:outlineLvl w:val="0"/>
        <w:rPr>
          <w:rFonts w:ascii="DIN-Bold" w:hAnsi="DIN-Bold"/>
          <w:bCs/>
        </w:rPr>
      </w:pPr>
      <w:r w:rsidRPr="005047B9">
        <w:rPr>
          <w:rFonts w:ascii="DIN-Bold" w:hAnsi="DIN-Bold"/>
          <w:bCs/>
        </w:rPr>
        <w:t>HCX Pro AI Processor – Perfekte Bildqualität dank künstlicher Intelligenz</w:t>
      </w:r>
    </w:p>
    <w:p w14:paraId="7105A5AA" w14:textId="19D9F9BA" w:rsidR="005047B9" w:rsidRPr="005047B9" w:rsidRDefault="005047B9" w:rsidP="005047B9">
      <w:pPr>
        <w:pStyle w:val="NurText"/>
        <w:outlineLvl w:val="0"/>
        <w:rPr>
          <w:rFonts w:ascii="DIN-Regular" w:hAnsi="DIN-Regular"/>
        </w:rPr>
      </w:pPr>
      <w:r w:rsidRPr="005047B9">
        <w:rPr>
          <w:rFonts w:ascii="DIN-Regular" w:hAnsi="DIN-Regular"/>
        </w:rPr>
        <w:t>Herzstück des JXW944 ist der HCX Pro AI Processor, der auch in Panasonics OLED-TVs zum Einsatz kommt (JXW854: HCX AI Processor). Ausgestattet mit künstlicher Intelligenz wird das Film- und Fernseherlebnis neu definiert. In Echtzeit und Szene für Szene analysiert er das Bild und vergleicht den Inhalt mit mehr als einer Million gespeicherter Referenzbilder, um aufgrund dieser Erfahrung die Bildparameter automatisch zu optimieren. Gleichgültig, ob Kino, Sport, Spiele, Musik oder Unterhaltung – der Zuschauer genie</w:t>
      </w:r>
      <w:r w:rsidR="003643A2">
        <w:rPr>
          <w:rFonts w:ascii="DIN-Regular" w:hAnsi="DIN-Regular"/>
        </w:rPr>
        <w:t>ss</w:t>
      </w:r>
      <w:r w:rsidRPr="005047B9">
        <w:rPr>
          <w:rFonts w:ascii="DIN-Regular" w:hAnsi="DIN-Regular"/>
        </w:rPr>
        <w:t>t seine Inhalte immer mit der perfekten Einstellung. Auch 2021 setzt Panasonic seine Tradition fort, innovative Technologien so schnell wie möglich von den High End-Modellen in günstigere Serien zu integrieren. So kommt in den JXW944 und JXW854-Serien der im letzten Jahr erstmals bei Panasonics OLED-TVs eingeführte Filmmaker-Mode zum Einsatz, der von der UHD-Allianz entwickelt wurde. Automatisch wird die Bildfrequenz, das Seitenverhältnis sowie Farbe und Kontrast des Originals übernommen, Schärfeoptimierungen und Rauschunterdrückungen werden abgeschaltet. So sieht der Zuschauer auch zu Hause Filme so, wie es sich die Regisseure schon beim Filmdreh gedacht haben.</w:t>
      </w:r>
    </w:p>
    <w:p w14:paraId="0F2354A7" w14:textId="77777777" w:rsidR="00841798" w:rsidRDefault="00841798" w:rsidP="00841798">
      <w:pPr>
        <w:pStyle w:val="NurText"/>
        <w:outlineLvl w:val="0"/>
        <w:rPr>
          <w:rFonts w:ascii="DIN-Bold" w:hAnsi="DIN-Bold"/>
        </w:rPr>
      </w:pPr>
    </w:p>
    <w:p w14:paraId="422DF109" w14:textId="77777777" w:rsidR="005047B9" w:rsidRPr="005047B9" w:rsidRDefault="005047B9" w:rsidP="005047B9">
      <w:pPr>
        <w:pStyle w:val="NurText"/>
        <w:outlineLvl w:val="0"/>
        <w:rPr>
          <w:rFonts w:ascii="DIN-Bold" w:hAnsi="DIN-Bold"/>
          <w:bCs/>
        </w:rPr>
      </w:pPr>
      <w:r w:rsidRPr="005047B9">
        <w:rPr>
          <w:rFonts w:ascii="DIN-Bold" w:hAnsi="DIN-Bold"/>
          <w:bCs/>
        </w:rPr>
        <w:t>Perfekt für alle Gamer</w:t>
      </w:r>
    </w:p>
    <w:p w14:paraId="7784CF34" w14:textId="0261E9DF" w:rsidR="005047B9" w:rsidRDefault="005047B9" w:rsidP="005047B9">
      <w:pPr>
        <w:pStyle w:val="NurText"/>
        <w:outlineLvl w:val="0"/>
        <w:rPr>
          <w:rFonts w:ascii="DIN-Regular" w:hAnsi="DIN-Regular"/>
        </w:rPr>
      </w:pPr>
      <w:r w:rsidRPr="005047B9">
        <w:rPr>
          <w:rFonts w:ascii="DIN-Regular" w:hAnsi="DIN-Regular"/>
        </w:rPr>
        <w:t xml:space="preserve">Die JXW944-Serie ist darüber hinaus die erste Wahl für alle Gamer. Mit dem neuen Game Mode Extreme gelingt es Panasonic, die Latenzzeit deutlich zu minimieren, womit der Gaming-Freund seinem Gegner immer die entscheidende Millisekunde voraus ist. Darüber hinaus ist er kompatibel zu HDMI 2.1 und unterstützt sowohl High Frame Rate (HFR)* mit 4K bis zu 120 Hz sowie Variable Refresh Rate (VRR), um perfekt mit jeder Konsole zusammenzuspielen. Ruckelfreie, schnelle und scharfe Bilder sind garantiert – der Spieler sitzt mitten im Geschehen. Flüssige Grafiken mit hohem Dynamikumfang ohne Verzerrungen, Latenzen oder Ruckeln gewährleistet darüber hinaus AMD Freesync Premium im Zusammenspiel mit kompatiblen Konsolen. Sowohl der JXW944 als auch der JXW854 unterstützen ALLM, womit automatisch bei kompatiblen Spielekonsolen immer der Bildmodus mit der geringsten Latenz gewählt wird. Einen schnellen Spielstart ermöglicht HDMI Signal Power Link, das den </w:t>
      </w:r>
      <w:r w:rsidRPr="005047B9">
        <w:rPr>
          <w:rFonts w:ascii="DIN-Regular" w:hAnsi="DIN-Regular"/>
        </w:rPr>
        <w:lastRenderedPageBreak/>
        <w:t>Fernseher automatisch einschaltet, wenn die Konsole gestartet wird, auch wenn diese nicht CEC-fähig ist.</w:t>
      </w:r>
    </w:p>
    <w:p w14:paraId="0155D314" w14:textId="77777777" w:rsidR="003643A2" w:rsidRPr="005047B9" w:rsidRDefault="003643A2" w:rsidP="005047B9">
      <w:pPr>
        <w:pStyle w:val="NurText"/>
        <w:outlineLvl w:val="0"/>
        <w:rPr>
          <w:rFonts w:ascii="DIN-Regular" w:hAnsi="DIN-Regular"/>
        </w:rPr>
      </w:pPr>
    </w:p>
    <w:p w14:paraId="16F07FB8" w14:textId="77777777" w:rsidR="006056CB" w:rsidRPr="00AA4073" w:rsidRDefault="006056CB" w:rsidP="006056CB">
      <w:pPr>
        <w:framePr w:w="2438" w:h="11085" w:hSpace="142" w:wrap="notBeside" w:vAnchor="page" w:hAnchor="page" w:x="9286" w:y="4374"/>
        <w:rPr>
          <w:rFonts w:ascii="DIN-Medium" w:hAnsi="DIN-Medium"/>
          <w:sz w:val="14"/>
          <w:lang w:val="de-DE"/>
        </w:rPr>
      </w:pPr>
    </w:p>
    <w:p w14:paraId="2360778F" w14:textId="77777777" w:rsidR="006056CB" w:rsidRPr="00AA4073" w:rsidRDefault="006056CB" w:rsidP="006056CB">
      <w:pPr>
        <w:framePr w:w="2438" w:h="11085" w:hSpace="142" w:wrap="notBeside" w:vAnchor="page" w:hAnchor="page" w:x="9286" w:y="4374"/>
        <w:tabs>
          <w:tab w:val="left" w:pos="125"/>
        </w:tabs>
        <w:spacing w:line="200" w:lineRule="exact"/>
        <w:rPr>
          <w:rFonts w:ascii="DIN-Black" w:hAnsi="DIN-Black"/>
          <w:b/>
          <w:color w:val="808080"/>
          <w:sz w:val="20"/>
          <w:lang w:val="de-DE"/>
        </w:rPr>
      </w:pPr>
      <w:r w:rsidRPr="00AA4073">
        <w:rPr>
          <w:rFonts w:ascii="DIN-Black" w:hAnsi="DIN-Black"/>
          <w:b/>
          <w:color w:val="808080"/>
          <w:sz w:val="20"/>
          <w:lang w:val="de-DE"/>
        </w:rPr>
        <w:t>Panasonic JXW854 im Detail</w:t>
      </w:r>
    </w:p>
    <w:p w14:paraId="46D767E4" w14:textId="77777777" w:rsidR="006056CB" w:rsidRPr="00AA4073" w:rsidRDefault="006056CB" w:rsidP="006056CB">
      <w:pPr>
        <w:framePr w:w="2438" w:h="11085" w:hSpace="142" w:wrap="notBeside" w:vAnchor="page" w:hAnchor="page" w:x="9286" w:y="4374"/>
        <w:rPr>
          <w:rFonts w:ascii="DIN-Medium" w:hAnsi="DIN-Medium"/>
          <w:sz w:val="14"/>
          <w:lang w:val="de-DE"/>
        </w:rPr>
      </w:pPr>
    </w:p>
    <w:p w14:paraId="50B95F7B" w14:textId="0018B4B5" w:rsidR="006056CB" w:rsidRPr="00AA4073" w:rsidRDefault="006056CB" w:rsidP="006056CB">
      <w:pPr>
        <w:framePr w:w="2438" w:h="11085" w:hSpace="142" w:wrap="notBeside" w:vAnchor="page" w:hAnchor="page" w:x="9286" w:y="4374"/>
        <w:rPr>
          <w:rFonts w:ascii="DIN-Medium" w:hAnsi="DIN-Medium"/>
          <w:sz w:val="14"/>
          <w:lang w:val="de-DE"/>
        </w:rPr>
      </w:pPr>
      <w:r w:rsidRPr="00AA4073">
        <w:rPr>
          <w:rFonts w:ascii="DIN-Medium" w:hAnsi="DIN-Medium"/>
          <w:sz w:val="14"/>
          <w:lang w:val="de-DE"/>
        </w:rPr>
        <w:t xml:space="preserve">HDR Bright Panel Plus, HCX AI </w:t>
      </w:r>
      <w:proofErr w:type="spellStart"/>
      <w:r w:rsidRPr="00AA4073">
        <w:rPr>
          <w:rFonts w:ascii="DIN-Medium" w:hAnsi="DIN-Medium"/>
          <w:sz w:val="14"/>
          <w:lang w:val="de-DE"/>
        </w:rPr>
        <w:t>Processor</w:t>
      </w:r>
      <w:proofErr w:type="spellEnd"/>
      <w:r w:rsidRPr="00AA4073">
        <w:rPr>
          <w:rFonts w:ascii="DIN-Medium" w:hAnsi="DIN-Medium"/>
          <w:sz w:val="14"/>
          <w:lang w:val="de-DE"/>
        </w:rPr>
        <w:t xml:space="preserve">: </w:t>
      </w:r>
      <w:proofErr w:type="spellStart"/>
      <w:r w:rsidRPr="00AA4073">
        <w:rPr>
          <w:rFonts w:ascii="DIN-Medium" w:hAnsi="DIN-Medium"/>
          <w:sz w:val="14"/>
          <w:lang w:val="de-DE"/>
        </w:rPr>
        <w:t>Gro</w:t>
      </w:r>
      <w:r w:rsidR="003643A2">
        <w:rPr>
          <w:rFonts w:ascii="DIN-Medium" w:hAnsi="DIN-Medium"/>
          <w:sz w:val="14"/>
          <w:lang w:val="de-DE"/>
        </w:rPr>
        <w:t>ss</w:t>
      </w:r>
      <w:r w:rsidRPr="00AA4073">
        <w:rPr>
          <w:rFonts w:ascii="DIN-Medium" w:hAnsi="DIN-Medium"/>
          <w:sz w:val="14"/>
          <w:lang w:val="de-DE"/>
        </w:rPr>
        <w:t>aratige</w:t>
      </w:r>
      <w:proofErr w:type="spellEnd"/>
      <w:r w:rsidRPr="00AA4073">
        <w:rPr>
          <w:rFonts w:ascii="DIN-Medium" w:hAnsi="DIN-Medium"/>
          <w:sz w:val="14"/>
          <w:lang w:val="de-DE"/>
        </w:rPr>
        <w:t xml:space="preserve"> Bildqualität und problemlose Smart-Interaktion</w:t>
      </w:r>
    </w:p>
    <w:p w14:paraId="7290E0B9" w14:textId="77777777" w:rsidR="006056CB" w:rsidRPr="00AA4073" w:rsidRDefault="006056CB" w:rsidP="006056CB">
      <w:pPr>
        <w:framePr w:w="2438" w:h="11085" w:hSpace="142" w:wrap="notBeside" w:vAnchor="page" w:hAnchor="page" w:x="9286" w:y="4374"/>
        <w:rPr>
          <w:rFonts w:ascii="DIN-Medium" w:hAnsi="DIN-Medium"/>
          <w:sz w:val="14"/>
          <w:lang w:val="de-DE"/>
        </w:rPr>
      </w:pPr>
    </w:p>
    <w:p w14:paraId="3B0A20C1" w14:textId="77777777" w:rsidR="006056CB" w:rsidRPr="00AA4073" w:rsidRDefault="006056CB" w:rsidP="006056CB">
      <w:pPr>
        <w:framePr w:w="2438" w:h="11085" w:hSpace="142" w:wrap="notBeside" w:vAnchor="page" w:hAnchor="page" w:x="9286" w:y="4374"/>
        <w:rPr>
          <w:rFonts w:ascii="DIN-Medium" w:hAnsi="DIN-Medium"/>
          <w:sz w:val="14"/>
          <w:lang w:val="de-DE"/>
        </w:rPr>
      </w:pPr>
      <w:r w:rsidRPr="00AA4073">
        <w:rPr>
          <w:rFonts w:ascii="DIN-Medium" w:hAnsi="DIN-Medium"/>
          <w:sz w:val="14"/>
          <w:lang w:val="de-DE"/>
        </w:rPr>
        <w:t>Cinema Surround Sound Plus: Tiefe Bässe und klare Sprachverständlichkeit für ein exzellentes Heimkinovergnügen</w:t>
      </w:r>
    </w:p>
    <w:p w14:paraId="0E975639" w14:textId="77777777" w:rsidR="006056CB" w:rsidRPr="00AA4073" w:rsidRDefault="006056CB" w:rsidP="006056CB">
      <w:pPr>
        <w:framePr w:w="2438" w:h="11085" w:hSpace="142" w:wrap="notBeside" w:vAnchor="page" w:hAnchor="page" w:x="9286" w:y="4374"/>
        <w:rPr>
          <w:rFonts w:ascii="DIN-Medium" w:hAnsi="DIN-Medium"/>
          <w:sz w:val="14"/>
          <w:lang w:val="de-DE"/>
        </w:rPr>
      </w:pPr>
    </w:p>
    <w:p w14:paraId="5ED36E78" w14:textId="77777777" w:rsidR="006056CB" w:rsidRPr="00AA4073" w:rsidRDefault="006056CB" w:rsidP="006056CB">
      <w:pPr>
        <w:framePr w:w="2438" w:h="11085" w:hSpace="142" w:wrap="notBeside" w:vAnchor="page" w:hAnchor="page" w:x="9286" w:y="4374"/>
        <w:rPr>
          <w:rFonts w:ascii="DIN-Medium" w:hAnsi="DIN-Medium"/>
          <w:sz w:val="14"/>
          <w:lang w:val="de-DE"/>
        </w:rPr>
      </w:pPr>
      <w:r w:rsidRPr="00AA4073">
        <w:rPr>
          <w:rFonts w:ascii="DIN-Medium" w:hAnsi="DIN-Medium"/>
          <w:sz w:val="14"/>
          <w:lang w:val="de-DE"/>
        </w:rPr>
        <w:t>Multi HDR Ultimate: Unterstützt alle wichtigen HDR-Formate wie Dolby Vision sowie das neue HDR10+ Adaptive</w:t>
      </w:r>
    </w:p>
    <w:p w14:paraId="7041E069" w14:textId="77777777" w:rsidR="006056CB" w:rsidRPr="00AA4073" w:rsidRDefault="006056CB" w:rsidP="006056CB">
      <w:pPr>
        <w:framePr w:w="2438" w:h="11085" w:hSpace="142" w:wrap="notBeside" w:vAnchor="page" w:hAnchor="page" w:x="9286" w:y="4374"/>
        <w:rPr>
          <w:rFonts w:ascii="DIN-Medium" w:hAnsi="DIN-Medium"/>
          <w:sz w:val="14"/>
          <w:lang w:val="de-DE"/>
        </w:rPr>
      </w:pPr>
    </w:p>
    <w:p w14:paraId="2A4B0EC9" w14:textId="08267DC7" w:rsidR="006056CB" w:rsidRPr="00AA4073" w:rsidRDefault="006056CB" w:rsidP="006056CB">
      <w:pPr>
        <w:framePr w:w="2438" w:h="11085" w:hSpace="142" w:wrap="notBeside" w:vAnchor="page" w:hAnchor="page" w:x="9286" w:y="4374"/>
        <w:rPr>
          <w:rFonts w:ascii="DIN-Medium" w:hAnsi="DIN-Medium"/>
          <w:sz w:val="14"/>
          <w:lang w:val="de-DE"/>
        </w:rPr>
      </w:pPr>
      <w:r w:rsidRPr="00AA4073">
        <w:rPr>
          <w:rFonts w:ascii="DIN-Medium" w:hAnsi="DIN-Medium"/>
          <w:sz w:val="14"/>
          <w:lang w:val="de-DE"/>
        </w:rPr>
        <w:t>Penta</w:t>
      </w:r>
      <w:r w:rsidR="000D4C47">
        <w:rPr>
          <w:rFonts w:ascii="DIN-Medium" w:hAnsi="DIN-Medium"/>
          <w:sz w:val="14"/>
          <w:lang w:val="de-DE"/>
        </w:rPr>
        <w:t>-</w:t>
      </w:r>
      <w:r w:rsidRPr="00AA4073">
        <w:rPr>
          <w:rFonts w:ascii="DIN-Medium" w:hAnsi="DIN-Medium"/>
          <w:sz w:val="14"/>
          <w:lang w:val="de-DE"/>
        </w:rPr>
        <w:t>Tuner mit fünf Empfangswegen: Empfang über Antenne, Satellit, Kabel, Heimnetzwerk (TV&gt;IP) oder Internet (IPTV)</w:t>
      </w:r>
    </w:p>
    <w:p w14:paraId="1C830B90" w14:textId="77777777" w:rsidR="006056CB" w:rsidRPr="00AA4073" w:rsidRDefault="006056CB" w:rsidP="006056CB">
      <w:pPr>
        <w:framePr w:w="2438" w:h="11085" w:hSpace="142" w:wrap="notBeside" w:vAnchor="page" w:hAnchor="page" w:x="9286" w:y="4374"/>
        <w:rPr>
          <w:rFonts w:ascii="DIN-Medium" w:hAnsi="DIN-Medium"/>
          <w:sz w:val="14"/>
          <w:lang w:val="de-DE"/>
        </w:rPr>
      </w:pPr>
    </w:p>
    <w:p w14:paraId="6A5F6548" w14:textId="77777777" w:rsidR="006056CB" w:rsidRPr="00AA4073" w:rsidRDefault="006056CB" w:rsidP="006056CB">
      <w:pPr>
        <w:framePr w:w="2438" w:h="11085" w:hSpace="142" w:wrap="notBeside" w:vAnchor="page" w:hAnchor="page" w:x="9286" w:y="4374"/>
        <w:rPr>
          <w:rFonts w:ascii="DIN-Medium" w:hAnsi="DIN-Medium"/>
          <w:sz w:val="14"/>
          <w:lang w:val="de-DE"/>
        </w:rPr>
      </w:pPr>
      <w:r w:rsidRPr="00AA4073">
        <w:rPr>
          <w:rFonts w:ascii="DIN-Medium" w:hAnsi="DIN-Medium"/>
          <w:sz w:val="14"/>
          <w:lang w:val="de-DE"/>
        </w:rPr>
        <w:t>Dual Bluetooth Audio Link: Kabellose Audio-Übertragung vom TV auf bis zu zwei Bluetooth-Lautsprecher oder -Kopfhörer</w:t>
      </w:r>
    </w:p>
    <w:p w14:paraId="68BD706B" w14:textId="77777777" w:rsidR="006056CB" w:rsidRPr="00AA4073" w:rsidRDefault="006056CB" w:rsidP="006056CB">
      <w:pPr>
        <w:framePr w:w="2438" w:h="11085" w:hSpace="142" w:wrap="notBeside" w:vAnchor="page" w:hAnchor="page" w:x="9286" w:y="4374"/>
        <w:rPr>
          <w:rFonts w:ascii="DIN-Medium" w:hAnsi="DIN-Medium"/>
          <w:sz w:val="14"/>
          <w:lang w:val="de-DE"/>
        </w:rPr>
      </w:pPr>
    </w:p>
    <w:p w14:paraId="468E9CFA" w14:textId="77777777" w:rsidR="006056CB" w:rsidRPr="00AA4073" w:rsidRDefault="006056CB" w:rsidP="006056CB">
      <w:pPr>
        <w:framePr w:w="2438" w:h="11085" w:hSpace="142" w:wrap="notBeside" w:vAnchor="page" w:hAnchor="page" w:x="9286" w:y="4374"/>
        <w:rPr>
          <w:rFonts w:ascii="DIN-Medium" w:hAnsi="DIN-Medium"/>
          <w:sz w:val="14"/>
          <w:lang w:val="de-DE"/>
        </w:rPr>
      </w:pPr>
      <w:proofErr w:type="spellStart"/>
      <w:r w:rsidRPr="00AA4073">
        <w:rPr>
          <w:rFonts w:ascii="DIN-Medium" w:hAnsi="DIN-Medium"/>
          <w:sz w:val="14"/>
          <w:lang w:val="de-DE"/>
        </w:rPr>
        <w:t>My</w:t>
      </w:r>
      <w:proofErr w:type="spellEnd"/>
      <w:r w:rsidRPr="00AA4073">
        <w:rPr>
          <w:rFonts w:ascii="DIN-Medium" w:hAnsi="DIN-Medium"/>
          <w:sz w:val="14"/>
          <w:lang w:val="de-DE"/>
        </w:rPr>
        <w:t xml:space="preserve"> Home Screen 6.0 inkl. </w:t>
      </w:r>
      <w:proofErr w:type="spellStart"/>
      <w:r w:rsidRPr="00AA4073">
        <w:rPr>
          <w:rFonts w:ascii="DIN-Medium" w:hAnsi="DIN-Medium"/>
          <w:sz w:val="14"/>
          <w:lang w:val="de-DE"/>
        </w:rPr>
        <w:t>my</w:t>
      </w:r>
      <w:proofErr w:type="spellEnd"/>
      <w:r w:rsidRPr="00AA4073">
        <w:rPr>
          <w:rFonts w:ascii="DIN-Medium" w:hAnsi="DIN-Medium"/>
          <w:sz w:val="14"/>
          <w:lang w:val="de-DE"/>
        </w:rPr>
        <w:t xml:space="preserve"> </w:t>
      </w:r>
      <w:proofErr w:type="spellStart"/>
      <w:r w:rsidRPr="00AA4073">
        <w:rPr>
          <w:rFonts w:ascii="DIN-Medium" w:hAnsi="DIN-Medium"/>
          <w:sz w:val="14"/>
          <w:lang w:val="de-DE"/>
        </w:rPr>
        <w:t>Scenery</w:t>
      </w:r>
      <w:proofErr w:type="spellEnd"/>
      <w:r w:rsidRPr="00AA4073">
        <w:rPr>
          <w:rFonts w:ascii="DIN-Medium" w:hAnsi="DIN-Medium"/>
          <w:sz w:val="14"/>
          <w:lang w:val="de-DE"/>
        </w:rPr>
        <w:t>: Komfortable Bedienung und perfekter Bildschirmhintergrund</w:t>
      </w:r>
    </w:p>
    <w:p w14:paraId="6828F012" w14:textId="516D34EF" w:rsidR="006056CB" w:rsidRDefault="006056CB"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659490D6" w14:textId="77777777" w:rsidR="006056CB" w:rsidRPr="00540AEC" w:rsidRDefault="006056CB"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34D3C159" w14:textId="750A5707" w:rsidR="00841798" w:rsidRPr="003643A2" w:rsidRDefault="006056CB" w:rsidP="003643A2">
      <w:pPr>
        <w:framePr w:w="2438" w:h="11085" w:hSpace="142" w:wrap="notBeside" w:vAnchor="page" w:hAnchor="page" w:x="9286" w:y="4374"/>
        <w:autoSpaceDE w:val="0"/>
        <w:autoSpaceDN w:val="0"/>
        <w:adjustRightInd w:val="0"/>
        <w:rPr>
          <w:rFonts w:ascii="DIN-Bold" w:hAnsi="DIN-Bold"/>
          <w:lang w:val="de-CH"/>
        </w:rPr>
      </w:pPr>
      <w:r w:rsidRPr="00801C69">
        <w:rPr>
          <w:rFonts w:ascii="DIN-Medium" w:hAnsi="DIN-Medium"/>
          <w:sz w:val="14"/>
          <w:lang w:val="de-DE"/>
        </w:rPr>
        <w:t xml:space="preserve">Diesen Pressetext und Pressefotos (downloadfähig mit 300 dpi) finden Sie unter </w:t>
      </w:r>
      <w:hyperlink r:id="rId12" w:history="1">
        <w:r w:rsidR="003643A2">
          <w:rPr>
            <w:rStyle w:val="Hyperlink"/>
            <w:rFonts w:ascii="DIN-Medium" w:eastAsia="MS Gothic" w:hAnsi="DIN-Medium"/>
            <w:sz w:val="14"/>
            <w:szCs w:val="14"/>
            <w:lang w:val="de-CH"/>
          </w:rPr>
          <w:t>www.panasonic.com/ch/de/</w:t>
        </w:r>
        <w:r w:rsidR="003643A2">
          <w:rPr>
            <w:rFonts w:ascii="DIN-Medium" w:hAnsi="DIN-Medium"/>
            <w:color w:val="0000FF"/>
            <w:sz w:val="14"/>
            <w:szCs w:val="14"/>
            <w:u w:val="single"/>
            <w:lang w:val="de-CH"/>
          </w:rPr>
          <w:br/>
        </w:r>
        <w:proofErr w:type="spellStart"/>
        <w:r w:rsidR="003643A2">
          <w:rPr>
            <w:rStyle w:val="Hyperlink"/>
            <w:rFonts w:ascii="DIN-Medium" w:eastAsia="MS Gothic" w:hAnsi="DIN-Medium"/>
            <w:sz w:val="14"/>
            <w:szCs w:val="14"/>
            <w:lang w:val="de-CH"/>
          </w:rPr>
          <w:t>corporate</w:t>
        </w:r>
        <w:proofErr w:type="spellEnd"/>
        <w:r w:rsidR="003643A2">
          <w:rPr>
            <w:rStyle w:val="Hyperlink"/>
            <w:rFonts w:ascii="DIN-Medium" w:eastAsia="MS Gothic" w:hAnsi="DIN-Medium"/>
            <w:sz w:val="14"/>
            <w:szCs w:val="14"/>
            <w:lang w:val="de-CH"/>
          </w:rPr>
          <w:t>/presse.html</w:t>
        </w:r>
      </w:hyperlink>
    </w:p>
    <w:p w14:paraId="0D2D6012" w14:textId="77777777" w:rsidR="005047B9" w:rsidRPr="005047B9" w:rsidRDefault="005047B9" w:rsidP="005047B9">
      <w:pPr>
        <w:pStyle w:val="NurText"/>
        <w:outlineLvl w:val="0"/>
        <w:rPr>
          <w:rFonts w:ascii="DIN-Bold" w:hAnsi="DIN-Bold"/>
          <w:bCs/>
        </w:rPr>
      </w:pPr>
      <w:r w:rsidRPr="005047B9">
        <w:rPr>
          <w:rFonts w:ascii="DIN-Bold" w:hAnsi="DIN-Bold"/>
          <w:bCs/>
        </w:rPr>
        <w:t>Multi HDR Ultimate – riesiger Kontrastumfang in jeder Umgebung</w:t>
      </w:r>
    </w:p>
    <w:p w14:paraId="20CB4245" w14:textId="74FBAFFF" w:rsidR="005047B9" w:rsidRPr="005047B9" w:rsidRDefault="005047B9" w:rsidP="005047B9">
      <w:pPr>
        <w:pStyle w:val="NurText"/>
        <w:outlineLvl w:val="0"/>
        <w:rPr>
          <w:rFonts w:ascii="DIN-Regular" w:hAnsi="DIN-Regular"/>
        </w:rPr>
      </w:pPr>
      <w:r w:rsidRPr="005047B9">
        <w:rPr>
          <w:rFonts w:ascii="DIN-Regular" w:hAnsi="DIN-Regular"/>
        </w:rPr>
        <w:t xml:space="preserve">Mit Panasonic Fernsehern erlebt der Zuschauer eine völlig neue Dimension des Fernsehens. Die neuen Ultra HD HDR LCD-Serien unterstützen alle gängigen HDR-Formate </w:t>
      </w:r>
      <w:r w:rsidR="00886F06">
        <w:rPr>
          <w:rFonts w:ascii="DIN-Regular" w:hAnsi="DIN-Regular"/>
        </w:rPr>
        <w:t>wie</w:t>
      </w:r>
      <w:r w:rsidRPr="005047B9">
        <w:rPr>
          <w:rFonts w:ascii="DIN-Regular" w:hAnsi="DIN-Regular"/>
        </w:rPr>
        <w:t xml:space="preserve"> HDR10/PQ, HLG, HLG Photo sowie die dynamischen Formate HDR10+ Adaptive sowie Dolby Vision und Dolby Vision IQ (JXW944). Der intelligente Lichtsensor sorgt zusammen mit dem neuen HDR10+ Adaptive und Dolby Vision IQ für den perfekten Kontrastumfang, indem unter Berücksichtigung der dynamischen Metadaten Szene für Szene in Abhängigkeit der Umgebungssituation analysiert und optimiert wird. Damit sieht der Zuschauer immer die beste Bildqualität, gleichgültig, ob er in einem hellen oder abgedunkelten Raum sitzt.</w:t>
      </w:r>
    </w:p>
    <w:p w14:paraId="30BA1F98" w14:textId="77777777" w:rsidR="005047B9" w:rsidRDefault="005047B9" w:rsidP="005047B9">
      <w:pPr>
        <w:pStyle w:val="NurText"/>
        <w:outlineLvl w:val="0"/>
        <w:rPr>
          <w:rFonts w:ascii="DIN-Bold" w:hAnsi="DIN-Bold"/>
        </w:rPr>
      </w:pPr>
    </w:p>
    <w:p w14:paraId="6F5ACB7B" w14:textId="77777777" w:rsidR="005047B9" w:rsidRPr="005047B9" w:rsidRDefault="005047B9" w:rsidP="005047B9">
      <w:pPr>
        <w:pStyle w:val="NurText"/>
        <w:outlineLvl w:val="0"/>
        <w:rPr>
          <w:rFonts w:ascii="DIN-Bold" w:hAnsi="DIN-Bold"/>
          <w:bCs/>
        </w:rPr>
      </w:pPr>
      <w:r w:rsidRPr="005047B9">
        <w:rPr>
          <w:rFonts w:ascii="DIN-Bold" w:hAnsi="DIN-Bold"/>
          <w:bCs/>
        </w:rPr>
        <w:t>Kino-Sound im Wohnzimmer</w:t>
      </w:r>
    </w:p>
    <w:p w14:paraId="093D0F8B" w14:textId="769BBFB8" w:rsidR="005047B9" w:rsidRPr="005047B9" w:rsidRDefault="005047B9" w:rsidP="005047B9">
      <w:pPr>
        <w:pStyle w:val="NurText"/>
        <w:outlineLvl w:val="0"/>
        <w:rPr>
          <w:rFonts w:ascii="DIN-Regular" w:hAnsi="DIN-Regular"/>
        </w:rPr>
      </w:pPr>
      <w:r w:rsidRPr="005047B9">
        <w:rPr>
          <w:rFonts w:ascii="DIN-Regular" w:hAnsi="DIN-Regular"/>
        </w:rPr>
        <w:t xml:space="preserve">Nicht nur optisch, auch akustisch setzen sich die JXW944 und JXW854 bestens in Szene. </w:t>
      </w:r>
      <w:r w:rsidR="00F90E19">
        <w:rPr>
          <w:rFonts w:ascii="DIN-Regular" w:hAnsi="DIN-Regular"/>
        </w:rPr>
        <w:t>Das</w:t>
      </w:r>
      <w:r w:rsidRPr="005047B9">
        <w:rPr>
          <w:rFonts w:ascii="DIN-Regular" w:hAnsi="DIN-Regular"/>
        </w:rPr>
        <w:t xml:space="preserve"> Cinema Surround Sound Plus</w:t>
      </w:r>
      <w:r w:rsidR="00F90E19">
        <w:rPr>
          <w:rFonts w:ascii="DIN-Regular" w:hAnsi="DIN-Regular"/>
        </w:rPr>
        <w:t xml:space="preserve"> Soundsystem</w:t>
      </w:r>
      <w:r w:rsidRPr="005047B9">
        <w:rPr>
          <w:rFonts w:ascii="DIN-Regular" w:hAnsi="DIN-Regular"/>
        </w:rPr>
        <w:t xml:space="preserve"> mit Dolby Atmos des JXW944 garantiert satte Bässe, kristallklare Dialoge und ein sehr präzises Klangbild. Ebenso sorgt der JXW854 mit seinen tiefen Bässen und klarer Sprachverständlichkeit für ein exellentes Heimkinovergnügen. Die Anschlussmöglichkeit für einen externen Subwoofer erfreut alle, die sich noch mehr Tiefton wünschen. HDMI mit eARC ermöglicht die Übertragung auch von Mehrkanal-Tonformaten über ein einziges Kabel zu einer Soundbar oder externen AV-Anlage.</w:t>
      </w:r>
    </w:p>
    <w:p w14:paraId="068A03AB" w14:textId="77777777" w:rsidR="005047B9" w:rsidRDefault="005047B9" w:rsidP="005047B9">
      <w:pPr>
        <w:pStyle w:val="NurText"/>
        <w:outlineLvl w:val="0"/>
        <w:rPr>
          <w:rFonts w:ascii="DIN-Bold" w:hAnsi="DIN-Bold"/>
        </w:rPr>
      </w:pPr>
    </w:p>
    <w:p w14:paraId="77BB6520" w14:textId="77777777" w:rsidR="005047B9" w:rsidRPr="005047B9" w:rsidRDefault="005047B9" w:rsidP="005047B9">
      <w:pPr>
        <w:pStyle w:val="NurText"/>
        <w:outlineLvl w:val="0"/>
        <w:rPr>
          <w:rFonts w:ascii="DIN-Bold" w:hAnsi="DIN-Bold"/>
          <w:bCs/>
        </w:rPr>
      </w:pPr>
      <w:r w:rsidRPr="005047B9">
        <w:rPr>
          <w:rFonts w:ascii="DIN-Bold" w:hAnsi="DIN-Bold"/>
          <w:bCs/>
        </w:rPr>
        <w:t>Dual Bluetooth Audio Link</w:t>
      </w:r>
    </w:p>
    <w:p w14:paraId="6B236AB1" w14:textId="77777777" w:rsidR="005047B9" w:rsidRPr="005047B9" w:rsidRDefault="005047B9" w:rsidP="005047B9">
      <w:pPr>
        <w:pStyle w:val="NurText"/>
        <w:outlineLvl w:val="0"/>
        <w:rPr>
          <w:rFonts w:ascii="DIN-Regular" w:hAnsi="DIN-Regular"/>
        </w:rPr>
      </w:pPr>
      <w:r w:rsidRPr="005047B9">
        <w:rPr>
          <w:rFonts w:ascii="DIN-Regular" w:hAnsi="DIN-Regular"/>
        </w:rPr>
        <w:t>Mit Dual Bluetooth Audio Link ist es jetzt möglich, zwei Bluetooth-Geräte unabhängig voneinander mit dem Fernseher zu verbinden. So können beispielsweise zwei Kopfhörer verbunden werden, um zu zweit spät abends einen Film zu schauen, ohne andere Familienmitglieder zu stören.</w:t>
      </w:r>
    </w:p>
    <w:p w14:paraId="48C1020F" w14:textId="77777777" w:rsidR="005047B9" w:rsidRDefault="005047B9" w:rsidP="005047B9">
      <w:pPr>
        <w:pStyle w:val="NurText"/>
        <w:outlineLvl w:val="0"/>
        <w:rPr>
          <w:rFonts w:ascii="DIN-Bold" w:hAnsi="DIN-Bold"/>
        </w:rPr>
      </w:pPr>
    </w:p>
    <w:p w14:paraId="2F78D9BC" w14:textId="77777777" w:rsidR="005047B9" w:rsidRPr="005047B9" w:rsidRDefault="005047B9" w:rsidP="005047B9">
      <w:pPr>
        <w:pStyle w:val="NurText"/>
        <w:outlineLvl w:val="0"/>
        <w:rPr>
          <w:rFonts w:ascii="DIN-Bold" w:hAnsi="DIN-Bold"/>
          <w:bCs/>
        </w:rPr>
      </w:pPr>
      <w:r w:rsidRPr="005047B9">
        <w:rPr>
          <w:rFonts w:ascii="DIN-Bold" w:hAnsi="DIN-Bold"/>
          <w:bCs/>
        </w:rPr>
        <w:t>Penta-Tuner für flexiblen TV-Empfang</w:t>
      </w:r>
    </w:p>
    <w:p w14:paraId="4A45C46F" w14:textId="76EF0AB0" w:rsidR="005047B9" w:rsidRPr="005047B9" w:rsidRDefault="005047B9" w:rsidP="005047B9">
      <w:pPr>
        <w:pStyle w:val="NurText"/>
        <w:outlineLvl w:val="0"/>
        <w:rPr>
          <w:rFonts w:ascii="DIN-Regular" w:hAnsi="DIN-Regular"/>
        </w:rPr>
      </w:pPr>
      <w:r w:rsidRPr="005047B9">
        <w:rPr>
          <w:rFonts w:ascii="DIN-Regular" w:hAnsi="DIN-Regular"/>
        </w:rPr>
        <w:t>Mit Panasonic-Fernsehern ist der TV-Empfang so flexibel, dass sich der Zuschauer auch bei einer Änderung des Empfangsweges beispielsweise bei einem Umzug keinerlei Gedanken machen muss und eine Set-Top-Box nicht benötigt wird. Der in diesem Jahr erstmals eingesetzte Penta-Tuner, den es so nur bei Panasonic gibt, verfügt über fünf Empfangswege - Satellit, Kabel, Antenne, TV&gt;IP und dem neu hinzugekommenen IPTV.</w:t>
      </w:r>
      <w:r w:rsidRPr="005047B9">
        <w:rPr>
          <w:rFonts w:ascii="DIN-Regular" w:hAnsi="DIN-Regular"/>
        </w:rPr>
        <w:br/>
      </w:r>
    </w:p>
    <w:p w14:paraId="718DA692" w14:textId="4B79E8AA" w:rsidR="005047B9" w:rsidRPr="005047B9" w:rsidRDefault="005047B9" w:rsidP="005047B9">
      <w:pPr>
        <w:pStyle w:val="NurText"/>
        <w:outlineLvl w:val="0"/>
        <w:rPr>
          <w:rFonts w:ascii="DIN-Regular" w:hAnsi="DIN-Regular"/>
        </w:rPr>
      </w:pPr>
      <w:r w:rsidRPr="005047B9">
        <w:rPr>
          <w:rFonts w:ascii="DIN-Regular" w:hAnsi="DIN-Regular"/>
        </w:rPr>
        <w:lastRenderedPageBreak/>
        <w:t xml:space="preserve">Die JXW944-Serie ist darüber hinaus mit dem Twin-Konzept ausgestattet, mit dem der Zuschauer bei Satelliten, Kabel oder Antennenempfang ein Programm live schauen und unabhängig davon ein zweites auf eine angeschlossene USB-Festplatte aufzeichnen kann. Sogar zwei UHD-Sendungen können gleichzeitig aufgenommen werden. </w:t>
      </w:r>
      <w:r w:rsidRPr="005047B9">
        <w:rPr>
          <w:rFonts w:ascii="DIN-Regular" w:hAnsi="DIN-Regular"/>
        </w:rPr>
        <w:br/>
      </w:r>
    </w:p>
    <w:p w14:paraId="3743EDFF" w14:textId="68D2E334" w:rsidR="005047B9" w:rsidRDefault="005047B9" w:rsidP="005047B9">
      <w:pPr>
        <w:pStyle w:val="NurText"/>
        <w:outlineLvl w:val="0"/>
        <w:rPr>
          <w:rFonts w:ascii="DIN-Regular" w:hAnsi="DIN-Regular"/>
        </w:rPr>
      </w:pPr>
      <w:r w:rsidRPr="005047B9">
        <w:rPr>
          <w:rFonts w:ascii="DIN-Regular" w:hAnsi="DIN-Regular"/>
        </w:rPr>
        <w:t>Auto Tuner Detection erkennt während der Installation automatisch, welche Signalquelle angeschlossen ist und wählt nur diejenige aus, für die ein Sendersuchlauf Sinn macht. Zudem wird automatisch festgestellt, ob die Antennenanlage bei Satellitenemfpang für den Single- oder Twin-Tuner-Betrieb geeignet ist.</w:t>
      </w:r>
    </w:p>
    <w:p w14:paraId="7D6331D4" w14:textId="77777777" w:rsidR="00E22E85" w:rsidRDefault="00E22E85" w:rsidP="005047B9">
      <w:pPr>
        <w:pStyle w:val="NurText"/>
        <w:outlineLvl w:val="0"/>
        <w:rPr>
          <w:rFonts w:ascii="DIN-Bold" w:hAnsi="DIN-Bold"/>
        </w:rPr>
      </w:pPr>
    </w:p>
    <w:p w14:paraId="02733765" w14:textId="77777777" w:rsidR="003D5DB8" w:rsidRDefault="003D5DB8" w:rsidP="005047B9">
      <w:pPr>
        <w:pStyle w:val="NurText"/>
        <w:outlineLvl w:val="0"/>
        <w:rPr>
          <w:rFonts w:ascii="DIN-Bold" w:hAnsi="DIN-Bold"/>
        </w:rPr>
      </w:pPr>
    </w:p>
    <w:p w14:paraId="440E2235" w14:textId="77777777" w:rsidR="005047B9" w:rsidRPr="005047B9" w:rsidRDefault="005047B9" w:rsidP="005047B9">
      <w:pPr>
        <w:pStyle w:val="NurText"/>
        <w:outlineLvl w:val="0"/>
        <w:rPr>
          <w:rFonts w:ascii="DIN-Bold" w:hAnsi="DIN-Bold"/>
          <w:bCs/>
        </w:rPr>
      </w:pPr>
      <w:r w:rsidRPr="005047B9">
        <w:rPr>
          <w:rFonts w:ascii="DIN-Bold" w:hAnsi="DIN-Bold"/>
          <w:bCs/>
        </w:rPr>
        <w:t>TV-Empfang per Internet oder Heimnetzwerk</w:t>
      </w:r>
    </w:p>
    <w:p w14:paraId="6D432B89" w14:textId="1EDF9CCC" w:rsidR="005047B9" w:rsidRPr="005047B9" w:rsidRDefault="005047B9" w:rsidP="005047B9">
      <w:pPr>
        <w:pStyle w:val="NurText"/>
        <w:outlineLvl w:val="0"/>
        <w:rPr>
          <w:rFonts w:ascii="DIN-Regular" w:hAnsi="DIN-Regular"/>
        </w:rPr>
      </w:pPr>
      <w:r w:rsidRPr="005047B9">
        <w:rPr>
          <w:rFonts w:ascii="DIN-Regular" w:hAnsi="DIN-Regular"/>
        </w:rPr>
        <w:t>Neben den klassischen Empfangswegen über Satellit, Kabel oder Antenne ist der Penta-Tuner in der Lage, das TV-Programm über das Heimnetzwerk (TV&gt;IP) oder direkt aus dem Internet (IPTV) zu empfangen. Damit kann das Fernsehgerät auch dort aufgestellt werden, wo kein eigener Antennenanschluss vorhanden ist. TV&gt;IP empfängt alle Sender per LAN oder WLAN aus dem Heimnetzwerk, in das sie mit einem speziellen Server oder einem Panasonic TV mit TV&gt;IP Server eingespeist werden.</w:t>
      </w:r>
      <w:r w:rsidRPr="005047B9">
        <w:rPr>
          <w:rFonts w:ascii="DIN-Regular" w:hAnsi="DIN-Regular"/>
        </w:rPr>
        <w:br/>
      </w:r>
    </w:p>
    <w:p w14:paraId="44EA1045" w14:textId="4978F259" w:rsidR="005047B9" w:rsidRPr="00E24D7F" w:rsidRDefault="005047B9" w:rsidP="000D4C47">
      <w:pPr>
        <w:rPr>
          <w:lang w:val="de-DE"/>
        </w:rPr>
      </w:pPr>
      <w:r w:rsidRPr="00E24D7F">
        <w:rPr>
          <w:rFonts w:ascii="DIN-Regular" w:hAnsi="DIN-Regular"/>
          <w:sz w:val="20"/>
          <w:lang w:val="de-DE"/>
        </w:rPr>
        <w:t xml:space="preserve">Der fünfte Empfangsweg des Penta-Tuner ist IPTV – die Programme kommen direkt aus dem Internet. Schon während der Installation wird </w:t>
      </w:r>
      <w:r w:rsidR="00E22E85">
        <w:rPr>
          <w:rFonts w:ascii="DIN-Regular" w:hAnsi="DIN-Regular"/>
          <w:sz w:val="20"/>
          <w:lang w:val="de-DE"/>
        </w:rPr>
        <w:t>die</w:t>
      </w:r>
      <w:r w:rsidRPr="00E24D7F">
        <w:rPr>
          <w:rFonts w:ascii="DIN-Regular" w:hAnsi="DIN-Regular"/>
          <w:sz w:val="20"/>
          <w:lang w:val="de-DE"/>
        </w:rPr>
        <w:t xml:space="preserve"> Hbb TV Operator-App des IPTV-Anbieters</w:t>
      </w:r>
      <w:r w:rsidR="00E22E85">
        <w:rPr>
          <w:rFonts w:ascii="DIN-Regular" w:hAnsi="DIN-Regular"/>
          <w:sz w:val="20"/>
          <w:lang w:val="de-DE"/>
        </w:rPr>
        <w:t xml:space="preserve"> </w:t>
      </w:r>
      <w:r w:rsidRPr="00E24D7F">
        <w:rPr>
          <w:rFonts w:ascii="DIN-Regular" w:hAnsi="DIN-Regular"/>
          <w:sz w:val="20"/>
          <w:lang w:val="de-DE"/>
        </w:rPr>
        <w:t xml:space="preserve">Zattoo installiert, die alle Fernsehprogramme bereitstellt und sich perfekt in die Panasonic Bedienphilosophie integriert. </w:t>
      </w:r>
    </w:p>
    <w:p w14:paraId="627EF750" w14:textId="77777777" w:rsidR="005047B9" w:rsidRDefault="005047B9" w:rsidP="005047B9">
      <w:pPr>
        <w:pStyle w:val="NurText"/>
        <w:outlineLvl w:val="0"/>
        <w:rPr>
          <w:rFonts w:ascii="DIN-Bold" w:hAnsi="DIN-Bold"/>
        </w:rPr>
      </w:pPr>
    </w:p>
    <w:p w14:paraId="3BE2A682" w14:textId="77777777" w:rsidR="005047B9" w:rsidRPr="005047B9" w:rsidRDefault="005047B9" w:rsidP="005047B9">
      <w:pPr>
        <w:pStyle w:val="NurText"/>
        <w:outlineLvl w:val="0"/>
        <w:rPr>
          <w:rFonts w:ascii="DIN-Bold" w:hAnsi="DIN-Bold"/>
          <w:bCs/>
        </w:rPr>
      </w:pPr>
      <w:r w:rsidRPr="005047B9">
        <w:rPr>
          <w:rFonts w:ascii="DIN-Bold" w:hAnsi="DIN-Bold"/>
          <w:bCs/>
        </w:rPr>
        <w:t>My Home Screen 6.0: Höchste Bedienfreundlichkeit</w:t>
      </w:r>
    </w:p>
    <w:p w14:paraId="011A9908" w14:textId="77777777" w:rsidR="005047B9" w:rsidRPr="005047B9" w:rsidRDefault="005047B9" w:rsidP="005047B9">
      <w:pPr>
        <w:pStyle w:val="NurText"/>
        <w:outlineLvl w:val="0"/>
        <w:rPr>
          <w:rFonts w:ascii="DIN-Regular" w:hAnsi="DIN-Regular"/>
        </w:rPr>
      </w:pPr>
      <w:r w:rsidRPr="005047B9">
        <w:rPr>
          <w:rFonts w:ascii="DIN-Regular" w:hAnsi="DIN-Regular"/>
        </w:rPr>
        <w:t>Einfache und komfortable Bedienung gewährleistet der nochmals verbesserte My Home Screen 6.0. Blitzschnell können über den Startbildschirm alle Inhalte aufgerufen und gestartet werden, gleichgültig, ob es ich dabei um TV-Programme, Apps, Video-on-Demand-Dienste oder externe Geräte handelt. Der Zuschauer kann die Auswahl auf dem Startbildschirm ganz nach seinen persönlichen Vorlieben anpassen und umsortieren. Häufig gewählte Einstellungen ruft man direkt über das neue Quick-Menü auf. Darüber hinaus zeigt die Vorschau-Funktion verfügbare Inhalte beispielsweise von Streaming-Diensten, die sofort gestartet werden können.</w:t>
      </w:r>
    </w:p>
    <w:p w14:paraId="746D662D" w14:textId="77777777" w:rsidR="005047B9" w:rsidRPr="005047B9" w:rsidRDefault="005047B9" w:rsidP="005047B9">
      <w:pPr>
        <w:pStyle w:val="NurText"/>
        <w:outlineLvl w:val="0"/>
        <w:rPr>
          <w:rFonts w:ascii="DIN-Regular" w:hAnsi="DIN-Regular"/>
        </w:rPr>
      </w:pPr>
      <w:r w:rsidRPr="005047B9">
        <w:rPr>
          <w:rFonts w:ascii="DIN-Regular" w:hAnsi="DIN-Regular"/>
        </w:rPr>
        <w:t xml:space="preserve">Läuft gerade keine interessante Sendung, muss der Fernseher nicht dunkel bleiben. My Scenery holt ein vielfältiges Programm aus Unterhaltung und Information auf den Bildschirm. Dies können Einblendungen von Uhrzeit und Datum oder auch selbst gemachte Fotos und eigene Filme sein. Darüber hinaus steht eine riesige Auswahl an </w:t>
      </w:r>
      <w:r w:rsidRPr="005047B9">
        <w:rPr>
          <w:rFonts w:ascii="DIN-Regular" w:hAnsi="DIN-Regular"/>
        </w:rPr>
        <w:lastRenderedPageBreak/>
        <w:t>Fotos des Lumix Clubs oder Videos aus der Kooperation von Panasonic mit Lounge V zur Verfügung – immer passend zur persönlichen Stimmung oder Tageszeit.</w:t>
      </w:r>
    </w:p>
    <w:p w14:paraId="23F5B4E0" w14:textId="77777777" w:rsidR="005047B9" w:rsidRDefault="005047B9" w:rsidP="005047B9">
      <w:pPr>
        <w:pStyle w:val="NurText"/>
        <w:outlineLvl w:val="0"/>
        <w:rPr>
          <w:rFonts w:ascii="DIN-Bold" w:hAnsi="DIN-Bold"/>
        </w:rPr>
      </w:pPr>
    </w:p>
    <w:p w14:paraId="2428C361" w14:textId="77777777" w:rsidR="005047B9" w:rsidRPr="005047B9" w:rsidRDefault="005047B9" w:rsidP="005047B9">
      <w:pPr>
        <w:pStyle w:val="NurText"/>
        <w:outlineLvl w:val="0"/>
        <w:rPr>
          <w:rFonts w:ascii="DIN-Bold" w:hAnsi="DIN-Bold"/>
          <w:bCs/>
        </w:rPr>
      </w:pPr>
      <w:r w:rsidRPr="005047B9">
        <w:rPr>
          <w:rFonts w:ascii="DIN-Bold" w:hAnsi="DIN-Bold"/>
          <w:bCs/>
        </w:rPr>
        <w:t>Noch komfortabler: Sprachsteuerung und intuitive Fernbedienung</w:t>
      </w:r>
    </w:p>
    <w:p w14:paraId="4ADC1716" w14:textId="7BD2BF01" w:rsidR="005047B9" w:rsidRPr="005047B9" w:rsidRDefault="005047B9" w:rsidP="005047B9">
      <w:pPr>
        <w:pStyle w:val="NurText"/>
        <w:outlineLvl w:val="0"/>
        <w:rPr>
          <w:rFonts w:ascii="DIN-Regular" w:hAnsi="DIN-Regular"/>
        </w:rPr>
      </w:pPr>
      <w:r w:rsidRPr="005047B9">
        <w:rPr>
          <w:rFonts w:ascii="DIN-Regular" w:hAnsi="DIN-Regular"/>
        </w:rPr>
        <w:t>Die neue und ergonomisch gestaltete Fernbedienung zeichnet sich durch gro</w:t>
      </w:r>
      <w:r w:rsidR="003643A2">
        <w:rPr>
          <w:rFonts w:ascii="DIN-Regular" w:hAnsi="DIN-Regular"/>
        </w:rPr>
        <w:t>ss</w:t>
      </w:r>
      <w:r w:rsidRPr="005047B9">
        <w:rPr>
          <w:rFonts w:ascii="DIN-Regular" w:hAnsi="DIN-Regular"/>
        </w:rPr>
        <w:t>e Tasten sowie der von Panasonic gewohnten Anordnung aller Steuertasten aus. Ohne zunächst Menüs aufzurufen, bietet sie den direkten Zugriff auf alle gängigen Streaming-Dienste. Darüber hinaus kann der Zuschauer die MyApp-Taste mit seinem Lieblingsinhalt belegen, so dass auch dieser mit einem einzigen Tastendruck startet.</w:t>
      </w:r>
    </w:p>
    <w:p w14:paraId="21D34B41" w14:textId="77777777" w:rsidR="005047B9" w:rsidRDefault="005047B9" w:rsidP="005047B9">
      <w:pPr>
        <w:pStyle w:val="NurText"/>
        <w:outlineLvl w:val="0"/>
        <w:rPr>
          <w:rFonts w:ascii="DIN-Bold" w:hAnsi="DIN-Bold"/>
        </w:rPr>
      </w:pPr>
    </w:p>
    <w:p w14:paraId="786E7F54" w14:textId="1527AD7F" w:rsidR="005047B9" w:rsidRPr="005047B9" w:rsidRDefault="005047B9" w:rsidP="005047B9">
      <w:pPr>
        <w:pStyle w:val="NurText"/>
        <w:outlineLvl w:val="0"/>
        <w:rPr>
          <w:rFonts w:ascii="DIN-Regular" w:hAnsi="DIN-Regular"/>
        </w:rPr>
      </w:pPr>
      <w:r w:rsidRPr="005047B9">
        <w:rPr>
          <w:rFonts w:ascii="DIN-Regular" w:hAnsi="DIN-Regular"/>
        </w:rPr>
        <w:t>Noch einfacher und bequemer erfolgt die Bedienung der JXW944 und JXW854 Fernseher über die integrierten Sprachassistenten Google Assistant und Alexa und dem in der Fernbedienung integrierten Mikrofon. Ganz einfach per Sprachbefehl steuert man die wichtigsten Funktionen, schaltet die Programme um oder ändert die Lautstärke. Darüber hinaus lässt sich – ebenfalls per Sprache - gezielt nach Sendungen suchen. Dies erfolgt sogar senderübergreifend und unter Einbeziehung von Mediatheken und Streaming-Diensten sowie Aufnahmen auf der Festplatte. Auf dem Bildschirm werden alle Sendetermine des gewünschten Film</w:t>
      </w:r>
      <w:r w:rsidR="003B4AE9">
        <w:rPr>
          <w:rFonts w:ascii="DIN-Regular" w:hAnsi="DIN-Regular"/>
        </w:rPr>
        <w:t>s</w:t>
      </w:r>
      <w:r w:rsidRPr="005047B9">
        <w:rPr>
          <w:rFonts w:ascii="DIN-Regular" w:hAnsi="DIN-Regular"/>
        </w:rPr>
        <w:t xml:space="preserve"> angezeigt, so dass direkt eine Timer-Aufnahme programmiert werden kann.</w:t>
      </w:r>
    </w:p>
    <w:p w14:paraId="4217BFA3" w14:textId="77777777" w:rsidR="005047B9" w:rsidRDefault="005047B9" w:rsidP="005047B9">
      <w:pPr>
        <w:pStyle w:val="NurText"/>
        <w:outlineLvl w:val="0"/>
        <w:rPr>
          <w:rFonts w:ascii="DIN-Bold" w:hAnsi="DIN-Bold"/>
        </w:rPr>
      </w:pPr>
    </w:p>
    <w:p w14:paraId="241FAF73" w14:textId="77777777" w:rsidR="005047B9" w:rsidRPr="005047B9" w:rsidRDefault="005047B9" w:rsidP="005047B9">
      <w:pPr>
        <w:pStyle w:val="NurText"/>
        <w:outlineLvl w:val="0"/>
        <w:rPr>
          <w:rFonts w:ascii="DIN-Bold" w:hAnsi="DIN-Bold"/>
          <w:bCs/>
        </w:rPr>
      </w:pPr>
      <w:r w:rsidRPr="005047B9">
        <w:rPr>
          <w:rFonts w:ascii="DIN-Bold" w:hAnsi="DIN-Bold"/>
          <w:bCs/>
        </w:rPr>
        <w:t>Flexible Aufstellung</w:t>
      </w:r>
    </w:p>
    <w:p w14:paraId="6E9AA372" w14:textId="4EB23209" w:rsidR="005047B9" w:rsidRPr="005047B9" w:rsidRDefault="005047B9" w:rsidP="005047B9">
      <w:pPr>
        <w:pStyle w:val="NurText"/>
        <w:outlineLvl w:val="0"/>
        <w:rPr>
          <w:rFonts w:ascii="DIN-Regular" w:hAnsi="DIN-Regular"/>
        </w:rPr>
      </w:pPr>
      <w:r w:rsidRPr="005047B9">
        <w:rPr>
          <w:rFonts w:ascii="DIN-Regular" w:hAnsi="DIN-Regular"/>
        </w:rPr>
        <w:t>Mit seinem Switch-Design, bei dem die Gerätefü</w:t>
      </w:r>
      <w:r w:rsidR="003643A2">
        <w:rPr>
          <w:rFonts w:ascii="DIN-Regular" w:hAnsi="DIN-Regular"/>
        </w:rPr>
        <w:t>ss</w:t>
      </w:r>
      <w:r w:rsidRPr="005047B9">
        <w:rPr>
          <w:rFonts w:ascii="DIN-Regular" w:hAnsi="DIN-Regular"/>
        </w:rPr>
        <w:t>e wahlweise au</w:t>
      </w:r>
      <w:r w:rsidR="003643A2">
        <w:rPr>
          <w:rFonts w:ascii="DIN-Regular" w:hAnsi="DIN-Regular"/>
        </w:rPr>
        <w:t>ss</w:t>
      </w:r>
      <w:r w:rsidRPr="005047B9">
        <w:rPr>
          <w:rFonts w:ascii="DIN-Regular" w:hAnsi="DIN-Regular"/>
        </w:rPr>
        <w:t>en oder innen befestigt werden können, passt der JXW944 auf jedes Sideboard. Sind sie au</w:t>
      </w:r>
      <w:r w:rsidR="003643A2">
        <w:rPr>
          <w:rFonts w:ascii="DIN-Regular" w:hAnsi="DIN-Regular"/>
        </w:rPr>
        <w:t>ss</w:t>
      </w:r>
      <w:r w:rsidRPr="005047B9">
        <w:rPr>
          <w:rFonts w:ascii="DIN-Regular" w:hAnsi="DIN-Regular"/>
        </w:rPr>
        <w:t>en angebracht, wird der Fernseher leicht angehoben, damit eine Soundbar unter dem TV aufgestellt werden kann. Der JXW944 mit 75 Zoll sowie die JXW854-Modelle sind mit einem in der Mitte platzierten Standfu</w:t>
      </w:r>
      <w:r w:rsidR="003643A2">
        <w:rPr>
          <w:rFonts w:ascii="DIN-Regular" w:hAnsi="DIN-Regular"/>
        </w:rPr>
        <w:t>ss</w:t>
      </w:r>
      <w:r w:rsidRPr="005047B9">
        <w:rPr>
          <w:rFonts w:ascii="DIN-Regular" w:hAnsi="DIN-Regular"/>
        </w:rPr>
        <w:t xml:space="preserve"> ausgestattet.</w:t>
      </w:r>
    </w:p>
    <w:p w14:paraId="3D7D2FFF" w14:textId="77777777" w:rsidR="005047B9" w:rsidRDefault="005047B9" w:rsidP="005047B9">
      <w:pPr>
        <w:pStyle w:val="NurText"/>
        <w:outlineLvl w:val="0"/>
        <w:rPr>
          <w:rFonts w:ascii="DIN-Bold" w:hAnsi="DIN-Bold"/>
        </w:rPr>
      </w:pPr>
    </w:p>
    <w:p w14:paraId="06A70C8D" w14:textId="77777777" w:rsidR="005047B9" w:rsidRPr="005047B9" w:rsidRDefault="005047B9" w:rsidP="005047B9">
      <w:pPr>
        <w:pStyle w:val="NurText"/>
        <w:outlineLvl w:val="0"/>
        <w:rPr>
          <w:rFonts w:ascii="DIN-Bold" w:hAnsi="DIN-Bold"/>
          <w:bCs/>
        </w:rPr>
      </w:pPr>
      <w:r w:rsidRPr="005047B9">
        <w:rPr>
          <w:rFonts w:ascii="DIN-Bold" w:hAnsi="DIN-Bold"/>
          <w:bCs/>
        </w:rPr>
        <w:t>Umweltaspekte</w:t>
      </w:r>
    </w:p>
    <w:p w14:paraId="51993891" w14:textId="77777777" w:rsidR="005047B9" w:rsidRPr="005047B9" w:rsidRDefault="005047B9" w:rsidP="005047B9">
      <w:pPr>
        <w:pStyle w:val="NurText"/>
        <w:outlineLvl w:val="0"/>
        <w:rPr>
          <w:rFonts w:ascii="DIN-Regular" w:hAnsi="DIN-Regular"/>
        </w:rPr>
      </w:pPr>
      <w:r w:rsidRPr="005047B9">
        <w:rPr>
          <w:rFonts w:ascii="DIN-Regular" w:hAnsi="DIN-Regular"/>
        </w:rPr>
        <w:t>Alle Panasonic Fernsehgeräte sind mit strom- und energiesparenden Funktionen ausgestattet. Angeschlossene Geräte werden nur dann eingeschaltet, wenn sie auch wirklich genutzt werden – getreu der Panasonic Firmenphilosophie, bei der Umweltaspekte eine übergeordnete Rolle spielen.</w:t>
      </w:r>
    </w:p>
    <w:p w14:paraId="7E1BE71E" w14:textId="77777777" w:rsidR="005047B9" w:rsidRDefault="005047B9" w:rsidP="005047B9">
      <w:pPr>
        <w:pStyle w:val="NurText"/>
        <w:outlineLvl w:val="0"/>
        <w:rPr>
          <w:rFonts w:ascii="DIN-Bold" w:hAnsi="DIN-Bold"/>
        </w:rPr>
      </w:pPr>
    </w:p>
    <w:p w14:paraId="0F7E5EF1" w14:textId="41FAD0D5" w:rsidR="005047B9" w:rsidRPr="005047B9" w:rsidRDefault="005047B9" w:rsidP="005047B9">
      <w:pPr>
        <w:pStyle w:val="NurText"/>
        <w:outlineLvl w:val="0"/>
        <w:rPr>
          <w:rFonts w:ascii="DIN-Regular" w:hAnsi="DIN-Regular"/>
        </w:rPr>
      </w:pPr>
      <w:r w:rsidRPr="005047B9">
        <w:rPr>
          <w:rFonts w:ascii="DIN-Regular" w:hAnsi="DIN-Regular"/>
        </w:rPr>
        <w:t xml:space="preserve">*JXW944  verfügt über zwei HDMI-Anschlüsse, die HDMI 2.1-Funktionen wie HFR und VRR unterstützen. Zum heutigen Zeitpunkt unterstützen diese Ports 4K, zeigen jedoch bei 4K High Frame Rate und 4K@120Hz VRR nur die Hälfte der vertikalen Auflösung. Die volle 4K High Frame Rate wird durch ein Firmware-Update in 2021 sichergestellt. Im Falle von 4K@120Hz VRR wird Panasonic zu gegebener Zeit eine Ankündigung </w:t>
      </w:r>
      <w:r w:rsidRPr="005047B9">
        <w:rPr>
          <w:rFonts w:ascii="DIN-Regular" w:hAnsi="DIN-Regular"/>
        </w:rPr>
        <w:lastRenderedPageBreak/>
        <w:t>veröffentlichen.</w:t>
      </w:r>
      <w:r w:rsidRPr="005047B9">
        <w:rPr>
          <w:rFonts w:ascii="DIN-Regular" w:hAnsi="DIN-Regular"/>
        </w:rPr>
        <w:br/>
      </w:r>
    </w:p>
    <w:p w14:paraId="7E0CEC88" w14:textId="77777777" w:rsidR="005047B9" w:rsidRPr="005047B9" w:rsidRDefault="005047B9" w:rsidP="005047B9">
      <w:pPr>
        <w:pStyle w:val="NurText"/>
        <w:outlineLvl w:val="0"/>
        <w:rPr>
          <w:rFonts w:ascii="DIN-Regular" w:hAnsi="DIN-Regular"/>
        </w:rPr>
      </w:pPr>
      <w:r w:rsidRPr="005047B9">
        <w:rPr>
          <w:rFonts w:ascii="DIN-Regular" w:hAnsi="DIN-Regular"/>
        </w:rPr>
        <w:t>Andere Auflösungen wie z. B. Full HD und 4K@60Hz VRR sind aktuell problemlos möglich.</w:t>
      </w:r>
    </w:p>
    <w:p w14:paraId="50DB2B52" w14:textId="77777777" w:rsidR="005047B9" w:rsidRDefault="005047B9" w:rsidP="005047B9">
      <w:pPr>
        <w:pStyle w:val="NurText"/>
        <w:outlineLvl w:val="0"/>
        <w:rPr>
          <w:rFonts w:ascii="DIN-Bold" w:hAnsi="DIN-Bold"/>
        </w:rPr>
      </w:pPr>
    </w:p>
    <w:p w14:paraId="0E7A6A18" w14:textId="77777777" w:rsidR="005047B9" w:rsidRPr="00D61EF2" w:rsidRDefault="005047B9" w:rsidP="005047B9">
      <w:pPr>
        <w:pStyle w:val="NurText"/>
        <w:outlineLvl w:val="0"/>
        <w:rPr>
          <w:rFonts w:ascii="DIN-Bold" w:hAnsi="DIN-Bold"/>
        </w:rPr>
      </w:pPr>
    </w:p>
    <w:p w14:paraId="0944D88A" w14:textId="77777777" w:rsidR="005047B9" w:rsidRPr="005047B9" w:rsidRDefault="005047B9" w:rsidP="005047B9">
      <w:pPr>
        <w:framePr w:w="2397" w:h="4865" w:hSpace="142" w:wrap="around" w:vAnchor="page" w:hAnchor="page" w:x="8720" w:y="3430" w:anchorLock="1"/>
        <w:rPr>
          <w:rFonts w:ascii="DIN-Medium" w:hAnsi="DIN-Medium"/>
          <w:sz w:val="14"/>
          <w:lang w:val="de-DE"/>
        </w:rPr>
      </w:pPr>
    </w:p>
    <w:p w14:paraId="3133EAFE" w14:textId="77777777" w:rsidR="005047B9" w:rsidRPr="004525F7" w:rsidRDefault="005047B9" w:rsidP="005047B9">
      <w:pPr>
        <w:pStyle w:val="NurText"/>
        <w:tabs>
          <w:tab w:val="left" w:pos="2121"/>
        </w:tabs>
        <w:outlineLvl w:val="0"/>
        <w:rPr>
          <w:rFonts w:ascii="DIN-Bold" w:hAnsi="DIN-Bold"/>
        </w:rPr>
      </w:pPr>
      <w:r>
        <w:rPr>
          <w:rFonts w:ascii="DIN-Regular" w:hAnsi="DIN-Regular"/>
        </w:rPr>
        <w:t>Stand März 2021: Änderungen ohne Ankündigung vorbehalten</w:t>
      </w:r>
    </w:p>
    <w:p w14:paraId="2FCAE957" w14:textId="77777777" w:rsidR="005047B9" w:rsidRDefault="005047B9" w:rsidP="005047B9">
      <w:pPr>
        <w:pStyle w:val="Endnotentext"/>
        <w:rPr>
          <w:rFonts w:ascii="DIN-Regular" w:hAnsi="DIN-Regular"/>
        </w:rPr>
      </w:pPr>
    </w:p>
    <w:p w14:paraId="16668AFF" w14:textId="77777777" w:rsidR="005047B9" w:rsidRPr="003D34CD" w:rsidRDefault="005047B9" w:rsidP="005047B9">
      <w:pPr>
        <w:ind w:right="-57"/>
        <w:rPr>
          <w:rFonts w:ascii="DIN-Regular" w:hAnsi="DIN-Regular"/>
          <w:sz w:val="16"/>
          <w:szCs w:val="16"/>
          <w:lang w:val="de-DE"/>
        </w:rPr>
      </w:pPr>
      <w:r w:rsidRPr="003D34CD">
        <w:rPr>
          <w:rFonts w:ascii="DIN-Regular" w:hAnsi="DIN-Regular"/>
          <w:sz w:val="16"/>
          <w:szCs w:val="16"/>
          <w:lang w:val="de-DE"/>
        </w:rPr>
        <w:t>Technische Änderungen und Irrtümer vorbehalten</w:t>
      </w:r>
    </w:p>
    <w:p w14:paraId="4E49C99D" w14:textId="77777777" w:rsidR="00505707" w:rsidRDefault="00505707" w:rsidP="00945014">
      <w:pPr>
        <w:autoSpaceDE w:val="0"/>
        <w:autoSpaceDN w:val="0"/>
        <w:adjustRightInd w:val="0"/>
        <w:rPr>
          <w:rFonts w:ascii="DIN-Regular" w:hAnsi="DIN-Regular"/>
          <w:sz w:val="20"/>
          <w:lang w:val="de-DE"/>
        </w:rPr>
      </w:pPr>
    </w:p>
    <w:p w14:paraId="0D8397EA" w14:textId="77777777" w:rsidR="003643A2" w:rsidRPr="000975A9" w:rsidRDefault="003643A2" w:rsidP="003643A2">
      <w:pPr>
        <w:ind w:right="84"/>
        <w:rPr>
          <w:rFonts w:ascii="DIN-Regular" w:hAnsi="DIN-Regular"/>
          <w:b/>
          <w:sz w:val="20"/>
          <w:lang w:val="de-DE"/>
        </w:rPr>
      </w:pPr>
      <w:r w:rsidRPr="000975A9">
        <w:rPr>
          <w:rFonts w:ascii="DIN-Regular" w:hAnsi="DIN-Regular"/>
          <w:b/>
          <w:sz w:val="20"/>
          <w:lang w:val="de-DE"/>
        </w:rPr>
        <w:t>Über Panasonic:</w:t>
      </w:r>
    </w:p>
    <w:p w14:paraId="0C679286" w14:textId="1ECB9CDF" w:rsidR="003643A2" w:rsidRPr="000975A9" w:rsidRDefault="003643A2" w:rsidP="003643A2">
      <w:pPr>
        <w:pStyle w:val="Copy"/>
        <w:spacing w:line="240" w:lineRule="auto"/>
        <w:rPr>
          <w:rFonts w:ascii="DIN-Regular" w:hAnsi="DIN-Regular"/>
          <w:color w:val="0000FF"/>
          <w:u w:val="single"/>
          <w:lang w:val="de-CH"/>
        </w:rPr>
      </w:pPr>
      <w:r w:rsidRPr="000975A9">
        <w:rPr>
          <w:rFonts w:ascii="DIN-Regular" w:hAnsi="DIN-Regular"/>
        </w:rPr>
        <w:t>Die Panasonic Corporation gehört zu den weltweit führenden Unternehmen in der Entwicklung und Produktion elektronischer Technologien und Lösungen f</w:t>
      </w:r>
      <w:r w:rsidRPr="000975A9">
        <w:rPr>
          <w:rFonts w:ascii="Calibri" w:eastAsia="Calibri" w:hAnsi="Calibri" w:cs="Calibri"/>
        </w:rPr>
        <w:t>ür</w:t>
      </w:r>
      <w:r w:rsidRPr="000975A9">
        <w:rPr>
          <w:rFonts w:ascii="DIN-Regular" w:hAnsi="DIN-Regular"/>
        </w:rPr>
        <w:t xml:space="preserve"> Kunden in den Geschäftsfeldern Consumer Electronics, Housing, Automotive und B2B Business. Im Jahr 2018 feierte der Konzern sein hundertjähriges Bestehen. Weltweit expandierend unterhält Panasonic inzwischen 582 Tochtergesellschaften und 87 Unternehmensbeteiligungen. Im abgelaufenen Geschäftsjahr (Ende 31. März 2019) erzielte das Unternehmen einen konsolidierten Netto-Umsatz von 62,52 Milliarden EUR. Panasonic hat den Anspruch, durch Innovationen über die Grenzen der einzelnen Geschäftsfelder hinweg Mehrwerte für den Alltag und die Umwelt seiner Kunden zu schaffen. Weitere Informationen über das Unternehmen sowie die Marke Panasonic finden Sie unter </w:t>
      </w:r>
      <w:hyperlink r:id="rId13" w:history="1">
        <w:r w:rsidRPr="000975A9">
          <w:rPr>
            <w:rStyle w:val="Hyperlink"/>
            <w:rFonts w:ascii="DIN-Regular" w:hAnsi="DIN-Regular"/>
            <w:lang w:val="de-CH"/>
          </w:rPr>
          <w:t>www.panasonic.com/global/home.html</w:t>
        </w:r>
      </w:hyperlink>
      <w:r w:rsidRPr="000975A9">
        <w:rPr>
          <w:rFonts w:ascii="DIN-Regular" w:hAnsi="DIN-Regular"/>
          <w:lang w:val="de-CH"/>
        </w:rPr>
        <w:t xml:space="preserve"> </w:t>
      </w:r>
      <w:r w:rsidRPr="000975A9">
        <w:rPr>
          <w:rFonts w:ascii="DIN-Regular" w:hAnsi="DIN-Regular"/>
        </w:rPr>
        <w:t xml:space="preserve">und </w:t>
      </w:r>
      <w:hyperlink r:id="rId14" w:history="1">
        <w:r w:rsidRPr="000975A9">
          <w:rPr>
            <w:rStyle w:val="Hyperlink"/>
            <w:rFonts w:ascii="DIN-Regular" w:hAnsi="DIN-Regular"/>
            <w:lang w:val="de-CH"/>
          </w:rPr>
          <w:t>www.experience.panasonic.ch/</w:t>
        </w:r>
      </w:hyperlink>
      <w:r w:rsidRPr="000975A9">
        <w:rPr>
          <w:rFonts w:ascii="DIN-Regular" w:hAnsi="DIN-Regular"/>
          <w:color w:val="0000FF"/>
          <w:u w:val="single"/>
          <w:lang w:val="de-CH"/>
        </w:rPr>
        <w:t>.</w:t>
      </w:r>
    </w:p>
    <w:p w14:paraId="64D6AF10" w14:textId="77777777" w:rsidR="003643A2" w:rsidRDefault="003643A2" w:rsidP="003643A2">
      <w:pPr>
        <w:pStyle w:val="Copy"/>
        <w:keepNext/>
        <w:keepLines/>
        <w:spacing w:line="240" w:lineRule="auto"/>
        <w:ind w:right="13"/>
        <w:rPr>
          <w:rFonts w:ascii="DIN-Bold" w:hAnsi="DIN-Bold"/>
          <w:lang w:eastAsia="en-US"/>
        </w:rPr>
      </w:pPr>
    </w:p>
    <w:p w14:paraId="7C6CE017" w14:textId="77E69B09" w:rsidR="003643A2" w:rsidRPr="000975A9" w:rsidRDefault="003643A2" w:rsidP="003643A2">
      <w:pPr>
        <w:pStyle w:val="Copy"/>
        <w:keepNext/>
        <w:keepLines/>
        <w:spacing w:line="240" w:lineRule="auto"/>
        <w:ind w:right="13"/>
        <w:rPr>
          <w:rFonts w:ascii="DIN-Bold" w:hAnsi="DIN-Bold"/>
          <w:lang w:eastAsia="en-US"/>
        </w:rPr>
      </w:pPr>
      <w:r w:rsidRPr="000975A9">
        <w:rPr>
          <w:rFonts w:ascii="DIN-Bold" w:hAnsi="DIN-Bold"/>
          <w:lang w:eastAsia="en-US"/>
        </w:rPr>
        <w:t>Weitere Informationen:</w:t>
      </w:r>
    </w:p>
    <w:p w14:paraId="77DDC225" w14:textId="1E4F4585" w:rsidR="003643A2" w:rsidRPr="00B15AC6" w:rsidRDefault="003643A2" w:rsidP="003643A2">
      <w:pPr>
        <w:keepNext/>
        <w:keepLines/>
        <w:spacing w:after="120"/>
        <w:ind w:right="-340"/>
        <w:rPr>
          <w:rFonts w:ascii="DIN-Regular" w:hAnsi="DIN-Regular" w:cs="Arial"/>
          <w:sz w:val="20"/>
          <w:lang w:val="de-CH"/>
        </w:rPr>
      </w:pPr>
      <w:r w:rsidRPr="000975A9">
        <w:rPr>
          <w:rFonts w:ascii="DIN-Regular" w:hAnsi="DIN-Regular" w:cs="Arial"/>
          <w:sz w:val="20"/>
          <w:lang w:val="de-CH"/>
        </w:rPr>
        <w:t>Panasonic Schweiz</w:t>
      </w:r>
      <w:r w:rsidRPr="000975A9">
        <w:rPr>
          <w:rFonts w:ascii="DIN-Regular" w:hAnsi="DIN-Regular" w:cs="Arial"/>
          <w:sz w:val="20"/>
          <w:lang w:val="de-CH"/>
        </w:rPr>
        <w:br/>
        <w:t xml:space="preserve">Eine </w:t>
      </w:r>
      <w:r w:rsidR="00B76994">
        <w:rPr>
          <w:rFonts w:ascii="DIN-Regular" w:hAnsi="DIN-Regular" w:cs="Arial"/>
          <w:sz w:val="20"/>
          <w:lang w:val="de-CH"/>
        </w:rPr>
        <w:t>Niederlassung</w:t>
      </w:r>
      <w:r w:rsidRPr="000975A9">
        <w:rPr>
          <w:rFonts w:ascii="DIN-Regular" w:hAnsi="DIN-Regular" w:cs="Arial"/>
          <w:sz w:val="20"/>
          <w:lang w:val="de-CH"/>
        </w:rPr>
        <w:t xml:space="preserve"> der Panasonic Marketing Europe GmbH </w:t>
      </w:r>
      <w:r w:rsidRPr="000975A9">
        <w:rPr>
          <w:rFonts w:ascii="DIN-Regular" w:hAnsi="DIN-Regular" w:cs="Arial"/>
          <w:sz w:val="20"/>
          <w:lang w:val="de-CH"/>
        </w:rPr>
        <w:br/>
        <w:t>Grundstrasse 12</w:t>
      </w:r>
      <w:r w:rsidRPr="000975A9">
        <w:rPr>
          <w:rFonts w:ascii="DIN-Regular" w:hAnsi="DIN-Regular" w:cs="Arial"/>
          <w:sz w:val="20"/>
          <w:lang w:val="de-CH"/>
        </w:rPr>
        <w:br/>
        <w:t>6343 Rotkreuz</w:t>
      </w:r>
      <w:r w:rsidRPr="000975A9">
        <w:rPr>
          <w:rFonts w:ascii="DIN-Regular" w:hAnsi="DIN-Regular" w:cs="Arial"/>
          <w:sz w:val="20"/>
          <w:lang w:val="de-CH"/>
        </w:rPr>
        <w:br/>
      </w:r>
      <w:r w:rsidRPr="000975A9">
        <w:rPr>
          <w:rFonts w:ascii="DIN-Regular" w:hAnsi="DIN-Regular" w:cs="Arial"/>
          <w:sz w:val="20"/>
          <w:lang w:val="de-CH"/>
        </w:rPr>
        <w:br/>
      </w:r>
      <w:r w:rsidRPr="000975A9">
        <w:rPr>
          <w:rFonts w:ascii="DIN-Bold" w:hAnsi="DIN-Bold"/>
          <w:sz w:val="20"/>
          <w:lang w:val="de-DE"/>
        </w:rPr>
        <w:t>Ansprechpartner für Presseanfragen:</w:t>
      </w:r>
      <w:r w:rsidRPr="000975A9">
        <w:rPr>
          <w:rFonts w:ascii="DIN-Regular" w:hAnsi="DIN-Regular"/>
          <w:sz w:val="20"/>
          <w:lang w:val="de-DE"/>
        </w:rPr>
        <w:br/>
      </w:r>
      <w:r w:rsidRPr="000975A9">
        <w:rPr>
          <w:rFonts w:ascii="DIN-Regular" w:hAnsi="DIN-Regular" w:cs="Arial"/>
          <w:sz w:val="20"/>
          <w:lang w:val="de-CH"/>
        </w:rPr>
        <w:t>Stephanie Meile</w:t>
      </w:r>
      <w:r w:rsidRPr="000975A9">
        <w:rPr>
          <w:rFonts w:ascii="DIN-Regular" w:hAnsi="DIN-Regular" w:cs="Arial"/>
          <w:sz w:val="20"/>
          <w:lang w:val="de-CH"/>
        </w:rPr>
        <w:br/>
        <w:t>Tel.: 041 203 20 20</w:t>
      </w:r>
      <w:r w:rsidRPr="000975A9">
        <w:rPr>
          <w:rFonts w:ascii="DIN-Regular" w:hAnsi="DIN-Regular" w:cs="Arial"/>
          <w:sz w:val="20"/>
          <w:lang w:val="de-CH"/>
        </w:rPr>
        <w:br/>
        <w:t xml:space="preserve">E-Mail: </w:t>
      </w:r>
      <w:hyperlink r:id="rId15" w:history="1">
        <w:r w:rsidRPr="000975A9">
          <w:rPr>
            <w:rStyle w:val="Hyperlink"/>
            <w:rFonts w:ascii="DIN-Regular" w:hAnsi="DIN-Regular" w:cs="Arial"/>
            <w:sz w:val="20"/>
            <w:lang w:val="de-CH"/>
          </w:rPr>
          <w:t>panasonic.ch@eu.panasonic.com</w:t>
        </w:r>
      </w:hyperlink>
    </w:p>
    <w:p w14:paraId="4AEF1C2A" w14:textId="270F357C" w:rsidR="000E40E1" w:rsidRPr="003643A2" w:rsidRDefault="000E40E1" w:rsidP="003643A2">
      <w:pPr>
        <w:keepNext/>
        <w:keepLines/>
        <w:ind w:right="13"/>
        <w:rPr>
          <w:rFonts w:ascii="DIN-Regular" w:hAnsi="DIN-Regular"/>
          <w:sz w:val="20"/>
          <w:lang w:val="de-CH"/>
        </w:rPr>
      </w:pPr>
    </w:p>
    <w:sectPr w:rsidR="000E40E1" w:rsidRPr="003643A2" w:rsidSect="0045005F">
      <w:headerReference w:type="default" r:id="rId16"/>
      <w:footerReference w:type="default" r:id="rId17"/>
      <w:pgSz w:w="11907" w:h="16840" w:code="9"/>
      <w:pgMar w:top="4536" w:right="3260" w:bottom="2552"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FA4C" w14:textId="77777777" w:rsidR="007D5EE2" w:rsidRDefault="007D5EE2">
      <w:r>
        <w:separator/>
      </w:r>
    </w:p>
  </w:endnote>
  <w:endnote w:type="continuationSeparator" w:id="0">
    <w:p w14:paraId="052E4FE7" w14:textId="77777777" w:rsidR="007D5EE2" w:rsidRDefault="007D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Medium">
    <w:altName w:val="Calibri"/>
    <w:panose1 w:val="020006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Regular">
    <w:altName w:val="Calibri"/>
    <w:panose1 w:val="02000503040000020004"/>
    <w:charset w:val="00"/>
    <w:family w:val="auto"/>
    <w:pitch w:val="variable"/>
    <w:sig w:usb0="80000027" w:usb1="00000000" w:usb2="00000000" w:usb3="00000000" w:csb0="00000001" w:csb1="00000000"/>
  </w:font>
  <w:font w:name="DIN-Bold">
    <w:altName w:val="Calibri"/>
    <w:panose1 w:val="02000803040000020004"/>
    <w:charset w:val="00"/>
    <w:family w:val="auto"/>
    <w:pitch w:val="variable"/>
    <w:sig w:usb0="80000027" w:usb1="00000000" w:usb2="00000000" w:usb3="00000000" w:csb0="00000001"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IN-Black">
    <w:altName w:val="Calibri"/>
    <w:panose1 w:val="02000A0303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885B" w14:textId="6380A751" w:rsidR="003643A2" w:rsidRDefault="003643A2" w:rsidP="003643A2">
    <w:pPr>
      <w:tabs>
        <w:tab w:val="center" w:pos="4962"/>
      </w:tabs>
      <w:ind w:right="-3175" w:firstLine="1440"/>
      <w:rPr>
        <w:rFonts w:ascii="DIN-Regular" w:hAnsi="DIN-Regular"/>
        <w:sz w:val="17"/>
        <w:lang w:val="de-CH"/>
      </w:rPr>
    </w:pPr>
    <w:r>
      <w:rPr>
        <w:rFonts w:ascii="DIN-Regular" w:hAnsi="DIN-Regular" w:cs="DIN-Regular"/>
        <w:color w:val="000000"/>
        <w:sz w:val="17"/>
        <w:szCs w:val="17"/>
        <w:lang w:val="de-CH"/>
      </w:rPr>
      <w:tab/>
      <w:t>Panasonic Schweiz – eine Niederlassung der Panasonic Marketing Europe GmbH</w:t>
    </w:r>
  </w:p>
  <w:p w14:paraId="67A1457F" w14:textId="5F6B4ED4" w:rsidR="00945014" w:rsidRPr="00C647B9" w:rsidRDefault="003643A2" w:rsidP="003643A2">
    <w:pPr>
      <w:ind w:right="-3033"/>
      <w:rPr>
        <w:rFonts w:ascii="DIN-Regular" w:hAnsi="DIN-Regular"/>
        <w:sz w:val="17"/>
        <w:lang w:val="de-DE"/>
      </w:rPr>
    </w:pPr>
    <w:r>
      <w:rPr>
        <w:rFonts w:ascii="DIN-Regular" w:hAnsi="DIN-Regular" w:cs="DIN-Regular"/>
        <w:color w:val="000000"/>
        <w:sz w:val="17"/>
        <w:szCs w:val="17"/>
        <w:lang w:val="de-CH"/>
      </w:rPr>
      <w:tab/>
    </w:r>
    <w:r>
      <w:rPr>
        <w:rFonts w:ascii="DIN-Regular" w:hAnsi="DIN-Regular" w:cs="DIN-Regular"/>
        <w:color w:val="000000"/>
        <w:sz w:val="17"/>
        <w:szCs w:val="17"/>
        <w:lang w:val="de-CH"/>
      </w:rPr>
      <w:tab/>
    </w:r>
    <w:r>
      <w:rPr>
        <w:rFonts w:ascii="DIN-Regular" w:hAnsi="DIN-Regular" w:cs="DIN-Regular"/>
        <w:color w:val="000000"/>
        <w:sz w:val="17"/>
        <w:szCs w:val="17"/>
        <w:lang w:val="de-CH"/>
      </w:rPr>
      <w:tab/>
    </w:r>
    <w:r>
      <w:rPr>
        <w:rFonts w:ascii="DIN-Regular" w:hAnsi="DIN-Regular" w:cs="DIN-Regular"/>
        <w:color w:val="000000"/>
        <w:sz w:val="17"/>
        <w:szCs w:val="17"/>
        <w:lang w:val="de-CH"/>
      </w:rPr>
      <w:tab/>
    </w:r>
    <w:r>
      <w:rPr>
        <w:rFonts w:ascii="DIN-Regular" w:hAnsi="DIN-Regular" w:cs="DIN-Regular"/>
        <w:color w:val="000000"/>
        <w:sz w:val="17"/>
        <w:szCs w:val="17"/>
        <w:lang w:val="de-CH"/>
      </w:rPr>
      <w:tab/>
      <w:t>Grundstrasse 12, CH-6343 Rotkreuz (ZG)</w:t>
    </w:r>
    <w:r w:rsidR="00945014">
      <w:rPr>
        <w:rFonts w:ascii="DIN-Regular" w:hAnsi="DIN-Regular"/>
        <w:noProof/>
        <w:sz w:val="20"/>
        <w:lang w:val="de-DE" w:eastAsia="de-DE"/>
      </w:rPr>
      <w:drawing>
        <wp:anchor distT="0" distB="0" distL="114300" distR="114300" simplePos="0" relativeHeight="251657216" behindDoc="1" locked="0" layoutInCell="1" allowOverlap="1" wp14:anchorId="4241AC7D" wp14:editId="12E9DB23">
          <wp:simplePos x="0" y="0"/>
          <wp:positionH relativeFrom="column">
            <wp:posOffset>-575945</wp:posOffset>
          </wp:positionH>
          <wp:positionV relativeFrom="page">
            <wp:posOffset>9321800</wp:posOffset>
          </wp:positionV>
          <wp:extent cx="8115300" cy="1371600"/>
          <wp:effectExtent l="0" t="0" r="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pic:spPr>
              </pic:pic>
            </a:graphicData>
          </a:graphic>
          <wp14:sizeRelH relativeFrom="page">
            <wp14:pctWidth>0</wp14:pctWidth>
          </wp14:sizeRelH>
          <wp14:sizeRelV relativeFrom="page">
            <wp14:pctHeight>0</wp14:pctHeight>
          </wp14:sizeRelV>
        </wp:anchor>
      </w:drawing>
    </w:r>
    <w:r w:rsidR="00945014" w:rsidRPr="00C647B9">
      <w:rPr>
        <w:rFonts w:ascii="DIN-Regular" w:hAnsi="DIN-Regular"/>
        <w:sz w:val="17"/>
        <w:lang w:val="de-DE"/>
      </w:rPr>
      <w:tab/>
    </w:r>
    <w:r w:rsidR="00945014" w:rsidRPr="00C647B9">
      <w:rPr>
        <w:rFonts w:ascii="DIN-Regular" w:hAnsi="DIN-Regular"/>
        <w:sz w:val="17"/>
        <w:lang w:val="de-DE"/>
      </w:rPr>
      <w:tab/>
    </w:r>
    <w:r w:rsidR="00945014" w:rsidRPr="00C647B9">
      <w:rPr>
        <w:rFonts w:ascii="DIN-Regular" w:hAnsi="DIN-Regular"/>
        <w:sz w:val="17"/>
        <w:lang w:val="de-DE"/>
      </w:rPr>
      <w:tab/>
    </w:r>
    <w:r w:rsidR="00945014" w:rsidRPr="00C647B9">
      <w:rPr>
        <w:rFonts w:ascii="DIN-Regular" w:hAnsi="DIN-Regular"/>
        <w:sz w:val="17"/>
        <w:lang w:val="de-DE"/>
      </w:rPr>
      <w:tab/>
    </w:r>
    <w:r w:rsidR="00945014" w:rsidRPr="00C647B9">
      <w:rPr>
        <w:rFonts w:ascii="DIN-Regular" w:hAnsi="DIN-Regular"/>
        <w:sz w:val="17"/>
        <w:lang w:val="de-DE"/>
      </w:rPr>
      <w:tab/>
      <w:t xml:space="preserve">   </w:t>
    </w:r>
  </w:p>
  <w:p w14:paraId="30F4015D" w14:textId="77777777" w:rsidR="00945014" w:rsidRPr="00C647B9" w:rsidRDefault="00945014" w:rsidP="00D06247">
    <w:pPr>
      <w:spacing w:line="200" w:lineRule="exact"/>
      <w:ind w:left="2880" w:right="85" w:hanging="753"/>
      <w:jc w:val="center"/>
      <w:rPr>
        <w:sz w:val="17"/>
        <w:lang w:val="de-DE"/>
      </w:rPr>
    </w:pPr>
  </w:p>
  <w:p w14:paraId="1BE519AA" w14:textId="38252271" w:rsidR="00945014" w:rsidRPr="00D06247" w:rsidRDefault="00945014" w:rsidP="003643A2">
    <w:pPr>
      <w:spacing w:line="200" w:lineRule="exact"/>
      <w:ind w:left="2880" w:right="85"/>
      <w:jc w:val="center"/>
      <w:rPr>
        <w:rFonts w:ascii="DIN-Regular" w:hAnsi="DIN-Regular"/>
        <w:sz w:val="17"/>
        <w:lang w:val="de-DE"/>
      </w:rPr>
    </w:pP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PAGE</w:instrText>
    </w:r>
    <w:r w:rsidRPr="00C647B9">
      <w:rPr>
        <w:rFonts w:ascii="DIN-Regular" w:hAnsi="DIN-Regular"/>
        <w:sz w:val="17"/>
        <w:lang w:val="de-DE"/>
      </w:rPr>
      <w:instrText xml:space="preserve"> </w:instrText>
    </w:r>
    <w:r w:rsidRPr="00C647B9">
      <w:rPr>
        <w:sz w:val="17"/>
        <w:lang w:val="de-DE"/>
      </w:rPr>
      <w:fldChar w:fldCharType="separate"/>
    </w:r>
    <w:r w:rsidR="005A7175">
      <w:rPr>
        <w:rFonts w:ascii="DIN-Regular" w:hAnsi="DIN-Regular"/>
        <w:noProof/>
        <w:sz w:val="17"/>
        <w:lang w:val="de-DE"/>
      </w:rPr>
      <w:t>1</w:t>
    </w:r>
    <w:r w:rsidRPr="00C647B9">
      <w:rPr>
        <w:sz w:val="17"/>
        <w:lang w:val="de-DE"/>
      </w:rPr>
      <w:fldChar w:fldCharType="end"/>
    </w:r>
    <w:r w:rsidRPr="00C647B9">
      <w:rPr>
        <w:rFonts w:ascii="DIN-Regular" w:hAnsi="DIN-Regular"/>
        <w:sz w:val="17"/>
        <w:lang w:val="de-DE"/>
      </w:rPr>
      <w:t>/</w:t>
    </w: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NUMPAGES</w:instrText>
    </w:r>
    <w:r w:rsidRPr="00C647B9">
      <w:rPr>
        <w:rFonts w:ascii="DIN-Regular" w:hAnsi="DIN-Regular"/>
        <w:sz w:val="17"/>
        <w:lang w:val="de-DE"/>
      </w:rPr>
      <w:instrText xml:space="preserve"> </w:instrText>
    </w:r>
    <w:r w:rsidRPr="00C647B9">
      <w:rPr>
        <w:sz w:val="17"/>
        <w:lang w:val="de-DE"/>
      </w:rPr>
      <w:fldChar w:fldCharType="separate"/>
    </w:r>
    <w:r w:rsidR="005A7175">
      <w:rPr>
        <w:rFonts w:ascii="DIN-Regular" w:hAnsi="DIN-Regular"/>
        <w:noProof/>
        <w:sz w:val="17"/>
        <w:lang w:val="de-DE"/>
      </w:rPr>
      <w:t>7</w:t>
    </w:r>
    <w:r w:rsidRPr="00C647B9">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B606E" w14:textId="77777777" w:rsidR="007D5EE2" w:rsidRDefault="007D5EE2">
      <w:r>
        <w:separator/>
      </w:r>
    </w:p>
  </w:footnote>
  <w:footnote w:type="continuationSeparator" w:id="0">
    <w:p w14:paraId="5423995F" w14:textId="77777777" w:rsidR="007D5EE2" w:rsidRDefault="007D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2500" w14:textId="2E24343D" w:rsidR="00945014" w:rsidRDefault="00945014">
    <w:pPr>
      <w:pStyle w:val="Kopfzeile"/>
    </w:pPr>
    <w:r>
      <w:rPr>
        <w:noProof/>
        <w:lang w:val="de-DE" w:eastAsia="de-DE"/>
      </w:rPr>
      <w:drawing>
        <wp:anchor distT="0" distB="0" distL="114300" distR="114300" simplePos="0" relativeHeight="251658240" behindDoc="1" locked="0" layoutInCell="1" allowOverlap="1" wp14:anchorId="0321C9A7" wp14:editId="416A82AE">
          <wp:simplePos x="0" y="0"/>
          <wp:positionH relativeFrom="page">
            <wp:posOffset>0</wp:posOffset>
          </wp:positionH>
          <wp:positionV relativeFrom="page">
            <wp:posOffset>0</wp:posOffset>
          </wp:positionV>
          <wp:extent cx="7919720" cy="1703070"/>
          <wp:effectExtent l="0" t="0" r="0" b="0"/>
          <wp:wrapNone/>
          <wp:docPr id="2" name="Bild 2"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626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none"/>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A2904"/>
    <w:multiLevelType w:val="hybridMultilevel"/>
    <w:tmpl w:val="3B908DE0"/>
    <w:lvl w:ilvl="0" w:tplc="8D1E2F18">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D15AF"/>
    <w:multiLevelType w:val="hybridMultilevel"/>
    <w:tmpl w:val="12606880"/>
    <w:lvl w:ilvl="0" w:tplc="E908782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F79A3"/>
    <w:multiLevelType w:val="hybridMultilevel"/>
    <w:tmpl w:val="14766F1A"/>
    <w:lvl w:ilvl="0" w:tplc="5A2225D8">
      <w:numFmt w:val="bullet"/>
      <w:lvlText w:val="-"/>
      <w:lvlJc w:val="left"/>
      <w:pPr>
        <w:ind w:left="1080" w:hanging="360"/>
      </w:pPr>
      <w:rPr>
        <w:rFonts w:ascii="DIN-Regular" w:eastAsia="Times New Roman" w:hAnsi="DIN-Regular"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5410967"/>
    <w:multiLevelType w:val="hybridMultilevel"/>
    <w:tmpl w:val="D598BCB6"/>
    <w:lvl w:ilvl="0" w:tplc="5B0AFD7A">
      <w:start w:val="12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D35F6B"/>
    <w:multiLevelType w:val="hybridMultilevel"/>
    <w:tmpl w:val="B566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1942A3"/>
    <w:multiLevelType w:val="hybridMultilevel"/>
    <w:tmpl w:val="6F101294"/>
    <w:lvl w:ilvl="0" w:tplc="6CC2D27C">
      <w:start w:val="9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8368CF"/>
    <w:multiLevelType w:val="multilevel"/>
    <w:tmpl w:val="408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B1BBB"/>
    <w:multiLevelType w:val="hybridMultilevel"/>
    <w:tmpl w:val="AEB60936"/>
    <w:lvl w:ilvl="0" w:tplc="598A8272">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cs="DIN-Bold"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7003C"/>
    <w:multiLevelType w:val="hybridMultilevel"/>
    <w:tmpl w:val="D1763610"/>
    <w:lvl w:ilvl="0" w:tplc="1A34ACC6">
      <w:numFmt w:val="bullet"/>
      <w:lvlText w:val="-"/>
      <w:lvlJc w:val="left"/>
      <w:pPr>
        <w:ind w:left="1080" w:hanging="360"/>
      </w:pPr>
      <w:rPr>
        <w:rFonts w:ascii="Arial" w:eastAsia="Times" w:hAnsi="Arial" w:cs="DIN-Bold" w:hint="default"/>
      </w:rPr>
    </w:lvl>
    <w:lvl w:ilvl="1" w:tplc="04070003" w:tentative="1">
      <w:start w:val="1"/>
      <w:numFmt w:val="bullet"/>
      <w:lvlText w:val="o"/>
      <w:lvlJc w:val="left"/>
      <w:pPr>
        <w:ind w:left="1800" w:hanging="360"/>
      </w:pPr>
      <w:rPr>
        <w:rFonts w:ascii="Courier New" w:hAnsi="Courier New" w:cs="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Symbol"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BFE41E8"/>
    <w:multiLevelType w:val="multilevel"/>
    <w:tmpl w:val="4D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62946"/>
    <w:multiLevelType w:val="hybridMultilevel"/>
    <w:tmpl w:val="3F0C2D7C"/>
    <w:lvl w:ilvl="0" w:tplc="4A8C2F26">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3F2ED6"/>
    <w:multiLevelType w:val="hybridMultilevel"/>
    <w:tmpl w:val="F96AE05E"/>
    <w:lvl w:ilvl="0" w:tplc="4B82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196E59"/>
    <w:multiLevelType w:val="hybridMultilevel"/>
    <w:tmpl w:val="7B5278FA"/>
    <w:lvl w:ilvl="0" w:tplc="734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0C1D9F"/>
    <w:multiLevelType w:val="hybridMultilevel"/>
    <w:tmpl w:val="874C153E"/>
    <w:lvl w:ilvl="0" w:tplc="835263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2B63BF"/>
    <w:multiLevelType w:val="hybridMultilevel"/>
    <w:tmpl w:val="54966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6D5738"/>
    <w:multiLevelType w:val="hybridMultilevel"/>
    <w:tmpl w:val="C5D06BD0"/>
    <w:lvl w:ilvl="0" w:tplc="C9369D58">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2214A3"/>
    <w:multiLevelType w:val="multilevel"/>
    <w:tmpl w:val="B89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033E7"/>
    <w:multiLevelType w:val="hybridMultilevel"/>
    <w:tmpl w:val="F74A6B4E"/>
    <w:lvl w:ilvl="0" w:tplc="5D0AC0F4">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A73FF"/>
    <w:multiLevelType w:val="hybridMultilevel"/>
    <w:tmpl w:val="763C7046"/>
    <w:lvl w:ilvl="0" w:tplc="E2EE612E">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626D7"/>
    <w:multiLevelType w:val="hybridMultilevel"/>
    <w:tmpl w:val="0BAAF69A"/>
    <w:lvl w:ilvl="0" w:tplc="ADAAE7D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015036"/>
    <w:multiLevelType w:val="hybridMultilevel"/>
    <w:tmpl w:val="827C3E48"/>
    <w:lvl w:ilvl="0" w:tplc="A3740D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032379"/>
    <w:multiLevelType w:val="hybridMultilevel"/>
    <w:tmpl w:val="3F3C4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AB6C6B"/>
    <w:multiLevelType w:val="multilevel"/>
    <w:tmpl w:val="0CF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F5970"/>
    <w:multiLevelType w:val="multilevel"/>
    <w:tmpl w:val="AB4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91F82"/>
    <w:multiLevelType w:val="hybridMultilevel"/>
    <w:tmpl w:val="6F8CEAE4"/>
    <w:lvl w:ilvl="0" w:tplc="7270CA5A">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E50E7E"/>
    <w:multiLevelType w:val="hybridMultilevel"/>
    <w:tmpl w:val="5A86184C"/>
    <w:lvl w:ilvl="0" w:tplc="E25C8E30">
      <w:start w:val="12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CB7235"/>
    <w:multiLevelType w:val="hybridMultilevel"/>
    <w:tmpl w:val="95FA114A"/>
    <w:lvl w:ilvl="0" w:tplc="9B6627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23"/>
  </w:num>
  <w:num w:numId="5">
    <w:abstractNumId w:val="11"/>
  </w:num>
  <w:num w:numId="6">
    <w:abstractNumId w:val="12"/>
  </w:num>
  <w:num w:numId="7">
    <w:abstractNumId w:val="20"/>
  </w:num>
  <w:num w:numId="8">
    <w:abstractNumId w:val="31"/>
  </w:num>
  <w:num w:numId="9">
    <w:abstractNumId w:val="32"/>
  </w:num>
  <w:num w:numId="10">
    <w:abstractNumId w:val="22"/>
  </w:num>
  <w:num w:numId="11">
    <w:abstractNumId w:val="14"/>
  </w:num>
  <w:num w:numId="12">
    <w:abstractNumId w:val="21"/>
  </w:num>
  <w:num w:numId="13">
    <w:abstractNumId w:val="2"/>
  </w:num>
  <w:num w:numId="14">
    <w:abstractNumId w:val="28"/>
  </w:num>
  <w:num w:numId="15">
    <w:abstractNumId w:val="29"/>
  </w:num>
  <w:num w:numId="16">
    <w:abstractNumId w:val="9"/>
  </w:num>
  <w:num w:numId="17">
    <w:abstractNumId w:val="13"/>
  </w:num>
  <w:num w:numId="18">
    <w:abstractNumId w:val="30"/>
  </w:num>
  <w:num w:numId="19">
    <w:abstractNumId w:val="18"/>
  </w:num>
  <w:num w:numId="20">
    <w:abstractNumId w:val="24"/>
  </w:num>
  <w:num w:numId="21">
    <w:abstractNumId w:val="19"/>
  </w:num>
  <w:num w:numId="22">
    <w:abstractNumId w:val="17"/>
  </w:num>
  <w:num w:numId="23">
    <w:abstractNumId w:val="6"/>
  </w:num>
  <w:num w:numId="24">
    <w:abstractNumId w:val="10"/>
  </w:num>
  <w:num w:numId="25">
    <w:abstractNumId w:val="5"/>
  </w:num>
  <w:num w:numId="26">
    <w:abstractNumId w:val="26"/>
  </w:num>
  <w:num w:numId="27">
    <w:abstractNumId w:val="25"/>
  </w:num>
  <w:num w:numId="28">
    <w:abstractNumId w:val="8"/>
  </w:num>
  <w:num w:numId="29">
    <w:abstractNumId w:val="16"/>
  </w:num>
  <w:num w:numId="30">
    <w:abstractNumId w:val="7"/>
  </w:num>
  <w:num w:numId="31">
    <w:abstractNumId w:val="27"/>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7"/>
    <w:rsid w:val="00001B25"/>
    <w:rsid w:val="00003198"/>
    <w:rsid w:val="00004030"/>
    <w:rsid w:val="00004438"/>
    <w:rsid w:val="0000519F"/>
    <w:rsid w:val="000075A0"/>
    <w:rsid w:val="000100B9"/>
    <w:rsid w:val="0001087F"/>
    <w:rsid w:val="0001299A"/>
    <w:rsid w:val="00016CD8"/>
    <w:rsid w:val="000171AF"/>
    <w:rsid w:val="000209B9"/>
    <w:rsid w:val="0002209A"/>
    <w:rsid w:val="000220D1"/>
    <w:rsid w:val="00022D0F"/>
    <w:rsid w:val="000232BD"/>
    <w:rsid w:val="0002383C"/>
    <w:rsid w:val="00024B49"/>
    <w:rsid w:val="000259D7"/>
    <w:rsid w:val="00025D87"/>
    <w:rsid w:val="000262FC"/>
    <w:rsid w:val="00026514"/>
    <w:rsid w:val="00026B92"/>
    <w:rsid w:val="00027327"/>
    <w:rsid w:val="0002757A"/>
    <w:rsid w:val="000305AE"/>
    <w:rsid w:val="00030987"/>
    <w:rsid w:val="00030E7F"/>
    <w:rsid w:val="00031473"/>
    <w:rsid w:val="0003244F"/>
    <w:rsid w:val="00032C6F"/>
    <w:rsid w:val="00033A51"/>
    <w:rsid w:val="000341C1"/>
    <w:rsid w:val="00035817"/>
    <w:rsid w:val="00035AA5"/>
    <w:rsid w:val="000364F2"/>
    <w:rsid w:val="000402D9"/>
    <w:rsid w:val="000406CF"/>
    <w:rsid w:val="00040897"/>
    <w:rsid w:val="000410E8"/>
    <w:rsid w:val="000420DC"/>
    <w:rsid w:val="000427CD"/>
    <w:rsid w:val="000433DC"/>
    <w:rsid w:val="00044948"/>
    <w:rsid w:val="00044CB6"/>
    <w:rsid w:val="00044FF4"/>
    <w:rsid w:val="0004788A"/>
    <w:rsid w:val="00050F39"/>
    <w:rsid w:val="000516EB"/>
    <w:rsid w:val="000518FA"/>
    <w:rsid w:val="0005661D"/>
    <w:rsid w:val="00060015"/>
    <w:rsid w:val="00060CFC"/>
    <w:rsid w:val="0006429B"/>
    <w:rsid w:val="000647CC"/>
    <w:rsid w:val="00064D3D"/>
    <w:rsid w:val="0006778F"/>
    <w:rsid w:val="00071306"/>
    <w:rsid w:val="00072009"/>
    <w:rsid w:val="00074333"/>
    <w:rsid w:val="000753D4"/>
    <w:rsid w:val="0007696C"/>
    <w:rsid w:val="000859E4"/>
    <w:rsid w:val="00085D1D"/>
    <w:rsid w:val="00085F0F"/>
    <w:rsid w:val="000863A8"/>
    <w:rsid w:val="0008711F"/>
    <w:rsid w:val="00092373"/>
    <w:rsid w:val="000923C5"/>
    <w:rsid w:val="0009348D"/>
    <w:rsid w:val="00096DF1"/>
    <w:rsid w:val="000976BB"/>
    <w:rsid w:val="000A0A15"/>
    <w:rsid w:val="000A11AD"/>
    <w:rsid w:val="000A1D93"/>
    <w:rsid w:val="000A24DE"/>
    <w:rsid w:val="000A2657"/>
    <w:rsid w:val="000A385A"/>
    <w:rsid w:val="000A490A"/>
    <w:rsid w:val="000B0930"/>
    <w:rsid w:val="000B219F"/>
    <w:rsid w:val="000B4565"/>
    <w:rsid w:val="000B4588"/>
    <w:rsid w:val="000B61FA"/>
    <w:rsid w:val="000B677F"/>
    <w:rsid w:val="000B6E31"/>
    <w:rsid w:val="000B7526"/>
    <w:rsid w:val="000B78DC"/>
    <w:rsid w:val="000B7D40"/>
    <w:rsid w:val="000C04F6"/>
    <w:rsid w:val="000C28C3"/>
    <w:rsid w:val="000C442A"/>
    <w:rsid w:val="000C523C"/>
    <w:rsid w:val="000C7652"/>
    <w:rsid w:val="000C7CBE"/>
    <w:rsid w:val="000D3E42"/>
    <w:rsid w:val="000D40FB"/>
    <w:rsid w:val="000D447A"/>
    <w:rsid w:val="000D4C47"/>
    <w:rsid w:val="000D796A"/>
    <w:rsid w:val="000D7D80"/>
    <w:rsid w:val="000E17EE"/>
    <w:rsid w:val="000E1D6D"/>
    <w:rsid w:val="000E284A"/>
    <w:rsid w:val="000E371A"/>
    <w:rsid w:val="000E3BE2"/>
    <w:rsid w:val="000E40E1"/>
    <w:rsid w:val="000E4411"/>
    <w:rsid w:val="000E5AA0"/>
    <w:rsid w:val="000E5B3F"/>
    <w:rsid w:val="000F3023"/>
    <w:rsid w:val="000F346E"/>
    <w:rsid w:val="000F4C2A"/>
    <w:rsid w:val="000F6647"/>
    <w:rsid w:val="000F698F"/>
    <w:rsid w:val="000F775D"/>
    <w:rsid w:val="00100FD4"/>
    <w:rsid w:val="0010113D"/>
    <w:rsid w:val="00101913"/>
    <w:rsid w:val="00101B34"/>
    <w:rsid w:val="0010249A"/>
    <w:rsid w:val="00103CA4"/>
    <w:rsid w:val="0010510C"/>
    <w:rsid w:val="001051BD"/>
    <w:rsid w:val="00105B43"/>
    <w:rsid w:val="001060A8"/>
    <w:rsid w:val="00106727"/>
    <w:rsid w:val="001074F9"/>
    <w:rsid w:val="001102A0"/>
    <w:rsid w:val="001109BE"/>
    <w:rsid w:val="00111C8A"/>
    <w:rsid w:val="0011337F"/>
    <w:rsid w:val="00113498"/>
    <w:rsid w:val="001150C2"/>
    <w:rsid w:val="001154A9"/>
    <w:rsid w:val="00115E6B"/>
    <w:rsid w:val="00120D0A"/>
    <w:rsid w:val="00123A41"/>
    <w:rsid w:val="00124B34"/>
    <w:rsid w:val="00125255"/>
    <w:rsid w:val="0012727C"/>
    <w:rsid w:val="00131DD3"/>
    <w:rsid w:val="001326D9"/>
    <w:rsid w:val="00132AAC"/>
    <w:rsid w:val="00132CE7"/>
    <w:rsid w:val="00133217"/>
    <w:rsid w:val="00134E3C"/>
    <w:rsid w:val="00134EFC"/>
    <w:rsid w:val="001354CB"/>
    <w:rsid w:val="00137730"/>
    <w:rsid w:val="00145F2D"/>
    <w:rsid w:val="00147689"/>
    <w:rsid w:val="001523DF"/>
    <w:rsid w:val="001531CC"/>
    <w:rsid w:val="0015321A"/>
    <w:rsid w:val="00153633"/>
    <w:rsid w:val="001553CC"/>
    <w:rsid w:val="0015595A"/>
    <w:rsid w:val="00156F2A"/>
    <w:rsid w:val="001572B2"/>
    <w:rsid w:val="00160C4A"/>
    <w:rsid w:val="00162477"/>
    <w:rsid w:val="00162E18"/>
    <w:rsid w:val="0016595E"/>
    <w:rsid w:val="00165A8B"/>
    <w:rsid w:val="001663E4"/>
    <w:rsid w:val="00166D70"/>
    <w:rsid w:val="00176655"/>
    <w:rsid w:val="00176AC2"/>
    <w:rsid w:val="00176CD6"/>
    <w:rsid w:val="00177881"/>
    <w:rsid w:val="00177B8D"/>
    <w:rsid w:val="001814DF"/>
    <w:rsid w:val="00183D2B"/>
    <w:rsid w:val="00185684"/>
    <w:rsid w:val="0019074E"/>
    <w:rsid w:val="00190AF8"/>
    <w:rsid w:val="00192139"/>
    <w:rsid w:val="0019291A"/>
    <w:rsid w:val="00192F34"/>
    <w:rsid w:val="00192F37"/>
    <w:rsid w:val="00193C21"/>
    <w:rsid w:val="00194CFC"/>
    <w:rsid w:val="00194DC0"/>
    <w:rsid w:val="0019587F"/>
    <w:rsid w:val="00196BDA"/>
    <w:rsid w:val="001974DF"/>
    <w:rsid w:val="001A09C8"/>
    <w:rsid w:val="001A29E4"/>
    <w:rsid w:val="001A2D34"/>
    <w:rsid w:val="001A4B70"/>
    <w:rsid w:val="001A5564"/>
    <w:rsid w:val="001A6A91"/>
    <w:rsid w:val="001A7EEB"/>
    <w:rsid w:val="001B03DA"/>
    <w:rsid w:val="001B54EB"/>
    <w:rsid w:val="001B6390"/>
    <w:rsid w:val="001B70AA"/>
    <w:rsid w:val="001C144F"/>
    <w:rsid w:val="001C2A90"/>
    <w:rsid w:val="001C3D67"/>
    <w:rsid w:val="001C3F2F"/>
    <w:rsid w:val="001C4D25"/>
    <w:rsid w:val="001C4FF3"/>
    <w:rsid w:val="001C51F3"/>
    <w:rsid w:val="001C755A"/>
    <w:rsid w:val="001C76D4"/>
    <w:rsid w:val="001C7996"/>
    <w:rsid w:val="001C7E53"/>
    <w:rsid w:val="001D17A2"/>
    <w:rsid w:val="001D1CC0"/>
    <w:rsid w:val="001D24C8"/>
    <w:rsid w:val="001D250E"/>
    <w:rsid w:val="001D2A27"/>
    <w:rsid w:val="001D586F"/>
    <w:rsid w:val="001D7EDF"/>
    <w:rsid w:val="001E1871"/>
    <w:rsid w:val="001E2623"/>
    <w:rsid w:val="001E286F"/>
    <w:rsid w:val="001E3C97"/>
    <w:rsid w:val="001E440D"/>
    <w:rsid w:val="001E60B2"/>
    <w:rsid w:val="001E78A4"/>
    <w:rsid w:val="001F1904"/>
    <w:rsid w:val="001F19D9"/>
    <w:rsid w:val="001F2228"/>
    <w:rsid w:val="001F3624"/>
    <w:rsid w:val="001F380A"/>
    <w:rsid w:val="001F39F8"/>
    <w:rsid w:val="001F3AFE"/>
    <w:rsid w:val="001F45FD"/>
    <w:rsid w:val="001F5855"/>
    <w:rsid w:val="001F673E"/>
    <w:rsid w:val="00200D30"/>
    <w:rsid w:val="0020114F"/>
    <w:rsid w:val="0020135D"/>
    <w:rsid w:val="002049D9"/>
    <w:rsid w:val="00205EFF"/>
    <w:rsid w:val="002065FF"/>
    <w:rsid w:val="0021024E"/>
    <w:rsid w:val="002105ED"/>
    <w:rsid w:val="00210917"/>
    <w:rsid w:val="00211BD2"/>
    <w:rsid w:val="00212E25"/>
    <w:rsid w:val="0021344C"/>
    <w:rsid w:val="00214231"/>
    <w:rsid w:val="00214A61"/>
    <w:rsid w:val="00224D3A"/>
    <w:rsid w:val="00225320"/>
    <w:rsid w:val="0022546A"/>
    <w:rsid w:val="00226DAF"/>
    <w:rsid w:val="00230A3A"/>
    <w:rsid w:val="00230C2E"/>
    <w:rsid w:val="00231AF1"/>
    <w:rsid w:val="002328E4"/>
    <w:rsid w:val="002332F5"/>
    <w:rsid w:val="00233491"/>
    <w:rsid w:val="00233D05"/>
    <w:rsid w:val="002340B2"/>
    <w:rsid w:val="002346BF"/>
    <w:rsid w:val="00235A78"/>
    <w:rsid w:val="00235DAD"/>
    <w:rsid w:val="00236EE0"/>
    <w:rsid w:val="00241060"/>
    <w:rsid w:val="00241F3F"/>
    <w:rsid w:val="00244621"/>
    <w:rsid w:val="0025104C"/>
    <w:rsid w:val="00253117"/>
    <w:rsid w:val="00254B09"/>
    <w:rsid w:val="00256701"/>
    <w:rsid w:val="00260371"/>
    <w:rsid w:val="0026062A"/>
    <w:rsid w:val="002608CC"/>
    <w:rsid w:val="002627CC"/>
    <w:rsid w:val="0026664E"/>
    <w:rsid w:val="0026747F"/>
    <w:rsid w:val="00267CBD"/>
    <w:rsid w:val="00270FAE"/>
    <w:rsid w:val="00272168"/>
    <w:rsid w:val="00273C4E"/>
    <w:rsid w:val="00274EC8"/>
    <w:rsid w:val="0027654F"/>
    <w:rsid w:val="0028087E"/>
    <w:rsid w:val="002813A5"/>
    <w:rsid w:val="002816E9"/>
    <w:rsid w:val="00281980"/>
    <w:rsid w:val="00281A64"/>
    <w:rsid w:val="002842D2"/>
    <w:rsid w:val="00285426"/>
    <w:rsid w:val="00285EB1"/>
    <w:rsid w:val="00286B29"/>
    <w:rsid w:val="00291076"/>
    <w:rsid w:val="00293AEF"/>
    <w:rsid w:val="002954FB"/>
    <w:rsid w:val="00297EDE"/>
    <w:rsid w:val="002A124D"/>
    <w:rsid w:val="002A2398"/>
    <w:rsid w:val="002A256B"/>
    <w:rsid w:val="002A27AF"/>
    <w:rsid w:val="002A2AB7"/>
    <w:rsid w:val="002A47BD"/>
    <w:rsid w:val="002A5975"/>
    <w:rsid w:val="002A6D1A"/>
    <w:rsid w:val="002A7458"/>
    <w:rsid w:val="002B0127"/>
    <w:rsid w:val="002B0E5D"/>
    <w:rsid w:val="002B14DD"/>
    <w:rsid w:val="002B1DAA"/>
    <w:rsid w:val="002B2860"/>
    <w:rsid w:val="002B3364"/>
    <w:rsid w:val="002B40B8"/>
    <w:rsid w:val="002B44BC"/>
    <w:rsid w:val="002B4EA7"/>
    <w:rsid w:val="002B60B3"/>
    <w:rsid w:val="002B60C7"/>
    <w:rsid w:val="002B6B45"/>
    <w:rsid w:val="002C06D1"/>
    <w:rsid w:val="002C10D8"/>
    <w:rsid w:val="002C1A09"/>
    <w:rsid w:val="002C2C78"/>
    <w:rsid w:val="002C4B32"/>
    <w:rsid w:val="002C5D7A"/>
    <w:rsid w:val="002C6438"/>
    <w:rsid w:val="002D073E"/>
    <w:rsid w:val="002D2058"/>
    <w:rsid w:val="002D31E8"/>
    <w:rsid w:val="002D48EF"/>
    <w:rsid w:val="002D4FC6"/>
    <w:rsid w:val="002D6ECD"/>
    <w:rsid w:val="002D71E2"/>
    <w:rsid w:val="002D7CE8"/>
    <w:rsid w:val="002E049D"/>
    <w:rsid w:val="002E07C1"/>
    <w:rsid w:val="002E2F13"/>
    <w:rsid w:val="002E5C12"/>
    <w:rsid w:val="002F0728"/>
    <w:rsid w:val="002F0C15"/>
    <w:rsid w:val="002F0D41"/>
    <w:rsid w:val="002F1ECD"/>
    <w:rsid w:val="002F266F"/>
    <w:rsid w:val="002F3626"/>
    <w:rsid w:val="00305825"/>
    <w:rsid w:val="00305A5A"/>
    <w:rsid w:val="00306BF4"/>
    <w:rsid w:val="003070BC"/>
    <w:rsid w:val="00307771"/>
    <w:rsid w:val="00311DAD"/>
    <w:rsid w:val="0031253A"/>
    <w:rsid w:val="00312D57"/>
    <w:rsid w:val="00313A74"/>
    <w:rsid w:val="00314A38"/>
    <w:rsid w:val="00317368"/>
    <w:rsid w:val="00317565"/>
    <w:rsid w:val="003179BE"/>
    <w:rsid w:val="00321198"/>
    <w:rsid w:val="00321B44"/>
    <w:rsid w:val="00321F37"/>
    <w:rsid w:val="00321FCC"/>
    <w:rsid w:val="00322653"/>
    <w:rsid w:val="003248E0"/>
    <w:rsid w:val="00327101"/>
    <w:rsid w:val="0032759E"/>
    <w:rsid w:val="003278FA"/>
    <w:rsid w:val="003301DD"/>
    <w:rsid w:val="00331477"/>
    <w:rsid w:val="00333539"/>
    <w:rsid w:val="00333ACC"/>
    <w:rsid w:val="00334D5C"/>
    <w:rsid w:val="00336A9E"/>
    <w:rsid w:val="00337A83"/>
    <w:rsid w:val="00337F8F"/>
    <w:rsid w:val="003410E3"/>
    <w:rsid w:val="00341702"/>
    <w:rsid w:val="00342BC6"/>
    <w:rsid w:val="00343F35"/>
    <w:rsid w:val="003450C3"/>
    <w:rsid w:val="00345923"/>
    <w:rsid w:val="00345C91"/>
    <w:rsid w:val="00346AB6"/>
    <w:rsid w:val="00350362"/>
    <w:rsid w:val="00350A5E"/>
    <w:rsid w:val="00350E7A"/>
    <w:rsid w:val="00352B24"/>
    <w:rsid w:val="00352FC4"/>
    <w:rsid w:val="003534F2"/>
    <w:rsid w:val="0035362E"/>
    <w:rsid w:val="00354772"/>
    <w:rsid w:val="003550A4"/>
    <w:rsid w:val="003552F7"/>
    <w:rsid w:val="00356086"/>
    <w:rsid w:val="0035698B"/>
    <w:rsid w:val="003571D4"/>
    <w:rsid w:val="00360490"/>
    <w:rsid w:val="003634A7"/>
    <w:rsid w:val="00363992"/>
    <w:rsid w:val="00363AC3"/>
    <w:rsid w:val="003643A2"/>
    <w:rsid w:val="00365356"/>
    <w:rsid w:val="0036614E"/>
    <w:rsid w:val="0036672B"/>
    <w:rsid w:val="003672CA"/>
    <w:rsid w:val="0037041F"/>
    <w:rsid w:val="00374E8B"/>
    <w:rsid w:val="003764F0"/>
    <w:rsid w:val="003767E0"/>
    <w:rsid w:val="0037744F"/>
    <w:rsid w:val="00377CAF"/>
    <w:rsid w:val="0038057B"/>
    <w:rsid w:val="00381B2B"/>
    <w:rsid w:val="00383746"/>
    <w:rsid w:val="00383BCB"/>
    <w:rsid w:val="00383C52"/>
    <w:rsid w:val="003860B5"/>
    <w:rsid w:val="00386CEB"/>
    <w:rsid w:val="00387AD4"/>
    <w:rsid w:val="00390040"/>
    <w:rsid w:val="0039365F"/>
    <w:rsid w:val="003936C9"/>
    <w:rsid w:val="00394DE2"/>
    <w:rsid w:val="00395CBE"/>
    <w:rsid w:val="00396B1C"/>
    <w:rsid w:val="00397164"/>
    <w:rsid w:val="003A01B7"/>
    <w:rsid w:val="003A053C"/>
    <w:rsid w:val="003A23A9"/>
    <w:rsid w:val="003A2B62"/>
    <w:rsid w:val="003A3E7C"/>
    <w:rsid w:val="003A69BD"/>
    <w:rsid w:val="003A6EB4"/>
    <w:rsid w:val="003A79E5"/>
    <w:rsid w:val="003B0764"/>
    <w:rsid w:val="003B187A"/>
    <w:rsid w:val="003B2742"/>
    <w:rsid w:val="003B4AE9"/>
    <w:rsid w:val="003B5C13"/>
    <w:rsid w:val="003B69BC"/>
    <w:rsid w:val="003B6CEA"/>
    <w:rsid w:val="003C02B4"/>
    <w:rsid w:val="003C0B61"/>
    <w:rsid w:val="003C149C"/>
    <w:rsid w:val="003C1684"/>
    <w:rsid w:val="003C321B"/>
    <w:rsid w:val="003C58F9"/>
    <w:rsid w:val="003C5A0F"/>
    <w:rsid w:val="003C646F"/>
    <w:rsid w:val="003C65B2"/>
    <w:rsid w:val="003C69E6"/>
    <w:rsid w:val="003C7ADE"/>
    <w:rsid w:val="003C7C99"/>
    <w:rsid w:val="003D1974"/>
    <w:rsid w:val="003D1A7E"/>
    <w:rsid w:val="003D203C"/>
    <w:rsid w:val="003D34CD"/>
    <w:rsid w:val="003D3760"/>
    <w:rsid w:val="003D3F2C"/>
    <w:rsid w:val="003D5DB8"/>
    <w:rsid w:val="003D6158"/>
    <w:rsid w:val="003D692D"/>
    <w:rsid w:val="003D7B54"/>
    <w:rsid w:val="003E066A"/>
    <w:rsid w:val="003E351E"/>
    <w:rsid w:val="003E3B0C"/>
    <w:rsid w:val="003E6656"/>
    <w:rsid w:val="003F193A"/>
    <w:rsid w:val="003F35B1"/>
    <w:rsid w:val="003F4978"/>
    <w:rsid w:val="003F4B6B"/>
    <w:rsid w:val="003F729D"/>
    <w:rsid w:val="00400858"/>
    <w:rsid w:val="00403473"/>
    <w:rsid w:val="004036C4"/>
    <w:rsid w:val="0040447E"/>
    <w:rsid w:val="004050A3"/>
    <w:rsid w:val="0040615E"/>
    <w:rsid w:val="00406F55"/>
    <w:rsid w:val="00407D96"/>
    <w:rsid w:val="00410D92"/>
    <w:rsid w:val="0041374F"/>
    <w:rsid w:val="004142BC"/>
    <w:rsid w:val="00415E66"/>
    <w:rsid w:val="004160D0"/>
    <w:rsid w:val="004200FF"/>
    <w:rsid w:val="00421616"/>
    <w:rsid w:val="004219FF"/>
    <w:rsid w:val="00422275"/>
    <w:rsid w:val="004228CD"/>
    <w:rsid w:val="004243E0"/>
    <w:rsid w:val="00424CC6"/>
    <w:rsid w:val="00425268"/>
    <w:rsid w:val="00425766"/>
    <w:rsid w:val="00431727"/>
    <w:rsid w:val="00434473"/>
    <w:rsid w:val="004355AE"/>
    <w:rsid w:val="00436195"/>
    <w:rsid w:val="00436C1B"/>
    <w:rsid w:val="0044103D"/>
    <w:rsid w:val="00441CB0"/>
    <w:rsid w:val="004448EB"/>
    <w:rsid w:val="00447BE6"/>
    <w:rsid w:val="0045005F"/>
    <w:rsid w:val="004504BD"/>
    <w:rsid w:val="00452707"/>
    <w:rsid w:val="00453EAB"/>
    <w:rsid w:val="00455572"/>
    <w:rsid w:val="004559DD"/>
    <w:rsid w:val="00457154"/>
    <w:rsid w:val="004574B3"/>
    <w:rsid w:val="00461716"/>
    <w:rsid w:val="00462C01"/>
    <w:rsid w:val="00462EEE"/>
    <w:rsid w:val="0046321C"/>
    <w:rsid w:val="0046323D"/>
    <w:rsid w:val="00465506"/>
    <w:rsid w:val="00470E81"/>
    <w:rsid w:val="004739D1"/>
    <w:rsid w:val="0047760F"/>
    <w:rsid w:val="004808C6"/>
    <w:rsid w:val="00481B30"/>
    <w:rsid w:val="00485669"/>
    <w:rsid w:val="00490276"/>
    <w:rsid w:val="004908E5"/>
    <w:rsid w:val="00490E5F"/>
    <w:rsid w:val="00491E81"/>
    <w:rsid w:val="00491FC4"/>
    <w:rsid w:val="004927CD"/>
    <w:rsid w:val="00492C72"/>
    <w:rsid w:val="0049319F"/>
    <w:rsid w:val="004935F6"/>
    <w:rsid w:val="00494384"/>
    <w:rsid w:val="004943D2"/>
    <w:rsid w:val="004946FC"/>
    <w:rsid w:val="004949A1"/>
    <w:rsid w:val="00494B52"/>
    <w:rsid w:val="004A36C8"/>
    <w:rsid w:val="004A427F"/>
    <w:rsid w:val="004B01C4"/>
    <w:rsid w:val="004B0D57"/>
    <w:rsid w:val="004B1FEE"/>
    <w:rsid w:val="004B214E"/>
    <w:rsid w:val="004B2C05"/>
    <w:rsid w:val="004B4A7D"/>
    <w:rsid w:val="004B6F2A"/>
    <w:rsid w:val="004B7205"/>
    <w:rsid w:val="004B7FCA"/>
    <w:rsid w:val="004C04CB"/>
    <w:rsid w:val="004C0E4F"/>
    <w:rsid w:val="004C1955"/>
    <w:rsid w:val="004C2582"/>
    <w:rsid w:val="004C3637"/>
    <w:rsid w:val="004D59E2"/>
    <w:rsid w:val="004D61D3"/>
    <w:rsid w:val="004D61FD"/>
    <w:rsid w:val="004D797D"/>
    <w:rsid w:val="004E3817"/>
    <w:rsid w:val="004E3EF7"/>
    <w:rsid w:val="004E49DF"/>
    <w:rsid w:val="004E548F"/>
    <w:rsid w:val="004E6AB4"/>
    <w:rsid w:val="004E7318"/>
    <w:rsid w:val="004F00AB"/>
    <w:rsid w:val="004F00CE"/>
    <w:rsid w:val="004F0D5A"/>
    <w:rsid w:val="004F2353"/>
    <w:rsid w:val="004F2D4D"/>
    <w:rsid w:val="004F3C65"/>
    <w:rsid w:val="004F5743"/>
    <w:rsid w:val="004F6C4E"/>
    <w:rsid w:val="004F770D"/>
    <w:rsid w:val="004F7C92"/>
    <w:rsid w:val="00501F84"/>
    <w:rsid w:val="00502735"/>
    <w:rsid w:val="005034F5"/>
    <w:rsid w:val="00503DC8"/>
    <w:rsid w:val="005044AF"/>
    <w:rsid w:val="0050451A"/>
    <w:rsid w:val="005047B9"/>
    <w:rsid w:val="00505707"/>
    <w:rsid w:val="0050624E"/>
    <w:rsid w:val="005073A2"/>
    <w:rsid w:val="00510140"/>
    <w:rsid w:val="005104AD"/>
    <w:rsid w:val="005104C6"/>
    <w:rsid w:val="0051192E"/>
    <w:rsid w:val="00512012"/>
    <w:rsid w:val="00512851"/>
    <w:rsid w:val="00512DA7"/>
    <w:rsid w:val="0051410A"/>
    <w:rsid w:val="00514C4A"/>
    <w:rsid w:val="00516D4D"/>
    <w:rsid w:val="00517C4A"/>
    <w:rsid w:val="005204E0"/>
    <w:rsid w:val="00521AF1"/>
    <w:rsid w:val="00522230"/>
    <w:rsid w:val="005224E6"/>
    <w:rsid w:val="0052281F"/>
    <w:rsid w:val="005242E5"/>
    <w:rsid w:val="00524A2A"/>
    <w:rsid w:val="00524CCB"/>
    <w:rsid w:val="005254B0"/>
    <w:rsid w:val="005261F1"/>
    <w:rsid w:val="00526A50"/>
    <w:rsid w:val="005277AA"/>
    <w:rsid w:val="00527ABB"/>
    <w:rsid w:val="0053050E"/>
    <w:rsid w:val="005305B5"/>
    <w:rsid w:val="00532193"/>
    <w:rsid w:val="00532993"/>
    <w:rsid w:val="00532C64"/>
    <w:rsid w:val="0053323B"/>
    <w:rsid w:val="00533988"/>
    <w:rsid w:val="0053452A"/>
    <w:rsid w:val="00534A65"/>
    <w:rsid w:val="005361B0"/>
    <w:rsid w:val="00540AEC"/>
    <w:rsid w:val="00540E27"/>
    <w:rsid w:val="00541F3A"/>
    <w:rsid w:val="00545791"/>
    <w:rsid w:val="00546121"/>
    <w:rsid w:val="00546413"/>
    <w:rsid w:val="0055242C"/>
    <w:rsid w:val="0055416C"/>
    <w:rsid w:val="00554354"/>
    <w:rsid w:val="0055513A"/>
    <w:rsid w:val="00555C40"/>
    <w:rsid w:val="00556AAE"/>
    <w:rsid w:val="00560A61"/>
    <w:rsid w:val="0056288C"/>
    <w:rsid w:val="00567662"/>
    <w:rsid w:val="005700C9"/>
    <w:rsid w:val="005707CF"/>
    <w:rsid w:val="0057391E"/>
    <w:rsid w:val="005762A8"/>
    <w:rsid w:val="0057653F"/>
    <w:rsid w:val="005779FA"/>
    <w:rsid w:val="00577F33"/>
    <w:rsid w:val="0058046A"/>
    <w:rsid w:val="00581666"/>
    <w:rsid w:val="0058406B"/>
    <w:rsid w:val="0058658E"/>
    <w:rsid w:val="00587DD6"/>
    <w:rsid w:val="00590EB3"/>
    <w:rsid w:val="0059149B"/>
    <w:rsid w:val="00593241"/>
    <w:rsid w:val="00594719"/>
    <w:rsid w:val="005A179A"/>
    <w:rsid w:val="005A37AD"/>
    <w:rsid w:val="005A464E"/>
    <w:rsid w:val="005A660C"/>
    <w:rsid w:val="005A7175"/>
    <w:rsid w:val="005B0C05"/>
    <w:rsid w:val="005B4D30"/>
    <w:rsid w:val="005B5665"/>
    <w:rsid w:val="005B5F35"/>
    <w:rsid w:val="005B697B"/>
    <w:rsid w:val="005B79A3"/>
    <w:rsid w:val="005C0A47"/>
    <w:rsid w:val="005C0E75"/>
    <w:rsid w:val="005C1712"/>
    <w:rsid w:val="005C3590"/>
    <w:rsid w:val="005C380D"/>
    <w:rsid w:val="005C4863"/>
    <w:rsid w:val="005C5FA5"/>
    <w:rsid w:val="005D1161"/>
    <w:rsid w:val="005D23CD"/>
    <w:rsid w:val="005D33ED"/>
    <w:rsid w:val="005D3835"/>
    <w:rsid w:val="005D3D8D"/>
    <w:rsid w:val="005D431D"/>
    <w:rsid w:val="005D5211"/>
    <w:rsid w:val="005D6BE5"/>
    <w:rsid w:val="005E2B38"/>
    <w:rsid w:val="005E3FC4"/>
    <w:rsid w:val="005E5116"/>
    <w:rsid w:val="005E57CF"/>
    <w:rsid w:val="005E6D1E"/>
    <w:rsid w:val="005E7808"/>
    <w:rsid w:val="005E7925"/>
    <w:rsid w:val="005F0809"/>
    <w:rsid w:val="005F0BC9"/>
    <w:rsid w:val="005F17EB"/>
    <w:rsid w:val="005F32AA"/>
    <w:rsid w:val="005F38B3"/>
    <w:rsid w:val="005F3E0B"/>
    <w:rsid w:val="005F5DAB"/>
    <w:rsid w:val="005F7D80"/>
    <w:rsid w:val="00600687"/>
    <w:rsid w:val="006017FC"/>
    <w:rsid w:val="0060214E"/>
    <w:rsid w:val="006023FB"/>
    <w:rsid w:val="006045FF"/>
    <w:rsid w:val="006056CB"/>
    <w:rsid w:val="00606ABB"/>
    <w:rsid w:val="00607652"/>
    <w:rsid w:val="00610827"/>
    <w:rsid w:val="00610E7A"/>
    <w:rsid w:val="00611194"/>
    <w:rsid w:val="00611223"/>
    <w:rsid w:val="0061707E"/>
    <w:rsid w:val="006176A1"/>
    <w:rsid w:val="00620516"/>
    <w:rsid w:val="00620BC5"/>
    <w:rsid w:val="00621648"/>
    <w:rsid w:val="006216CC"/>
    <w:rsid w:val="0062246E"/>
    <w:rsid w:val="006252DC"/>
    <w:rsid w:val="0062540F"/>
    <w:rsid w:val="00625D6C"/>
    <w:rsid w:val="00625EBD"/>
    <w:rsid w:val="00626326"/>
    <w:rsid w:val="006315D7"/>
    <w:rsid w:val="006318ED"/>
    <w:rsid w:val="006320AC"/>
    <w:rsid w:val="00632657"/>
    <w:rsid w:val="006335AF"/>
    <w:rsid w:val="006356E3"/>
    <w:rsid w:val="00637659"/>
    <w:rsid w:val="00637713"/>
    <w:rsid w:val="006401CB"/>
    <w:rsid w:val="0064168E"/>
    <w:rsid w:val="00642AED"/>
    <w:rsid w:val="006472E6"/>
    <w:rsid w:val="00651B78"/>
    <w:rsid w:val="006550A3"/>
    <w:rsid w:val="00656611"/>
    <w:rsid w:val="006569E4"/>
    <w:rsid w:val="00662B92"/>
    <w:rsid w:val="006633DF"/>
    <w:rsid w:val="006637E7"/>
    <w:rsid w:val="00664D29"/>
    <w:rsid w:val="0066575A"/>
    <w:rsid w:val="0066635D"/>
    <w:rsid w:val="00666A83"/>
    <w:rsid w:val="00666AFD"/>
    <w:rsid w:val="00675E14"/>
    <w:rsid w:val="006761C2"/>
    <w:rsid w:val="00680A7F"/>
    <w:rsid w:val="0068116E"/>
    <w:rsid w:val="006816AD"/>
    <w:rsid w:val="006819BD"/>
    <w:rsid w:val="00681C53"/>
    <w:rsid w:val="00682450"/>
    <w:rsid w:val="00683C40"/>
    <w:rsid w:val="00684071"/>
    <w:rsid w:val="00685AD5"/>
    <w:rsid w:val="00686B23"/>
    <w:rsid w:val="00686B4E"/>
    <w:rsid w:val="006870BE"/>
    <w:rsid w:val="00687EEA"/>
    <w:rsid w:val="00690045"/>
    <w:rsid w:val="00690777"/>
    <w:rsid w:val="006907CD"/>
    <w:rsid w:val="00690994"/>
    <w:rsid w:val="006914F5"/>
    <w:rsid w:val="00693183"/>
    <w:rsid w:val="0069408E"/>
    <w:rsid w:val="006941A8"/>
    <w:rsid w:val="0069689A"/>
    <w:rsid w:val="00696F6D"/>
    <w:rsid w:val="006A0256"/>
    <w:rsid w:val="006A045F"/>
    <w:rsid w:val="006A1CBE"/>
    <w:rsid w:val="006A2AA5"/>
    <w:rsid w:val="006A31A0"/>
    <w:rsid w:val="006A35A2"/>
    <w:rsid w:val="006A5A7D"/>
    <w:rsid w:val="006A7A7A"/>
    <w:rsid w:val="006B0395"/>
    <w:rsid w:val="006B2129"/>
    <w:rsid w:val="006B2470"/>
    <w:rsid w:val="006B3490"/>
    <w:rsid w:val="006B3C4D"/>
    <w:rsid w:val="006B3CAC"/>
    <w:rsid w:val="006B5C36"/>
    <w:rsid w:val="006B7169"/>
    <w:rsid w:val="006B718B"/>
    <w:rsid w:val="006C1C4A"/>
    <w:rsid w:val="006C29A0"/>
    <w:rsid w:val="006C2BBC"/>
    <w:rsid w:val="006C3BD3"/>
    <w:rsid w:val="006C586C"/>
    <w:rsid w:val="006D1622"/>
    <w:rsid w:val="006D29EE"/>
    <w:rsid w:val="006D6805"/>
    <w:rsid w:val="006D6E48"/>
    <w:rsid w:val="006D7612"/>
    <w:rsid w:val="006E083A"/>
    <w:rsid w:val="006E20AA"/>
    <w:rsid w:val="006E3569"/>
    <w:rsid w:val="006E3B33"/>
    <w:rsid w:val="006E4841"/>
    <w:rsid w:val="006E4DB3"/>
    <w:rsid w:val="006E56E7"/>
    <w:rsid w:val="006E58E9"/>
    <w:rsid w:val="006E5D83"/>
    <w:rsid w:val="006E68DF"/>
    <w:rsid w:val="006E6C08"/>
    <w:rsid w:val="006F0452"/>
    <w:rsid w:val="006F1F22"/>
    <w:rsid w:val="006F3575"/>
    <w:rsid w:val="006F4574"/>
    <w:rsid w:val="006F465F"/>
    <w:rsid w:val="006F4B50"/>
    <w:rsid w:val="006F5609"/>
    <w:rsid w:val="006F7610"/>
    <w:rsid w:val="006F7800"/>
    <w:rsid w:val="007006F0"/>
    <w:rsid w:val="00702146"/>
    <w:rsid w:val="00702E28"/>
    <w:rsid w:val="007030C2"/>
    <w:rsid w:val="00704D0C"/>
    <w:rsid w:val="007066C5"/>
    <w:rsid w:val="00706D0B"/>
    <w:rsid w:val="00706F93"/>
    <w:rsid w:val="00707AFA"/>
    <w:rsid w:val="00707C42"/>
    <w:rsid w:val="00711C70"/>
    <w:rsid w:val="00713350"/>
    <w:rsid w:val="007168CF"/>
    <w:rsid w:val="00721037"/>
    <w:rsid w:val="00721321"/>
    <w:rsid w:val="00722399"/>
    <w:rsid w:val="00722D53"/>
    <w:rsid w:val="00723341"/>
    <w:rsid w:val="0072349E"/>
    <w:rsid w:val="007240A9"/>
    <w:rsid w:val="00727212"/>
    <w:rsid w:val="00727505"/>
    <w:rsid w:val="007275F2"/>
    <w:rsid w:val="00731B33"/>
    <w:rsid w:val="00734C21"/>
    <w:rsid w:val="0073552D"/>
    <w:rsid w:val="00735EC0"/>
    <w:rsid w:val="00735EFC"/>
    <w:rsid w:val="007370AC"/>
    <w:rsid w:val="00737EB6"/>
    <w:rsid w:val="00741692"/>
    <w:rsid w:val="00743D03"/>
    <w:rsid w:val="00746FBC"/>
    <w:rsid w:val="00753292"/>
    <w:rsid w:val="0075331C"/>
    <w:rsid w:val="00753BF5"/>
    <w:rsid w:val="00753D7D"/>
    <w:rsid w:val="0075499D"/>
    <w:rsid w:val="00755280"/>
    <w:rsid w:val="00760D0C"/>
    <w:rsid w:val="00760F79"/>
    <w:rsid w:val="00764F4A"/>
    <w:rsid w:val="007670F9"/>
    <w:rsid w:val="007709CD"/>
    <w:rsid w:val="00771E5E"/>
    <w:rsid w:val="00772018"/>
    <w:rsid w:val="007743FD"/>
    <w:rsid w:val="00774604"/>
    <w:rsid w:val="00774F48"/>
    <w:rsid w:val="0077546A"/>
    <w:rsid w:val="00780E28"/>
    <w:rsid w:val="00780F94"/>
    <w:rsid w:val="00781429"/>
    <w:rsid w:val="007819F7"/>
    <w:rsid w:val="007834FE"/>
    <w:rsid w:val="007837A8"/>
    <w:rsid w:val="00783817"/>
    <w:rsid w:val="007843C5"/>
    <w:rsid w:val="007848FE"/>
    <w:rsid w:val="00784D3E"/>
    <w:rsid w:val="00784DB1"/>
    <w:rsid w:val="0078569B"/>
    <w:rsid w:val="007860F7"/>
    <w:rsid w:val="007862BB"/>
    <w:rsid w:val="0078750B"/>
    <w:rsid w:val="007879BF"/>
    <w:rsid w:val="007905AC"/>
    <w:rsid w:val="00790AEC"/>
    <w:rsid w:val="00790E22"/>
    <w:rsid w:val="00795800"/>
    <w:rsid w:val="00795D93"/>
    <w:rsid w:val="00796D5F"/>
    <w:rsid w:val="0079734C"/>
    <w:rsid w:val="00797622"/>
    <w:rsid w:val="00797E73"/>
    <w:rsid w:val="007A0ABF"/>
    <w:rsid w:val="007A3D8B"/>
    <w:rsid w:val="007A4FDE"/>
    <w:rsid w:val="007A5322"/>
    <w:rsid w:val="007A55E0"/>
    <w:rsid w:val="007A75AC"/>
    <w:rsid w:val="007B7072"/>
    <w:rsid w:val="007B7D22"/>
    <w:rsid w:val="007C0EED"/>
    <w:rsid w:val="007C14DC"/>
    <w:rsid w:val="007C1EFB"/>
    <w:rsid w:val="007C343D"/>
    <w:rsid w:val="007C3B47"/>
    <w:rsid w:val="007C4E39"/>
    <w:rsid w:val="007C5072"/>
    <w:rsid w:val="007C56ED"/>
    <w:rsid w:val="007C5F07"/>
    <w:rsid w:val="007C68F6"/>
    <w:rsid w:val="007C6CFF"/>
    <w:rsid w:val="007C7248"/>
    <w:rsid w:val="007D1FBF"/>
    <w:rsid w:val="007D213F"/>
    <w:rsid w:val="007D34D7"/>
    <w:rsid w:val="007D4F3C"/>
    <w:rsid w:val="007D5288"/>
    <w:rsid w:val="007D5673"/>
    <w:rsid w:val="007D5849"/>
    <w:rsid w:val="007D5EE2"/>
    <w:rsid w:val="007D61C7"/>
    <w:rsid w:val="007E075C"/>
    <w:rsid w:val="007E1684"/>
    <w:rsid w:val="007E1AD7"/>
    <w:rsid w:val="007E45BC"/>
    <w:rsid w:val="007E62B8"/>
    <w:rsid w:val="007E6FF6"/>
    <w:rsid w:val="007E7D30"/>
    <w:rsid w:val="007F1072"/>
    <w:rsid w:val="007F130B"/>
    <w:rsid w:val="007F1B63"/>
    <w:rsid w:val="007F27AF"/>
    <w:rsid w:val="007F59D3"/>
    <w:rsid w:val="007F5C35"/>
    <w:rsid w:val="007F64CA"/>
    <w:rsid w:val="007F6D0C"/>
    <w:rsid w:val="007F7805"/>
    <w:rsid w:val="007F7E5D"/>
    <w:rsid w:val="00801550"/>
    <w:rsid w:val="008019F4"/>
    <w:rsid w:val="00801C69"/>
    <w:rsid w:val="00803AFF"/>
    <w:rsid w:val="00804E96"/>
    <w:rsid w:val="00811A63"/>
    <w:rsid w:val="00813625"/>
    <w:rsid w:val="008136E5"/>
    <w:rsid w:val="00814429"/>
    <w:rsid w:val="008156D3"/>
    <w:rsid w:val="00816F52"/>
    <w:rsid w:val="0081706D"/>
    <w:rsid w:val="00817212"/>
    <w:rsid w:val="00817389"/>
    <w:rsid w:val="008204DD"/>
    <w:rsid w:val="00821336"/>
    <w:rsid w:val="00821BBE"/>
    <w:rsid w:val="00822913"/>
    <w:rsid w:val="00826F7A"/>
    <w:rsid w:val="008271CF"/>
    <w:rsid w:val="008276A9"/>
    <w:rsid w:val="0083016D"/>
    <w:rsid w:val="00830851"/>
    <w:rsid w:val="008312EC"/>
    <w:rsid w:val="008328B3"/>
    <w:rsid w:val="00833451"/>
    <w:rsid w:val="0083429D"/>
    <w:rsid w:val="00834327"/>
    <w:rsid w:val="00834B8C"/>
    <w:rsid w:val="0083562D"/>
    <w:rsid w:val="00836DC6"/>
    <w:rsid w:val="00840113"/>
    <w:rsid w:val="00841798"/>
    <w:rsid w:val="008423A0"/>
    <w:rsid w:val="0084370D"/>
    <w:rsid w:val="00843A9D"/>
    <w:rsid w:val="008440EE"/>
    <w:rsid w:val="008459AC"/>
    <w:rsid w:val="00847ACC"/>
    <w:rsid w:val="00847B33"/>
    <w:rsid w:val="00851888"/>
    <w:rsid w:val="00852782"/>
    <w:rsid w:val="008548E4"/>
    <w:rsid w:val="00855608"/>
    <w:rsid w:val="00855DE6"/>
    <w:rsid w:val="00861D8F"/>
    <w:rsid w:val="00862F38"/>
    <w:rsid w:val="0086382C"/>
    <w:rsid w:val="00863B0A"/>
    <w:rsid w:val="00863CDB"/>
    <w:rsid w:val="00864D1D"/>
    <w:rsid w:val="00866603"/>
    <w:rsid w:val="0086707E"/>
    <w:rsid w:val="008737C4"/>
    <w:rsid w:val="00873E2A"/>
    <w:rsid w:val="0087476C"/>
    <w:rsid w:val="00875427"/>
    <w:rsid w:val="00875627"/>
    <w:rsid w:val="008764F0"/>
    <w:rsid w:val="00880342"/>
    <w:rsid w:val="008805C5"/>
    <w:rsid w:val="00883903"/>
    <w:rsid w:val="00883C54"/>
    <w:rsid w:val="0088485B"/>
    <w:rsid w:val="00885496"/>
    <w:rsid w:val="00886988"/>
    <w:rsid w:val="008869F5"/>
    <w:rsid w:val="00886F06"/>
    <w:rsid w:val="008876E4"/>
    <w:rsid w:val="00887BBD"/>
    <w:rsid w:val="00887DC8"/>
    <w:rsid w:val="008904A1"/>
    <w:rsid w:val="00890F43"/>
    <w:rsid w:val="00891D7B"/>
    <w:rsid w:val="00895114"/>
    <w:rsid w:val="00895C04"/>
    <w:rsid w:val="00896C70"/>
    <w:rsid w:val="008A06A0"/>
    <w:rsid w:val="008A189B"/>
    <w:rsid w:val="008A229E"/>
    <w:rsid w:val="008A26BF"/>
    <w:rsid w:val="008A28E8"/>
    <w:rsid w:val="008A2AC7"/>
    <w:rsid w:val="008A4CA3"/>
    <w:rsid w:val="008A4DDF"/>
    <w:rsid w:val="008B0033"/>
    <w:rsid w:val="008B09DA"/>
    <w:rsid w:val="008B18AC"/>
    <w:rsid w:val="008B216F"/>
    <w:rsid w:val="008B2F16"/>
    <w:rsid w:val="008B3A2F"/>
    <w:rsid w:val="008B45C8"/>
    <w:rsid w:val="008B78D1"/>
    <w:rsid w:val="008C1624"/>
    <w:rsid w:val="008C198F"/>
    <w:rsid w:val="008C266E"/>
    <w:rsid w:val="008C2759"/>
    <w:rsid w:val="008C2EA4"/>
    <w:rsid w:val="008C5F4F"/>
    <w:rsid w:val="008C66AE"/>
    <w:rsid w:val="008C73CF"/>
    <w:rsid w:val="008D0F6C"/>
    <w:rsid w:val="008D2335"/>
    <w:rsid w:val="008D2A98"/>
    <w:rsid w:val="008D40C5"/>
    <w:rsid w:val="008D4B3E"/>
    <w:rsid w:val="008D62EC"/>
    <w:rsid w:val="008E0A09"/>
    <w:rsid w:val="008E2557"/>
    <w:rsid w:val="008E479C"/>
    <w:rsid w:val="008E48CF"/>
    <w:rsid w:val="008E5503"/>
    <w:rsid w:val="008E5991"/>
    <w:rsid w:val="008E6C32"/>
    <w:rsid w:val="008E72B1"/>
    <w:rsid w:val="008F0742"/>
    <w:rsid w:val="008F2F1A"/>
    <w:rsid w:val="008F3713"/>
    <w:rsid w:val="008F613F"/>
    <w:rsid w:val="008F62BB"/>
    <w:rsid w:val="009000AE"/>
    <w:rsid w:val="009030F3"/>
    <w:rsid w:val="009050F4"/>
    <w:rsid w:val="0090646C"/>
    <w:rsid w:val="00906677"/>
    <w:rsid w:val="00907FD1"/>
    <w:rsid w:val="00910466"/>
    <w:rsid w:val="00914227"/>
    <w:rsid w:val="00915B86"/>
    <w:rsid w:val="00917111"/>
    <w:rsid w:val="00917817"/>
    <w:rsid w:val="00920ABD"/>
    <w:rsid w:val="0092222A"/>
    <w:rsid w:val="009242DE"/>
    <w:rsid w:val="00924729"/>
    <w:rsid w:val="0092491E"/>
    <w:rsid w:val="00924AB6"/>
    <w:rsid w:val="0092501E"/>
    <w:rsid w:val="009258F2"/>
    <w:rsid w:val="00926EB1"/>
    <w:rsid w:val="00927127"/>
    <w:rsid w:val="0092728C"/>
    <w:rsid w:val="00930DFB"/>
    <w:rsid w:val="009312E3"/>
    <w:rsid w:val="00931FEA"/>
    <w:rsid w:val="0093583D"/>
    <w:rsid w:val="009362FD"/>
    <w:rsid w:val="00937B56"/>
    <w:rsid w:val="00945014"/>
    <w:rsid w:val="0094501B"/>
    <w:rsid w:val="00945137"/>
    <w:rsid w:val="0094519C"/>
    <w:rsid w:val="00946FB3"/>
    <w:rsid w:val="00947098"/>
    <w:rsid w:val="009475A1"/>
    <w:rsid w:val="00947BAA"/>
    <w:rsid w:val="00951138"/>
    <w:rsid w:val="00953031"/>
    <w:rsid w:val="0095369E"/>
    <w:rsid w:val="009558B5"/>
    <w:rsid w:val="009563AD"/>
    <w:rsid w:val="009563C1"/>
    <w:rsid w:val="00956569"/>
    <w:rsid w:val="0096019F"/>
    <w:rsid w:val="00960920"/>
    <w:rsid w:val="009612D8"/>
    <w:rsid w:val="009621A7"/>
    <w:rsid w:val="009637DD"/>
    <w:rsid w:val="00964790"/>
    <w:rsid w:val="00966EEB"/>
    <w:rsid w:val="00967463"/>
    <w:rsid w:val="0097204A"/>
    <w:rsid w:val="00973954"/>
    <w:rsid w:val="00973A86"/>
    <w:rsid w:val="00973FFA"/>
    <w:rsid w:val="00974DDC"/>
    <w:rsid w:val="0097680C"/>
    <w:rsid w:val="0097744A"/>
    <w:rsid w:val="009778E3"/>
    <w:rsid w:val="00977C46"/>
    <w:rsid w:val="009806D8"/>
    <w:rsid w:val="00981CAB"/>
    <w:rsid w:val="0098577A"/>
    <w:rsid w:val="00985C37"/>
    <w:rsid w:val="00987DC4"/>
    <w:rsid w:val="00987FD7"/>
    <w:rsid w:val="00990C36"/>
    <w:rsid w:val="00991373"/>
    <w:rsid w:val="009917D1"/>
    <w:rsid w:val="0099274E"/>
    <w:rsid w:val="00992AB5"/>
    <w:rsid w:val="0099354D"/>
    <w:rsid w:val="00995BCB"/>
    <w:rsid w:val="00996201"/>
    <w:rsid w:val="00996296"/>
    <w:rsid w:val="009975FA"/>
    <w:rsid w:val="009A040F"/>
    <w:rsid w:val="009A3532"/>
    <w:rsid w:val="009A3BD7"/>
    <w:rsid w:val="009A3C67"/>
    <w:rsid w:val="009A50E5"/>
    <w:rsid w:val="009A61CC"/>
    <w:rsid w:val="009A686B"/>
    <w:rsid w:val="009A7AD7"/>
    <w:rsid w:val="009B1927"/>
    <w:rsid w:val="009B2B60"/>
    <w:rsid w:val="009B35EE"/>
    <w:rsid w:val="009B69EE"/>
    <w:rsid w:val="009B6B6B"/>
    <w:rsid w:val="009B6B88"/>
    <w:rsid w:val="009B70CD"/>
    <w:rsid w:val="009C1E18"/>
    <w:rsid w:val="009C233B"/>
    <w:rsid w:val="009C2B7A"/>
    <w:rsid w:val="009C32E8"/>
    <w:rsid w:val="009C3C42"/>
    <w:rsid w:val="009C3EEE"/>
    <w:rsid w:val="009C45EF"/>
    <w:rsid w:val="009C6ABE"/>
    <w:rsid w:val="009C6CF9"/>
    <w:rsid w:val="009C73EE"/>
    <w:rsid w:val="009C7CA7"/>
    <w:rsid w:val="009D0AD4"/>
    <w:rsid w:val="009D735F"/>
    <w:rsid w:val="009E21D6"/>
    <w:rsid w:val="009E21DA"/>
    <w:rsid w:val="009E292E"/>
    <w:rsid w:val="009E2EF6"/>
    <w:rsid w:val="009E38E4"/>
    <w:rsid w:val="009E4629"/>
    <w:rsid w:val="009E5FE8"/>
    <w:rsid w:val="009E66F7"/>
    <w:rsid w:val="009E7D2D"/>
    <w:rsid w:val="009F157D"/>
    <w:rsid w:val="009F2537"/>
    <w:rsid w:val="009F35D6"/>
    <w:rsid w:val="009F3FA2"/>
    <w:rsid w:val="009F492E"/>
    <w:rsid w:val="009F51DF"/>
    <w:rsid w:val="009F6439"/>
    <w:rsid w:val="009F7D2D"/>
    <w:rsid w:val="00A017AB"/>
    <w:rsid w:val="00A02A22"/>
    <w:rsid w:val="00A02E28"/>
    <w:rsid w:val="00A04100"/>
    <w:rsid w:val="00A04232"/>
    <w:rsid w:val="00A0457F"/>
    <w:rsid w:val="00A049FE"/>
    <w:rsid w:val="00A06416"/>
    <w:rsid w:val="00A10C95"/>
    <w:rsid w:val="00A10CF3"/>
    <w:rsid w:val="00A1113B"/>
    <w:rsid w:val="00A1187D"/>
    <w:rsid w:val="00A11C3D"/>
    <w:rsid w:val="00A12049"/>
    <w:rsid w:val="00A12108"/>
    <w:rsid w:val="00A12C25"/>
    <w:rsid w:val="00A13474"/>
    <w:rsid w:val="00A13A16"/>
    <w:rsid w:val="00A17A19"/>
    <w:rsid w:val="00A20137"/>
    <w:rsid w:val="00A206F5"/>
    <w:rsid w:val="00A20FE1"/>
    <w:rsid w:val="00A221C2"/>
    <w:rsid w:val="00A22688"/>
    <w:rsid w:val="00A25A35"/>
    <w:rsid w:val="00A26AB8"/>
    <w:rsid w:val="00A27569"/>
    <w:rsid w:val="00A323D3"/>
    <w:rsid w:val="00A3309C"/>
    <w:rsid w:val="00A33DD4"/>
    <w:rsid w:val="00A35F77"/>
    <w:rsid w:val="00A36E64"/>
    <w:rsid w:val="00A374D7"/>
    <w:rsid w:val="00A37862"/>
    <w:rsid w:val="00A40517"/>
    <w:rsid w:val="00A4090B"/>
    <w:rsid w:val="00A41E0E"/>
    <w:rsid w:val="00A42AB2"/>
    <w:rsid w:val="00A43D77"/>
    <w:rsid w:val="00A44300"/>
    <w:rsid w:val="00A46016"/>
    <w:rsid w:val="00A46855"/>
    <w:rsid w:val="00A46A69"/>
    <w:rsid w:val="00A46BEC"/>
    <w:rsid w:val="00A46D0A"/>
    <w:rsid w:val="00A46EC0"/>
    <w:rsid w:val="00A47A24"/>
    <w:rsid w:val="00A47E2D"/>
    <w:rsid w:val="00A51505"/>
    <w:rsid w:val="00A51DAC"/>
    <w:rsid w:val="00A5422E"/>
    <w:rsid w:val="00A56E27"/>
    <w:rsid w:val="00A619C8"/>
    <w:rsid w:val="00A64AE5"/>
    <w:rsid w:val="00A64FFA"/>
    <w:rsid w:val="00A65E55"/>
    <w:rsid w:val="00A6651A"/>
    <w:rsid w:val="00A675AB"/>
    <w:rsid w:val="00A6773F"/>
    <w:rsid w:val="00A70B94"/>
    <w:rsid w:val="00A712F9"/>
    <w:rsid w:val="00A71AE5"/>
    <w:rsid w:val="00A71EF4"/>
    <w:rsid w:val="00A72726"/>
    <w:rsid w:val="00A73804"/>
    <w:rsid w:val="00A741D4"/>
    <w:rsid w:val="00A75A44"/>
    <w:rsid w:val="00A761A8"/>
    <w:rsid w:val="00A762BE"/>
    <w:rsid w:val="00A76482"/>
    <w:rsid w:val="00A81677"/>
    <w:rsid w:val="00A8319F"/>
    <w:rsid w:val="00A85EC9"/>
    <w:rsid w:val="00A86F09"/>
    <w:rsid w:val="00A9251B"/>
    <w:rsid w:val="00A92FE8"/>
    <w:rsid w:val="00A93427"/>
    <w:rsid w:val="00A9470B"/>
    <w:rsid w:val="00A94E9F"/>
    <w:rsid w:val="00A954FE"/>
    <w:rsid w:val="00A955D6"/>
    <w:rsid w:val="00A95835"/>
    <w:rsid w:val="00A967E8"/>
    <w:rsid w:val="00AA18C1"/>
    <w:rsid w:val="00AA1D8E"/>
    <w:rsid w:val="00AA2A76"/>
    <w:rsid w:val="00AA2E6B"/>
    <w:rsid w:val="00AA4073"/>
    <w:rsid w:val="00AA4B2E"/>
    <w:rsid w:val="00AA5A15"/>
    <w:rsid w:val="00AA6B9B"/>
    <w:rsid w:val="00AB0CD6"/>
    <w:rsid w:val="00AB0E91"/>
    <w:rsid w:val="00AB158A"/>
    <w:rsid w:val="00AB566A"/>
    <w:rsid w:val="00AB5887"/>
    <w:rsid w:val="00AB61C6"/>
    <w:rsid w:val="00AB674C"/>
    <w:rsid w:val="00AC07A4"/>
    <w:rsid w:val="00AC2DF5"/>
    <w:rsid w:val="00AC3584"/>
    <w:rsid w:val="00AC5230"/>
    <w:rsid w:val="00AC5FEE"/>
    <w:rsid w:val="00AC7079"/>
    <w:rsid w:val="00AD00DF"/>
    <w:rsid w:val="00AD0FB4"/>
    <w:rsid w:val="00AD3E61"/>
    <w:rsid w:val="00AD7FA0"/>
    <w:rsid w:val="00AE105E"/>
    <w:rsid w:val="00AE1846"/>
    <w:rsid w:val="00AE2986"/>
    <w:rsid w:val="00AE311B"/>
    <w:rsid w:val="00AE429D"/>
    <w:rsid w:val="00AE54A0"/>
    <w:rsid w:val="00AE7365"/>
    <w:rsid w:val="00AF1758"/>
    <w:rsid w:val="00AF2A33"/>
    <w:rsid w:val="00AF30C4"/>
    <w:rsid w:val="00AF457F"/>
    <w:rsid w:val="00AF48F6"/>
    <w:rsid w:val="00AF53A6"/>
    <w:rsid w:val="00AF5673"/>
    <w:rsid w:val="00AF696D"/>
    <w:rsid w:val="00AF6C49"/>
    <w:rsid w:val="00B0070B"/>
    <w:rsid w:val="00B00787"/>
    <w:rsid w:val="00B01D9F"/>
    <w:rsid w:val="00B03B4E"/>
    <w:rsid w:val="00B04303"/>
    <w:rsid w:val="00B05729"/>
    <w:rsid w:val="00B0579C"/>
    <w:rsid w:val="00B0784A"/>
    <w:rsid w:val="00B07D51"/>
    <w:rsid w:val="00B104CB"/>
    <w:rsid w:val="00B10685"/>
    <w:rsid w:val="00B1121B"/>
    <w:rsid w:val="00B11DB6"/>
    <w:rsid w:val="00B12406"/>
    <w:rsid w:val="00B15251"/>
    <w:rsid w:val="00B1558A"/>
    <w:rsid w:val="00B16458"/>
    <w:rsid w:val="00B16E36"/>
    <w:rsid w:val="00B213AD"/>
    <w:rsid w:val="00B21B86"/>
    <w:rsid w:val="00B22221"/>
    <w:rsid w:val="00B2306B"/>
    <w:rsid w:val="00B23D8C"/>
    <w:rsid w:val="00B23DC2"/>
    <w:rsid w:val="00B24150"/>
    <w:rsid w:val="00B248C4"/>
    <w:rsid w:val="00B262A8"/>
    <w:rsid w:val="00B26B6D"/>
    <w:rsid w:val="00B26E52"/>
    <w:rsid w:val="00B26EBC"/>
    <w:rsid w:val="00B26F64"/>
    <w:rsid w:val="00B26FAF"/>
    <w:rsid w:val="00B3171C"/>
    <w:rsid w:val="00B371AD"/>
    <w:rsid w:val="00B3758D"/>
    <w:rsid w:val="00B422A5"/>
    <w:rsid w:val="00B4256C"/>
    <w:rsid w:val="00B430D4"/>
    <w:rsid w:val="00B43698"/>
    <w:rsid w:val="00B43E93"/>
    <w:rsid w:val="00B44E58"/>
    <w:rsid w:val="00B45EBE"/>
    <w:rsid w:val="00B46DA8"/>
    <w:rsid w:val="00B478CA"/>
    <w:rsid w:val="00B51B7A"/>
    <w:rsid w:val="00B52ACC"/>
    <w:rsid w:val="00B5443D"/>
    <w:rsid w:val="00B557A8"/>
    <w:rsid w:val="00B571B3"/>
    <w:rsid w:val="00B60ADE"/>
    <w:rsid w:val="00B60BD7"/>
    <w:rsid w:val="00B61B36"/>
    <w:rsid w:val="00B63382"/>
    <w:rsid w:val="00B63453"/>
    <w:rsid w:val="00B6435A"/>
    <w:rsid w:val="00B6561C"/>
    <w:rsid w:val="00B66393"/>
    <w:rsid w:val="00B6732A"/>
    <w:rsid w:val="00B675F8"/>
    <w:rsid w:val="00B67AB7"/>
    <w:rsid w:val="00B70199"/>
    <w:rsid w:val="00B70640"/>
    <w:rsid w:val="00B70A3D"/>
    <w:rsid w:val="00B71094"/>
    <w:rsid w:val="00B72117"/>
    <w:rsid w:val="00B72EA8"/>
    <w:rsid w:val="00B739C6"/>
    <w:rsid w:val="00B76994"/>
    <w:rsid w:val="00B76B55"/>
    <w:rsid w:val="00B81B55"/>
    <w:rsid w:val="00B82107"/>
    <w:rsid w:val="00B83E36"/>
    <w:rsid w:val="00B85860"/>
    <w:rsid w:val="00B85A4B"/>
    <w:rsid w:val="00B94A94"/>
    <w:rsid w:val="00B95145"/>
    <w:rsid w:val="00B9718D"/>
    <w:rsid w:val="00B979A2"/>
    <w:rsid w:val="00B97D25"/>
    <w:rsid w:val="00BA0DED"/>
    <w:rsid w:val="00BA1D6F"/>
    <w:rsid w:val="00BA29F9"/>
    <w:rsid w:val="00BA2D9A"/>
    <w:rsid w:val="00BA3E97"/>
    <w:rsid w:val="00BA4644"/>
    <w:rsid w:val="00BA55FF"/>
    <w:rsid w:val="00BA57F0"/>
    <w:rsid w:val="00BA642B"/>
    <w:rsid w:val="00BB035D"/>
    <w:rsid w:val="00BB09C1"/>
    <w:rsid w:val="00BB0BA5"/>
    <w:rsid w:val="00BB0EC4"/>
    <w:rsid w:val="00BB1204"/>
    <w:rsid w:val="00BB18CC"/>
    <w:rsid w:val="00BB21BA"/>
    <w:rsid w:val="00BB5700"/>
    <w:rsid w:val="00BB70E5"/>
    <w:rsid w:val="00BC0321"/>
    <w:rsid w:val="00BC082A"/>
    <w:rsid w:val="00BC092B"/>
    <w:rsid w:val="00BC19B5"/>
    <w:rsid w:val="00BC1E54"/>
    <w:rsid w:val="00BC2CE2"/>
    <w:rsid w:val="00BC3028"/>
    <w:rsid w:val="00BC571B"/>
    <w:rsid w:val="00BC6BBD"/>
    <w:rsid w:val="00BD0DF6"/>
    <w:rsid w:val="00BD2F72"/>
    <w:rsid w:val="00BD5A9C"/>
    <w:rsid w:val="00BD665D"/>
    <w:rsid w:val="00BD7271"/>
    <w:rsid w:val="00BE0F37"/>
    <w:rsid w:val="00BE287C"/>
    <w:rsid w:val="00BE4870"/>
    <w:rsid w:val="00BE4B91"/>
    <w:rsid w:val="00BE6322"/>
    <w:rsid w:val="00BE7B30"/>
    <w:rsid w:val="00BE7D39"/>
    <w:rsid w:val="00BE7D6E"/>
    <w:rsid w:val="00BF1146"/>
    <w:rsid w:val="00BF1D76"/>
    <w:rsid w:val="00BF22D2"/>
    <w:rsid w:val="00BF24A9"/>
    <w:rsid w:val="00BF642A"/>
    <w:rsid w:val="00BF6A1D"/>
    <w:rsid w:val="00BF6ADA"/>
    <w:rsid w:val="00BF7419"/>
    <w:rsid w:val="00BF7B5C"/>
    <w:rsid w:val="00C0007C"/>
    <w:rsid w:val="00C00206"/>
    <w:rsid w:val="00C00750"/>
    <w:rsid w:val="00C01400"/>
    <w:rsid w:val="00C033DD"/>
    <w:rsid w:val="00C03C18"/>
    <w:rsid w:val="00C056D1"/>
    <w:rsid w:val="00C0718D"/>
    <w:rsid w:val="00C101B1"/>
    <w:rsid w:val="00C10F46"/>
    <w:rsid w:val="00C13158"/>
    <w:rsid w:val="00C13D07"/>
    <w:rsid w:val="00C16130"/>
    <w:rsid w:val="00C1617E"/>
    <w:rsid w:val="00C16D1C"/>
    <w:rsid w:val="00C21A92"/>
    <w:rsid w:val="00C21E3D"/>
    <w:rsid w:val="00C2249B"/>
    <w:rsid w:val="00C2397E"/>
    <w:rsid w:val="00C245F1"/>
    <w:rsid w:val="00C25055"/>
    <w:rsid w:val="00C25113"/>
    <w:rsid w:val="00C2674B"/>
    <w:rsid w:val="00C27272"/>
    <w:rsid w:val="00C3001D"/>
    <w:rsid w:val="00C31CE8"/>
    <w:rsid w:val="00C32080"/>
    <w:rsid w:val="00C326B8"/>
    <w:rsid w:val="00C33A61"/>
    <w:rsid w:val="00C34063"/>
    <w:rsid w:val="00C34B5B"/>
    <w:rsid w:val="00C360BB"/>
    <w:rsid w:val="00C41C86"/>
    <w:rsid w:val="00C43FD0"/>
    <w:rsid w:val="00C44B3F"/>
    <w:rsid w:val="00C45035"/>
    <w:rsid w:val="00C45089"/>
    <w:rsid w:val="00C46199"/>
    <w:rsid w:val="00C464FB"/>
    <w:rsid w:val="00C46565"/>
    <w:rsid w:val="00C46F06"/>
    <w:rsid w:val="00C474ED"/>
    <w:rsid w:val="00C50F60"/>
    <w:rsid w:val="00C519FA"/>
    <w:rsid w:val="00C51F25"/>
    <w:rsid w:val="00C52ED0"/>
    <w:rsid w:val="00C54661"/>
    <w:rsid w:val="00C54E93"/>
    <w:rsid w:val="00C550ED"/>
    <w:rsid w:val="00C5551C"/>
    <w:rsid w:val="00C5616C"/>
    <w:rsid w:val="00C56818"/>
    <w:rsid w:val="00C56D3D"/>
    <w:rsid w:val="00C605D5"/>
    <w:rsid w:val="00C60A9D"/>
    <w:rsid w:val="00C61BC4"/>
    <w:rsid w:val="00C62452"/>
    <w:rsid w:val="00C647B9"/>
    <w:rsid w:val="00C66C8F"/>
    <w:rsid w:val="00C679A6"/>
    <w:rsid w:val="00C67BD8"/>
    <w:rsid w:val="00C70298"/>
    <w:rsid w:val="00C72228"/>
    <w:rsid w:val="00C7280F"/>
    <w:rsid w:val="00C73C80"/>
    <w:rsid w:val="00C73F20"/>
    <w:rsid w:val="00C7410B"/>
    <w:rsid w:val="00C74BA1"/>
    <w:rsid w:val="00C76AA8"/>
    <w:rsid w:val="00C76ABF"/>
    <w:rsid w:val="00C777AD"/>
    <w:rsid w:val="00C77BC6"/>
    <w:rsid w:val="00C818A1"/>
    <w:rsid w:val="00C819BC"/>
    <w:rsid w:val="00C82142"/>
    <w:rsid w:val="00C823B9"/>
    <w:rsid w:val="00C83373"/>
    <w:rsid w:val="00C83B06"/>
    <w:rsid w:val="00C8464E"/>
    <w:rsid w:val="00C84A08"/>
    <w:rsid w:val="00C86268"/>
    <w:rsid w:val="00C919B7"/>
    <w:rsid w:val="00C9354B"/>
    <w:rsid w:val="00C93797"/>
    <w:rsid w:val="00C944C2"/>
    <w:rsid w:val="00C94865"/>
    <w:rsid w:val="00C952EA"/>
    <w:rsid w:val="00C959FD"/>
    <w:rsid w:val="00C96098"/>
    <w:rsid w:val="00C96996"/>
    <w:rsid w:val="00C9715D"/>
    <w:rsid w:val="00C97678"/>
    <w:rsid w:val="00C97F17"/>
    <w:rsid w:val="00CA0217"/>
    <w:rsid w:val="00CA1196"/>
    <w:rsid w:val="00CA2790"/>
    <w:rsid w:val="00CA40F7"/>
    <w:rsid w:val="00CA4D18"/>
    <w:rsid w:val="00CA4FCF"/>
    <w:rsid w:val="00CA52A2"/>
    <w:rsid w:val="00CA5BB5"/>
    <w:rsid w:val="00CA729C"/>
    <w:rsid w:val="00CB3B65"/>
    <w:rsid w:val="00CB5392"/>
    <w:rsid w:val="00CB541F"/>
    <w:rsid w:val="00CB5E7F"/>
    <w:rsid w:val="00CB64A4"/>
    <w:rsid w:val="00CC0A8E"/>
    <w:rsid w:val="00CC1F5B"/>
    <w:rsid w:val="00CC24FD"/>
    <w:rsid w:val="00CC2DE5"/>
    <w:rsid w:val="00CC3CBF"/>
    <w:rsid w:val="00CD2D43"/>
    <w:rsid w:val="00CD4379"/>
    <w:rsid w:val="00CD6500"/>
    <w:rsid w:val="00CE0652"/>
    <w:rsid w:val="00CE132A"/>
    <w:rsid w:val="00CE14F4"/>
    <w:rsid w:val="00CE3034"/>
    <w:rsid w:val="00CE386D"/>
    <w:rsid w:val="00CE3E02"/>
    <w:rsid w:val="00CE4391"/>
    <w:rsid w:val="00CE6828"/>
    <w:rsid w:val="00CF1455"/>
    <w:rsid w:val="00CF1753"/>
    <w:rsid w:val="00CF4820"/>
    <w:rsid w:val="00CF49C1"/>
    <w:rsid w:val="00CF58F6"/>
    <w:rsid w:val="00CF6728"/>
    <w:rsid w:val="00CF6D92"/>
    <w:rsid w:val="00CF71CA"/>
    <w:rsid w:val="00CF72EE"/>
    <w:rsid w:val="00CF74B5"/>
    <w:rsid w:val="00CF7E05"/>
    <w:rsid w:val="00D008EA"/>
    <w:rsid w:val="00D01255"/>
    <w:rsid w:val="00D017AA"/>
    <w:rsid w:val="00D01B4B"/>
    <w:rsid w:val="00D026D1"/>
    <w:rsid w:val="00D0539F"/>
    <w:rsid w:val="00D05E31"/>
    <w:rsid w:val="00D06247"/>
    <w:rsid w:val="00D06318"/>
    <w:rsid w:val="00D07BCE"/>
    <w:rsid w:val="00D07D6F"/>
    <w:rsid w:val="00D10819"/>
    <w:rsid w:val="00D11949"/>
    <w:rsid w:val="00D11AA5"/>
    <w:rsid w:val="00D12CD4"/>
    <w:rsid w:val="00D13146"/>
    <w:rsid w:val="00D136A3"/>
    <w:rsid w:val="00D13C4B"/>
    <w:rsid w:val="00D13EDD"/>
    <w:rsid w:val="00D14361"/>
    <w:rsid w:val="00D1696A"/>
    <w:rsid w:val="00D2004F"/>
    <w:rsid w:val="00D21153"/>
    <w:rsid w:val="00D22D1A"/>
    <w:rsid w:val="00D23C90"/>
    <w:rsid w:val="00D24648"/>
    <w:rsid w:val="00D2691D"/>
    <w:rsid w:val="00D2754B"/>
    <w:rsid w:val="00D27C34"/>
    <w:rsid w:val="00D30479"/>
    <w:rsid w:val="00D31B74"/>
    <w:rsid w:val="00D32247"/>
    <w:rsid w:val="00D33D4A"/>
    <w:rsid w:val="00D34F58"/>
    <w:rsid w:val="00D36F73"/>
    <w:rsid w:val="00D3771A"/>
    <w:rsid w:val="00D41896"/>
    <w:rsid w:val="00D423FC"/>
    <w:rsid w:val="00D42B2D"/>
    <w:rsid w:val="00D43380"/>
    <w:rsid w:val="00D46052"/>
    <w:rsid w:val="00D46B72"/>
    <w:rsid w:val="00D46CF5"/>
    <w:rsid w:val="00D504F4"/>
    <w:rsid w:val="00D50845"/>
    <w:rsid w:val="00D510A1"/>
    <w:rsid w:val="00D53306"/>
    <w:rsid w:val="00D535BA"/>
    <w:rsid w:val="00D54065"/>
    <w:rsid w:val="00D549A5"/>
    <w:rsid w:val="00D55C90"/>
    <w:rsid w:val="00D55DAF"/>
    <w:rsid w:val="00D570C4"/>
    <w:rsid w:val="00D6228C"/>
    <w:rsid w:val="00D628E7"/>
    <w:rsid w:val="00D63934"/>
    <w:rsid w:val="00D63E3F"/>
    <w:rsid w:val="00D6429B"/>
    <w:rsid w:val="00D646A2"/>
    <w:rsid w:val="00D65125"/>
    <w:rsid w:val="00D662FE"/>
    <w:rsid w:val="00D666EF"/>
    <w:rsid w:val="00D6763E"/>
    <w:rsid w:val="00D70AA1"/>
    <w:rsid w:val="00D70AEE"/>
    <w:rsid w:val="00D70E6C"/>
    <w:rsid w:val="00D7114B"/>
    <w:rsid w:val="00D729DB"/>
    <w:rsid w:val="00D7342D"/>
    <w:rsid w:val="00D73BAE"/>
    <w:rsid w:val="00D745F3"/>
    <w:rsid w:val="00D7496F"/>
    <w:rsid w:val="00D74AFB"/>
    <w:rsid w:val="00D74CB2"/>
    <w:rsid w:val="00D750E7"/>
    <w:rsid w:val="00D75C06"/>
    <w:rsid w:val="00D76365"/>
    <w:rsid w:val="00D7667E"/>
    <w:rsid w:val="00D76EAE"/>
    <w:rsid w:val="00D850E3"/>
    <w:rsid w:val="00D871CF"/>
    <w:rsid w:val="00D87AAC"/>
    <w:rsid w:val="00D910CF"/>
    <w:rsid w:val="00D92575"/>
    <w:rsid w:val="00D929D8"/>
    <w:rsid w:val="00D93868"/>
    <w:rsid w:val="00D94EEB"/>
    <w:rsid w:val="00D95036"/>
    <w:rsid w:val="00D9531D"/>
    <w:rsid w:val="00D97187"/>
    <w:rsid w:val="00DA0CDD"/>
    <w:rsid w:val="00DA239A"/>
    <w:rsid w:val="00DA3787"/>
    <w:rsid w:val="00DA3EC7"/>
    <w:rsid w:val="00DA537A"/>
    <w:rsid w:val="00DA57F3"/>
    <w:rsid w:val="00DA68A2"/>
    <w:rsid w:val="00DB0A3D"/>
    <w:rsid w:val="00DB169B"/>
    <w:rsid w:val="00DB3522"/>
    <w:rsid w:val="00DB4491"/>
    <w:rsid w:val="00DB45A2"/>
    <w:rsid w:val="00DB5162"/>
    <w:rsid w:val="00DB5449"/>
    <w:rsid w:val="00DC1005"/>
    <w:rsid w:val="00DC211F"/>
    <w:rsid w:val="00DC24F5"/>
    <w:rsid w:val="00DC437B"/>
    <w:rsid w:val="00DC45DF"/>
    <w:rsid w:val="00DC7F1D"/>
    <w:rsid w:val="00DD0528"/>
    <w:rsid w:val="00DD0DAA"/>
    <w:rsid w:val="00DD23FF"/>
    <w:rsid w:val="00DD500F"/>
    <w:rsid w:val="00DD5DF6"/>
    <w:rsid w:val="00DD6E4C"/>
    <w:rsid w:val="00DE1173"/>
    <w:rsid w:val="00DE18B3"/>
    <w:rsid w:val="00DE297C"/>
    <w:rsid w:val="00DE29A8"/>
    <w:rsid w:val="00DE3515"/>
    <w:rsid w:val="00DE3F2A"/>
    <w:rsid w:val="00DE7DB0"/>
    <w:rsid w:val="00DF1195"/>
    <w:rsid w:val="00DF2167"/>
    <w:rsid w:val="00DF307D"/>
    <w:rsid w:val="00DF3591"/>
    <w:rsid w:val="00DF5912"/>
    <w:rsid w:val="00DF7972"/>
    <w:rsid w:val="00E01815"/>
    <w:rsid w:val="00E021BB"/>
    <w:rsid w:val="00E02434"/>
    <w:rsid w:val="00E02545"/>
    <w:rsid w:val="00E02CF0"/>
    <w:rsid w:val="00E13529"/>
    <w:rsid w:val="00E1358C"/>
    <w:rsid w:val="00E151A4"/>
    <w:rsid w:val="00E16345"/>
    <w:rsid w:val="00E22E85"/>
    <w:rsid w:val="00E23531"/>
    <w:rsid w:val="00E237D3"/>
    <w:rsid w:val="00E241DE"/>
    <w:rsid w:val="00E24D7F"/>
    <w:rsid w:val="00E2662D"/>
    <w:rsid w:val="00E30151"/>
    <w:rsid w:val="00E31C57"/>
    <w:rsid w:val="00E33B11"/>
    <w:rsid w:val="00E34B26"/>
    <w:rsid w:val="00E350A6"/>
    <w:rsid w:val="00E35619"/>
    <w:rsid w:val="00E35FD8"/>
    <w:rsid w:val="00E37969"/>
    <w:rsid w:val="00E402F0"/>
    <w:rsid w:val="00E42593"/>
    <w:rsid w:val="00E45E5F"/>
    <w:rsid w:val="00E47870"/>
    <w:rsid w:val="00E51D09"/>
    <w:rsid w:val="00E5266F"/>
    <w:rsid w:val="00E53BB6"/>
    <w:rsid w:val="00E551F2"/>
    <w:rsid w:val="00E5624E"/>
    <w:rsid w:val="00E56B58"/>
    <w:rsid w:val="00E61FEF"/>
    <w:rsid w:val="00E6304C"/>
    <w:rsid w:val="00E63F77"/>
    <w:rsid w:val="00E64EAD"/>
    <w:rsid w:val="00E7013C"/>
    <w:rsid w:val="00E743E0"/>
    <w:rsid w:val="00E74D8D"/>
    <w:rsid w:val="00E75339"/>
    <w:rsid w:val="00E771F1"/>
    <w:rsid w:val="00E8036F"/>
    <w:rsid w:val="00E814C6"/>
    <w:rsid w:val="00E81F7A"/>
    <w:rsid w:val="00E83BCC"/>
    <w:rsid w:val="00E842FE"/>
    <w:rsid w:val="00E849F3"/>
    <w:rsid w:val="00E856A0"/>
    <w:rsid w:val="00E85C16"/>
    <w:rsid w:val="00E868EB"/>
    <w:rsid w:val="00E87E32"/>
    <w:rsid w:val="00E9160A"/>
    <w:rsid w:val="00E93123"/>
    <w:rsid w:val="00E954EF"/>
    <w:rsid w:val="00E9554B"/>
    <w:rsid w:val="00E97FC6"/>
    <w:rsid w:val="00EA1009"/>
    <w:rsid w:val="00EA23EE"/>
    <w:rsid w:val="00EA3FD9"/>
    <w:rsid w:val="00EA6812"/>
    <w:rsid w:val="00EA721F"/>
    <w:rsid w:val="00EA7DDA"/>
    <w:rsid w:val="00EB003F"/>
    <w:rsid w:val="00EB0AED"/>
    <w:rsid w:val="00EB2A0E"/>
    <w:rsid w:val="00EB2F50"/>
    <w:rsid w:val="00EB35ED"/>
    <w:rsid w:val="00EB47BB"/>
    <w:rsid w:val="00EC2CDA"/>
    <w:rsid w:val="00EC3B22"/>
    <w:rsid w:val="00EC42C7"/>
    <w:rsid w:val="00EC5A28"/>
    <w:rsid w:val="00EC6493"/>
    <w:rsid w:val="00EC6E13"/>
    <w:rsid w:val="00EC76D4"/>
    <w:rsid w:val="00ED2011"/>
    <w:rsid w:val="00ED2419"/>
    <w:rsid w:val="00ED292C"/>
    <w:rsid w:val="00ED3432"/>
    <w:rsid w:val="00ED4171"/>
    <w:rsid w:val="00ED5CAD"/>
    <w:rsid w:val="00ED67C3"/>
    <w:rsid w:val="00ED694C"/>
    <w:rsid w:val="00ED71A9"/>
    <w:rsid w:val="00EE06E0"/>
    <w:rsid w:val="00EE0F6E"/>
    <w:rsid w:val="00EE3644"/>
    <w:rsid w:val="00EE4E3A"/>
    <w:rsid w:val="00EE6A14"/>
    <w:rsid w:val="00EE7A3A"/>
    <w:rsid w:val="00EE7EFF"/>
    <w:rsid w:val="00EF0531"/>
    <w:rsid w:val="00EF34C0"/>
    <w:rsid w:val="00EF3A18"/>
    <w:rsid w:val="00EF73D9"/>
    <w:rsid w:val="00F006D2"/>
    <w:rsid w:val="00F031AF"/>
    <w:rsid w:val="00F036BA"/>
    <w:rsid w:val="00F04318"/>
    <w:rsid w:val="00F04FE0"/>
    <w:rsid w:val="00F06558"/>
    <w:rsid w:val="00F06B38"/>
    <w:rsid w:val="00F06DD2"/>
    <w:rsid w:val="00F07275"/>
    <w:rsid w:val="00F144F9"/>
    <w:rsid w:val="00F152EF"/>
    <w:rsid w:val="00F1534F"/>
    <w:rsid w:val="00F15690"/>
    <w:rsid w:val="00F1640F"/>
    <w:rsid w:val="00F169C6"/>
    <w:rsid w:val="00F16E6E"/>
    <w:rsid w:val="00F16F90"/>
    <w:rsid w:val="00F22190"/>
    <w:rsid w:val="00F2527B"/>
    <w:rsid w:val="00F25793"/>
    <w:rsid w:val="00F26205"/>
    <w:rsid w:val="00F27B64"/>
    <w:rsid w:val="00F27C97"/>
    <w:rsid w:val="00F3150F"/>
    <w:rsid w:val="00F31528"/>
    <w:rsid w:val="00F31695"/>
    <w:rsid w:val="00F323A8"/>
    <w:rsid w:val="00F32739"/>
    <w:rsid w:val="00F3295B"/>
    <w:rsid w:val="00F32AB2"/>
    <w:rsid w:val="00F3322B"/>
    <w:rsid w:val="00F34522"/>
    <w:rsid w:val="00F35630"/>
    <w:rsid w:val="00F407BC"/>
    <w:rsid w:val="00F4240F"/>
    <w:rsid w:val="00F42767"/>
    <w:rsid w:val="00F42F1A"/>
    <w:rsid w:val="00F43855"/>
    <w:rsid w:val="00F44AE6"/>
    <w:rsid w:val="00F46322"/>
    <w:rsid w:val="00F476B9"/>
    <w:rsid w:val="00F56637"/>
    <w:rsid w:val="00F569E7"/>
    <w:rsid w:val="00F5707D"/>
    <w:rsid w:val="00F603DB"/>
    <w:rsid w:val="00F61C79"/>
    <w:rsid w:val="00F62BA8"/>
    <w:rsid w:val="00F642CA"/>
    <w:rsid w:val="00F6439F"/>
    <w:rsid w:val="00F64B63"/>
    <w:rsid w:val="00F66238"/>
    <w:rsid w:val="00F66DF8"/>
    <w:rsid w:val="00F67D69"/>
    <w:rsid w:val="00F70B68"/>
    <w:rsid w:val="00F75035"/>
    <w:rsid w:val="00F76341"/>
    <w:rsid w:val="00F76836"/>
    <w:rsid w:val="00F80154"/>
    <w:rsid w:val="00F835F3"/>
    <w:rsid w:val="00F85FE1"/>
    <w:rsid w:val="00F868BC"/>
    <w:rsid w:val="00F87018"/>
    <w:rsid w:val="00F8735A"/>
    <w:rsid w:val="00F877F5"/>
    <w:rsid w:val="00F90E19"/>
    <w:rsid w:val="00F91E91"/>
    <w:rsid w:val="00F92724"/>
    <w:rsid w:val="00F928AD"/>
    <w:rsid w:val="00F928E7"/>
    <w:rsid w:val="00F92A9B"/>
    <w:rsid w:val="00F9463B"/>
    <w:rsid w:val="00F946C4"/>
    <w:rsid w:val="00F9528C"/>
    <w:rsid w:val="00F95B75"/>
    <w:rsid w:val="00F970A9"/>
    <w:rsid w:val="00F97FD5"/>
    <w:rsid w:val="00FA0033"/>
    <w:rsid w:val="00FA0540"/>
    <w:rsid w:val="00FA0F92"/>
    <w:rsid w:val="00FA1C4E"/>
    <w:rsid w:val="00FA28C5"/>
    <w:rsid w:val="00FA3897"/>
    <w:rsid w:val="00FA3E8B"/>
    <w:rsid w:val="00FA411E"/>
    <w:rsid w:val="00FA6200"/>
    <w:rsid w:val="00FA6D06"/>
    <w:rsid w:val="00FA7C17"/>
    <w:rsid w:val="00FB136B"/>
    <w:rsid w:val="00FB178E"/>
    <w:rsid w:val="00FB21CC"/>
    <w:rsid w:val="00FB3618"/>
    <w:rsid w:val="00FB5F10"/>
    <w:rsid w:val="00FB79EB"/>
    <w:rsid w:val="00FC0C82"/>
    <w:rsid w:val="00FC1BE3"/>
    <w:rsid w:val="00FC286E"/>
    <w:rsid w:val="00FC2B9D"/>
    <w:rsid w:val="00FC3084"/>
    <w:rsid w:val="00FC35BB"/>
    <w:rsid w:val="00FC4DAE"/>
    <w:rsid w:val="00FC5FFC"/>
    <w:rsid w:val="00FC77C5"/>
    <w:rsid w:val="00FC7DD3"/>
    <w:rsid w:val="00FD1A0B"/>
    <w:rsid w:val="00FD213E"/>
    <w:rsid w:val="00FD262B"/>
    <w:rsid w:val="00FD2B41"/>
    <w:rsid w:val="00FD2C5E"/>
    <w:rsid w:val="00FD2FF2"/>
    <w:rsid w:val="00FD50E4"/>
    <w:rsid w:val="00FD6AE8"/>
    <w:rsid w:val="00FE151F"/>
    <w:rsid w:val="00FE402A"/>
    <w:rsid w:val="00FE4A18"/>
    <w:rsid w:val="00FE5B49"/>
    <w:rsid w:val="00FF017E"/>
    <w:rsid w:val="00FF0692"/>
    <w:rsid w:val="00FF08BF"/>
    <w:rsid w:val="00FF0DFF"/>
    <w:rsid w:val="00FF1153"/>
    <w:rsid w:val="00FF24ED"/>
    <w:rsid w:val="00FF253E"/>
    <w:rsid w:val="00FF255F"/>
    <w:rsid w:val="00FF256E"/>
    <w:rsid w:val="00FF2812"/>
    <w:rsid w:val="00FF2B9F"/>
    <w:rsid w:val="00FF2C71"/>
    <w:rsid w:val="00FF4E86"/>
    <w:rsid w:val="00FF5BC7"/>
    <w:rsid w:val="00FF6B0E"/>
    <w:rsid w:val="00FF77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70725"/>
  <w15:docId w15:val="{7DF4FC23-FE61-B64A-B3BA-000B7EE5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6AE"/>
    <w:rPr>
      <w:sz w:val="24"/>
      <w:lang w:val="en-GB" w:eastAsia="en-US"/>
    </w:rPr>
  </w:style>
  <w:style w:type="paragraph" w:styleId="berschrift1">
    <w:name w:val="heading 1"/>
    <w:basedOn w:val="Standard"/>
    <w:next w:val="Standard"/>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qFormat/>
    <w:rsid w:val="00D806AE"/>
    <w:pPr>
      <w:keepNext/>
      <w:jc w:val="center"/>
      <w:outlineLvl w:val="1"/>
    </w:pPr>
    <w:rPr>
      <w:rFonts w:ascii="Arial" w:hAnsi="Arial"/>
      <w:b/>
    </w:rPr>
  </w:style>
  <w:style w:type="paragraph" w:styleId="berschrift3">
    <w:name w:val="heading 3"/>
    <w:basedOn w:val="Standard"/>
    <w:next w:val="Standard"/>
    <w:qFormat/>
    <w:rsid w:val="00D806AE"/>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Hyperlink">
    <w:name w:val="Hyperlink"/>
    <w:rsid w:val="00D806AE"/>
    <w:rPr>
      <w:color w:val="0000FF"/>
      <w:u w:val="single"/>
    </w:rPr>
  </w:style>
  <w:style w:type="character" w:styleId="Hervorhebung">
    <w:name w:val="Emphasis"/>
    <w:uiPriority w:val="20"/>
    <w:qFormat/>
    <w:rsid w:val="00D806AE"/>
    <w:rPr>
      <w:i/>
    </w:rPr>
  </w:style>
  <w:style w:type="paragraph" w:styleId="Textkrper-Zeileneinzug">
    <w:name w:val="Body Text Indent"/>
    <w:basedOn w:val="Standard"/>
    <w:rsid w:val="00D806AE"/>
    <w:pPr>
      <w:spacing w:line="360" w:lineRule="atLeast"/>
      <w:ind w:left="360"/>
    </w:pPr>
  </w:style>
  <w:style w:type="paragraph" w:styleId="Textkrper3">
    <w:name w:val="Body Text 3"/>
    <w:basedOn w:val="Standard"/>
    <w:link w:val="Textkrper3Zch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BesuchterLink">
    <w:name w:val="FollowedHyperlink"/>
    <w:rsid w:val="00D806AE"/>
    <w:rPr>
      <w:color w:val="800080"/>
      <w:u w:val="single"/>
    </w:rPr>
  </w:style>
  <w:style w:type="character" w:styleId="Fet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semiHidden/>
    <w:rsid w:val="00F169C6"/>
    <w:rPr>
      <w:sz w:val="16"/>
      <w:szCs w:val="16"/>
    </w:rPr>
  </w:style>
  <w:style w:type="paragraph" w:styleId="Kommentartext">
    <w:name w:val="annotation text"/>
    <w:basedOn w:val="Standard"/>
    <w:semiHidden/>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chn"/>
    <w:uiPriority w:val="99"/>
    <w:unhideWhenUsed/>
    <w:rsid w:val="004E3EF7"/>
    <w:rPr>
      <w:sz w:val="20"/>
    </w:rPr>
  </w:style>
  <w:style w:type="character" w:customStyle="1" w:styleId="FunotentextZchn">
    <w:name w:val="Fußnotentext Zchn"/>
    <w:link w:val="Funotentext"/>
    <w:uiPriority w:val="99"/>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general21">
    <w:name w:val="general21"/>
    <w:rsid w:val="00885496"/>
    <w:rPr>
      <w:rFonts w:ascii="Verdana" w:hAnsi="Verdana" w:hint="default"/>
      <w:color w:val="000000"/>
      <w:sz w:val="20"/>
      <w:szCs w:val="20"/>
      <w:bdr w:val="none" w:sz="0" w:space="0" w:color="auto" w:frame="1"/>
    </w:rPr>
  </w:style>
  <w:style w:type="paragraph" w:styleId="Listenabsatz">
    <w:name w:val="List Paragraph"/>
    <w:basedOn w:val="Standard"/>
    <w:uiPriority w:val="34"/>
    <w:qFormat/>
    <w:rsid w:val="0058658E"/>
    <w:pPr>
      <w:ind w:left="720"/>
      <w:contextualSpacing/>
    </w:pPr>
  </w:style>
  <w:style w:type="paragraph" w:styleId="Endnotentext">
    <w:name w:val="endnote text"/>
    <w:basedOn w:val="Standard"/>
    <w:link w:val="EndnotentextZchn"/>
    <w:semiHidden/>
    <w:rsid w:val="00841798"/>
    <w:rPr>
      <w:rFonts w:ascii="Times" w:hAnsi="Times"/>
      <w:noProof/>
      <w:sz w:val="20"/>
      <w:lang w:val="de-DE" w:eastAsia="de-DE"/>
    </w:rPr>
  </w:style>
  <w:style w:type="character" w:customStyle="1" w:styleId="EndnotentextZchn">
    <w:name w:val="Endnotentext Zchn"/>
    <w:basedOn w:val="Absatz-Standardschriftart"/>
    <w:link w:val="Endnotentext"/>
    <w:semiHidden/>
    <w:rsid w:val="00841798"/>
    <w:rPr>
      <w:rFonts w:ascii="Times" w:hAnsi="Times"/>
      <w:noProof/>
    </w:rPr>
  </w:style>
  <w:style w:type="paragraph" w:styleId="NurText">
    <w:name w:val="Plain Text"/>
    <w:basedOn w:val="Standard"/>
    <w:link w:val="NurTextZchn"/>
    <w:rsid w:val="00841798"/>
    <w:rPr>
      <w:rFonts w:ascii="Courier New" w:hAnsi="Courier New" w:cs="Wingdings 2"/>
      <w:noProof/>
      <w:sz w:val="20"/>
      <w:lang w:val="de-DE" w:eastAsia="de-DE"/>
    </w:rPr>
  </w:style>
  <w:style w:type="character" w:customStyle="1" w:styleId="NurTextZchn">
    <w:name w:val="Nur Text Zchn"/>
    <w:basedOn w:val="Absatz-Standardschriftart"/>
    <w:link w:val="NurText"/>
    <w:rsid w:val="00841798"/>
    <w:rPr>
      <w:rFonts w:ascii="Courier New" w:hAnsi="Courier New" w:cs="Wingdings 2"/>
      <w:noProof/>
    </w:rPr>
  </w:style>
  <w:style w:type="character" w:styleId="NichtaufgelsteErwhnung">
    <w:name w:val="Unresolved Mention"/>
    <w:basedOn w:val="Absatz-Standardschriftart"/>
    <w:uiPriority w:val="99"/>
    <w:semiHidden/>
    <w:unhideWhenUsed/>
    <w:rsid w:val="00A221C2"/>
    <w:rPr>
      <w:color w:val="605E5C"/>
      <w:shd w:val="clear" w:color="auto" w:fill="E1DFDD"/>
    </w:rPr>
  </w:style>
  <w:style w:type="paragraph" w:styleId="berarbeitung">
    <w:name w:val="Revision"/>
    <w:hidden/>
    <w:uiPriority w:val="99"/>
    <w:semiHidden/>
    <w:rsid w:val="00E24D7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38">
      <w:bodyDiv w:val="1"/>
      <w:marLeft w:val="0"/>
      <w:marRight w:val="0"/>
      <w:marTop w:val="0"/>
      <w:marBottom w:val="0"/>
      <w:divBdr>
        <w:top w:val="none" w:sz="0" w:space="0" w:color="auto"/>
        <w:left w:val="none" w:sz="0" w:space="0" w:color="auto"/>
        <w:bottom w:val="none" w:sz="0" w:space="0" w:color="auto"/>
        <w:right w:val="none" w:sz="0" w:space="0" w:color="auto"/>
      </w:divBdr>
      <w:divsChild>
        <w:div w:id="2125423029">
          <w:marLeft w:val="0"/>
          <w:marRight w:val="0"/>
          <w:marTop w:val="0"/>
          <w:marBottom w:val="0"/>
          <w:divBdr>
            <w:top w:val="none" w:sz="0" w:space="0" w:color="auto"/>
            <w:left w:val="none" w:sz="0" w:space="0" w:color="auto"/>
            <w:bottom w:val="none" w:sz="0" w:space="0" w:color="auto"/>
            <w:right w:val="none" w:sz="0" w:space="0" w:color="auto"/>
          </w:divBdr>
          <w:divsChild>
            <w:div w:id="1677802427">
              <w:marLeft w:val="0"/>
              <w:marRight w:val="0"/>
              <w:marTop w:val="0"/>
              <w:marBottom w:val="0"/>
              <w:divBdr>
                <w:top w:val="none" w:sz="0" w:space="0" w:color="auto"/>
                <w:left w:val="none" w:sz="0" w:space="0" w:color="auto"/>
                <w:bottom w:val="none" w:sz="0" w:space="0" w:color="auto"/>
                <w:right w:val="none" w:sz="0" w:space="0" w:color="auto"/>
              </w:divBdr>
              <w:divsChild>
                <w:div w:id="1184830097">
                  <w:marLeft w:val="0"/>
                  <w:marRight w:val="0"/>
                  <w:marTop w:val="0"/>
                  <w:marBottom w:val="0"/>
                  <w:divBdr>
                    <w:top w:val="none" w:sz="0" w:space="0" w:color="auto"/>
                    <w:left w:val="none" w:sz="0" w:space="0" w:color="auto"/>
                    <w:bottom w:val="none" w:sz="0" w:space="0" w:color="auto"/>
                    <w:right w:val="none" w:sz="0" w:space="0" w:color="auto"/>
                  </w:divBdr>
                  <w:divsChild>
                    <w:div w:id="1626623146">
                      <w:marLeft w:val="0"/>
                      <w:marRight w:val="0"/>
                      <w:marTop w:val="0"/>
                      <w:marBottom w:val="0"/>
                      <w:divBdr>
                        <w:top w:val="none" w:sz="0" w:space="0" w:color="auto"/>
                        <w:left w:val="none" w:sz="0" w:space="0" w:color="auto"/>
                        <w:bottom w:val="none" w:sz="0" w:space="0" w:color="auto"/>
                        <w:right w:val="none" w:sz="0" w:space="0" w:color="auto"/>
                      </w:divBdr>
                      <w:divsChild>
                        <w:div w:id="792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3338">
      <w:bodyDiv w:val="1"/>
      <w:marLeft w:val="0"/>
      <w:marRight w:val="0"/>
      <w:marTop w:val="0"/>
      <w:marBottom w:val="0"/>
      <w:divBdr>
        <w:top w:val="none" w:sz="0" w:space="0" w:color="auto"/>
        <w:left w:val="none" w:sz="0" w:space="0" w:color="auto"/>
        <w:bottom w:val="none" w:sz="0" w:space="0" w:color="auto"/>
        <w:right w:val="none" w:sz="0" w:space="0" w:color="auto"/>
      </w:divBdr>
    </w:div>
    <w:div w:id="189413821">
      <w:bodyDiv w:val="1"/>
      <w:marLeft w:val="0"/>
      <w:marRight w:val="0"/>
      <w:marTop w:val="0"/>
      <w:marBottom w:val="0"/>
      <w:divBdr>
        <w:top w:val="none" w:sz="0" w:space="0" w:color="auto"/>
        <w:left w:val="none" w:sz="0" w:space="0" w:color="auto"/>
        <w:bottom w:val="none" w:sz="0" w:space="0" w:color="auto"/>
        <w:right w:val="none" w:sz="0" w:space="0" w:color="auto"/>
      </w:divBdr>
    </w:div>
    <w:div w:id="218328275">
      <w:bodyDiv w:val="1"/>
      <w:marLeft w:val="0"/>
      <w:marRight w:val="0"/>
      <w:marTop w:val="0"/>
      <w:marBottom w:val="0"/>
      <w:divBdr>
        <w:top w:val="none" w:sz="0" w:space="0" w:color="auto"/>
        <w:left w:val="none" w:sz="0" w:space="0" w:color="auto"/>
        <w:bottom w:val="none" w:sz="0" w:space="0" w:color="auto"/>
        <w:right w:val="none" w:sz="0" w:space="0" w:color="auto"/>
      </w:divBdr>
    </w:div>
    <w:div w:id="452792219">
      <w:bodyDiv w:val="1"/>
      <w:marLeft w:val="0"/>
      <w:marRight w:val="0"/>
      <w:marTop w:val="0"/>
      <w:marBottom w:val="0"/>
      <w:divBdr>
        <w:top w:val="none" w:sz="0" w:space="0" w:color="auto"/>
        <w:left w:val="none" w:sz="0" w:space="0" w:color="auto"/>
        <w:bottom w:val="none" w:sz="0" w:space="0" w:color="auto"/>
        <w:right w:val="none" w:sz="0" w:space="0" w:color="auto"/>
      </w:divBdr>
    </w:div>
    <w:div w:id="512382335">
      <w:bodyDiv w:val="1"/>
      <w:marLeft w:val="0"/>
      <w:marRight w:val="0"/>
      <w:marTop w:val="0"/>
      <w:marBottom w:val="0"/>
      <w:divBdr>
        <w:top w:val="none" w:sz="0" w:space="0" w:color="auto"/>
        <w:left w:val="none" w:sz="0" w:space="0" w:color="auto"/>
        <w:bottom w:val="none" w:sz="0" w:space="0" w:color="auto"/>
        <w:right w:val="none" w:sz="0" w:space="0" w:color="auto"/>
      </w:divBdr>
      <w:divsChild>
        <w:div w:id="367144250">
          <w:marLeft w:val="0"/>
          <w:marRight w:val="0"/>
          <w:marTop w:val="825"/>
          <w:marBottom w:val="0"/>
          <w:divBdr>
            <w:top w:val="none" w:sz="0" w:space="0" w:color="auto"/>
            <w:left w:val="none" w:sz="0" w:space="0" w:color="auto"/>
            <w:bottom w:val="none" w:sz="0" w:space="0" w:color="auto"/>
            <w:right w:val="none" w:sz="0" w:space="0" w:color="auto"/>
          </w:divBdr>
          <w:divsChild>
            <w:div w:id="150146083">
              <w:marLeft w:val="0"/>
              <w:marRight w:val="0"/>
              <w:marTop w:val="0"/>
              <w:marBottom w:val="0"/>
              <w:divBdr>
                <w:top w:val="none" w:sz="0" w:space="0" w:color="auto"/>
                <w:left w:val="none" w:sz="0" w:space="0" w:color="auto"/>
                <w:bottom w:val="none" w:sz="0" w:space="0" w:color="auto"/>
                <w:right w:val="none" w:sz="0" w:space="0" w:color="auto"/>
              </w:divBdr>
              <w:divsChild>
                <w:div w:id="957027279">
                  <w:marLeft w:val="0"/>
                  <w:marRight w:val="0"/>
                  <w:marTop w:val="150"/>
                  <w:marBottom w:val="0"/>
                  <w:divBdr>
                    <w:top w:val="none" w:sz="0" w:space="0" w:color="auto"/>
                    <w:left w:val="none" w:sz="0" w:space="0" w:color="auto"/>
                    <w:bottom w:val="none" w:sz="0" w:space="0" w:color="auto"/>
                    <w:right w:val="none" w:sz="0" w:space="0" w:color="auto"/>
                  </w:divBdr>
                  <w:divsChild>
                    <w:div w:id="74205604">
                      <w:marLeft w:val="0"/>
                      <w:marRight w:val="0"/>
                      <w:marTop w:val="0"/>
                      <w:marBottom w:val="0"/>
                      <w:divBdr>
                        <w:top w:val="none" w:sz="0" w:space="0" w:color="auto"/>
                        <w:left w:val="none" w:sz="0" w:space="0" w:color="auto"/>
                        <w:bottom w:val="none" w:sz="0" w:space="0" w:color="auto"/>
                        <w:right w:val="none" w:sz="0" w:space="0" w:color="auto"/>
                      </w:divBdr>
                      <w:divsChild>
                        <w:div w:id="2134323757">
                          <w:marLeft w:val="0"/>
                          <w:marRight w:val="0"/>
                          <w:marTop w:val="75"/>
                          <w:marBottom w:val="0"/>
                          <w:divBdr>
                            <w:top w:val="none" w:sz="0" w:space="0" w:color="auto"/>
                            <w:left w:val="none" w:sz="0" w:space="0" w:color="auto"/>
                            <w:bottom w:val="none" w:sz="0" w:space="0" w:color="auto"/>
                            <w:right w:val="none" w:sz="0" w:space="0" w:color="auto"/>
                          </w:divBdr>
                          <w:divsChild>
                            <w:div w:id="10710762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15834">
      <w:bodyDiv w:val="1"/>
      <w:marLeft w:val="0"/>
      <w:marRight w:val="0"/>
      <w:marTop w:val="0"/>
      <w:marBottom w:val="0"/>
      <w:divBdr>
        <w:top w:val="none" w:sz="0" w:space="0" w:color="auto"/>
        <w:left w:val="none" w:sz="0" w:space="0" w:color="auto"/>
        <w:bottom w:val="none" w:sz="0" w:space="0" w:color="auto"/>
        <w:right w:val="none" w:sz="0" w:space="0" w:color="auto"/>
      </w:divBdr>
    </w:div>
    <w:div w:id="586576324">
      <w:bodyDiv w:val="1"/>
      <w:marLeft w:val="0"/>
      <w:marRight w:val="0"/>
      <w:marTop w:val="0"/>
      <w:marBottom w:val="0"/>
      <w:divBdr>
        <w:top w:val="none" w:sz="0" w:space="0" w:color="auto"/>
        <w:left w:val="none" w:sz="0" w:space="0" w:color="auto"/>
        <w:bottom w:val="none" w:sz="0" w:space="0" w:color="auto"/>
        <w:right w:val="none" w:sz="0" w:space="0" w:color="auto"/>
      </w:divBdr>
      <w:divsChild>
        <w:div w:id="1635789831">
          <w:marLeft w:val="0"/>
          <w:marRight w:val="0"/>
          <w:marTop w:val="0"/>
          <w:marBottom w:val="0"/>
          <w:divBdr>
            <w:top w:val="none" w:sz="0" w:space="0" w:color="auto"/>
            <w:left w:val="none" w:sz="0" w:space="0" w:color="auto"/>
            <w:bottom w:val="none" w:sz="0" w:space="0" w:color="auto"/>
            <w:right w:val="none" w:sz="0" w:space="0" w:color="auto"/>
          </w:divBdr>
          <w:divsChild>
            <w:div w:id="1535848931">
              <w:marLeft w:val="0"/>
              <w:marRight w:val="0"/>
              <w:marTop w:val="0"/>
              <w:marBottom w:val="0"/>
              <w:divBdr>
                <w:top w:val="none" w:sz="0" w:space="0" w:color="auto"/>
                <w:left w:val="none" w:sz="0" w:space="0" w:color="auto"/>
                <w:bottom w:val="none" w:sz="0" w:space="0" w:color="auto"/>
                <w:right w:val="none" w:sz="0" w:space="0" w:color="auto"/>
              </w:divBdr>
              <w:divsChild>
                <w:div w:id="1617373840">
                  <w:marLeft w:val="0"/>
                  <w:marRight w:val="0"/>
                  <w:marTop w:val="0"/>
                  <w:marBottom w:val="0"/>
                  <w:divBdr>
                    <w:top w:val="none" w:sz="0" w:space="0" w:color="auto"/>
                    <w:left w:val="none" w:sz="0" w:space="0" w:color="auto"/>
                    <w:bottom w:val="none" w:sz="0" w:space="0" w:color="auto"/>
                    <w:right w:val="none" w:sz="0" w:space="0" w:color="auto"/>
                  </w:divBdr>
                  <w:divsChild>
                    <w:div w:id="707992310">
                      <w:marLeft w:val="150"/>
                      <w:marRight w:val="150"/>
                      <w:marTop w:val="0"/>
                      <w:marBottom w:val="0"/>
                      <w:divBdr>
                        <w:top w:val="none" w:sz="0" w:space="0" w:color="auto"/>
                        <w:left w:val="none" w:sz="0" w:space="0" w:color="auto"/>
                        <w:bottom w:val="none" w:sz="0" w:space="0" w:color="auto"/>
                        <w:right w:val="none" w:sz="0" w:space="0" w:color="auto"/>
                      </w:divBdr>
                      <w:divsChild>
                        <w:div w:id="792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735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30">
          <w:marLeft w:val="0"/>
          <w:marRight w:val="0"/>
          <w:marTop w:val="0"/>
          <w:marBottom w:val="0"/>
          <w:divBdr>
            <w:top w:val="none" w:sz="0" w:space="0" w:color="auto"/>
            <w:left w:val="none" w:sz="0" w:space="0" w:color="auto"/>
            <w:bottom w:val="none" w:sz="0" w:space="0" w:color="auto"/>
            <w:right w:val="none" w:sz="0" w:space="0" w:color="auto"/>
          </w:divBdr>
          <w:divsChild>
            <w:div w:id="1227108104">
              <w:marLeft w:val="0"/>
              <w:marRight w:val="0"/>
              <w:marTop w:val="0"/>
              <w:marBottom w:val="300"/>
              <w:divBdr>
                <w:top w:val="none" w:sz="0" w:space="0" w:color="auto"/>
                <w:left w:val="none" w:sz="0" w:space="0" w:color="auto"/>
                <w:bottom w:val="none" w:sz="0" w:space="0" w:color="auto"/>
                <w:right w:val="none" w:sz="0" w:space="0" w:color="auto"/>
              </w:divBdr>
              <w:divsChild>
                <w:div w:id="2091854633">
                  <w:marLeft w:val="0"/>
                  <w:marRight w:val="300"/>
                  <w:marTop w:val="0"/>
                  <w:marBottom w:val="0"/>
                  <w:divBdr>
                    <w:top w:val="none" w:sz="0" w:space="0" w:color="auto"/>
                    <w:left w:val="none" w:sz="0" w:space="0" w:color="auto"/>
                    <w:bottom w:val="none" w:sz="0" w:space="0" w:color="auto"/>
                    <w:right w:val="none" w:sz="0" w:space="0" w:color="auto"/>
                  </w:divBdr>
                  <w:divsChild>
                    <w:div w:id="1873347390">
                      <w:marLeft w:val="0"/>
                      <w:marRight w:val="0"/>
                      <w:marTop w:val="180"/>
                      <w:marBottom w:val="0"/>
                      <w:divBdr>
                        <w:top w:val="none" w:sz="0" w:space="0" w:color="auto"/>
                        <w:left w:val="none" w:sz="0" w:space="0" w:color="auto"/>
                        <w:bottom w:val="single" w:sz="6" w:space="8" w:color="CCCCCC"/>
                        <w:right w:val="none" w:sz="0" w:space="0" w:color="auto"/>
                      </w:divBdr>
                      <w:divsChild>
                        <w:div w:id="776025948">
                          <w:marLeft w:val="0"/>
                          <w:marRight w:val="0"/>
                          <w:marTop w:val="0"/>
                          <w:marBottom w:val="0"/>
                          <w:divBdr>
                            <w:top w:val="none" w:sz="0" w:space="0" w:color="auto"/>
                            <w:left w:val="none" w:sz="0" w:space="0" w:color="auto"/>
                            <w:bottom w:val="none" w:sz="0" w:space="0" w:color="auto"/>
                            <w:right w:val="none" w:sz="0" w:space="0" w:color="auto"/>
                          </w:divBdr>
                          <w:divsChild>
                            <w:div w:id="995960449">
                              <w:marLeft w:val="0"/>
                              <w:marRight w:val="0"/>
                              <w:marTop w:val="0"/>
                              <w:marBottom w:val="0"/>
                              <w:divBdr>
                                <w:top w:val="none" w:sz="0" w:space="0" w:color="auto"/>
                                <w:left w:val="none" w:sz="0" w:space="0" w:color="auto"/>
                                <w:bottom w:val="none" w:sz="0" w:space="0" w:color="auto"/>
                                <w:right w:val="none" w:sz="0" w:space="0" w:color="auto"/>
                              </w:divBdr>
                              <w:divsChild>
                                <w:div w:id="115370890">
                                  <w:marLeft w:val="30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557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88">
          <w:marLeft w:val="0"/>
          <w:marRight w:val="0"/>
          <w:marTop w:val="825"/>
          <w:marBottom w:val="0"/>
          <w:divBdr>
            <w:top w:val="none" w:sz="0" w:space="0" w:color="auto"/>
            <w:left w:val="none" w:sz="0" w:space="0" w:color="auto"/>
            <w:bottom w:val="none" w:sz="0" w:space="0" w:color="auto"/>
            <w:right w:val="none" w:sz="0" w:space="0" w:color="auto"/>
          </w:divBdr>
          <w:divsChild>
            <w:div w:id="1072964213">
              <w:marLeft w:val="0"/>
              <w:marRight w:val="0"/>
              <w:marTop w:val="0"/>
              <w:marBottom w:val="0"/>
              <w:divBdr>
                <w:top w:val="none" w:sz="0" w:space="0" w:color="auto"/>
                <w:left w:val="none" w:sz="0" w:space="0" w:color="auto"/>
                <w:bottom w:val="none" w:sz="0" w:space="0" w:color="auto"/>
                <w:right w:val="none" w:sz="0" w:space="0" w:color="auto"/>
              </w:divBdr>
              <w:divsChild>
                <w:div w:id="669064265">
                  <w:marLeft w:val="0"/>
                  <w:marRight w:val="0"/>
                  <w:marTop w:val="0"/>
                  <w:marBottom w:val="0"/>
                  <w:divBdr>
                    <w:top w:val="none" w:sz="0" w:space="0" w:color="auto"/>
                    <w:left w:val="none" w:sz="0" w:space="0" w:color="auto"/>
                    <w:bottom w:val="none" w:sz="0" w:space="0" w:color="auto"/>
                    <w:right w:val="none" w:sz="0" w:space="0" w:color="auto"/>
                  </w:divBdr>
                  <w:divsChild>
                    <w:div w:id="788478220">
                      <w:marLeft w:val="0"/>
                      <w:marRight w:val="0"/>
                      <w:marTop w:val="0"/>
                      <w:marBottom w:val="0"/>
                      <w:divBdr>
                        <w:top w:val="none" w:sz="0" w:space="0" w:color="auto"/>
                        <w:left w:val="none" w:sz="0" w:space="0" w:color="auto"/>
                        <w:bottom w:val="none" w:sz="0" w:space="0" w:color="auto"/>
                        <w:right w:val="none" w:sz="0" w:space="0" w:color="auto"/>
                      </w:divBdr>
                      <w:divsChild>
                        <w:div w:id="1766732061">
                          <w:marLeft w:val="0"/>
                          <w:marRight w:val="0"/>
                          <w:marTop w:val="0"/>
                          <w:marBottom w:val="0"/>
                          <w:divBdr>
                            <w:top w:val="none" w:sz="0" w:space="0" w:color="auto"/>
                            <w:left w:val="none" w:sz="0" w:space="0" w:color="auto"/>
                            <w:bottom w:val="none" w:sz="0" w:space="0" w:color="auto"/>
                            <w:right w:val="none" w:sz="0" w:space="0" w:color="auto"/>
                          </w:divBdr>
                          <w:divsChild>
                            <w:div w:id="4914130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51371">
      <w:bodyDiv w:val="1"/>
      <w:marLeft w:val="0"/>
      <w:marRight w:val="0"/>
      <w:marTop w:val="0"/>
      <w:marBottom w:val="0"/>
      <w:divBdr>
        <w:top w:val="none" w:sz="0" w:space="0" w:color="auto"/>
        <w:left w:val="none" w:sz="0" w:space="0" w:color="auto"/>
        <w:bottom w:val="none" w:sz="0" w:space="0" w:color="auto"/>
        <w:right w:val="none" w:sz="0" w:space="0" w:color="auto"/>
      </w:divBdr>
    </w:div>
    <w:div w:id="766458712">
      <w:bodyDiv w:val="1"/>
      <w:marLeft w:val="0"/>
      <w:marRight w:val="0"/>
      <w:marTop w:val="0"/>
      <w:marBottom w:val="0"/>
      <w:divBdr>
        <w:top w:val="none" w:sz="0" w:space="0" w:color="auto"/>
        <w:left w:val="none" w:sz="0" w:space="0" w:color="auto"/>
        <w:bottom w:val="none" w:sz="0" w:space="0" w:color="auto"/>
        <w:right w:val="none" w:sz="0" w:space="0" w:color="auto"/>
      </w:divBdr>
    </w:div>
    <w:div w:id="766655643">
      <w:bodyDiv w:val="1"/>
      <w:marLeft w:val="0"/>
      <w:marRight w:val="0"/>
      <w:marTop w:val="0"/>
      <w:marBottom w:val="0"/>
      <w:divBdr>
        <w:top w:val="none" w:sz="0" w:space="0" w:color="auto"/>
        <w:left w:val="none" w:sz="0" w:space="0" w:color="auto"/>
        <w:bottom w:val="none" w:sz="0" w:space="0" w:color="auto"/>
        <w:right w:val="none" w:sz="0" w:space="0" w:color="auto"/>
      </w:divBdr>
    </w:div>
    <w:div w:id="1058044474">
      <w:bodyDiv w:val="1"/>
      <w:marLeft w:val="0"/>
      <w:marRight w:val="0"/>
      <w:marTop w:val="0"/>
      <w:marBottom w:val="0"/>
      <w:divBdr>
        <w:top w:val="none" w:sz="0" w:space="0" w:color="auto"/>
        <w:left w:val="none" w:sz="0" w:space="0" w:color="auto"/>
        <w:bottom w:val="none" w:sz="0" w:space="0" w:color="auto"/>
        <w:right w:val="none" w:sz="0" w:space="0" w:color="auto"/>
      </w:divBdr>
    </w:div>
    <w:div w:id="1092552255">
      <w:bodyDiv w:val="1"/>
      <w:marLeft w:val="0"/>
      <w:marRight w:val="0"/>
      <w:marTop w:val="0"/>
      <w:marBottom w:val="0"/>
      <w:divBdr>
        <w:top w:val="none" w:sz="0" w:space="0" w:color="auto"/>
        <w:left w:val="none" w:sz="0" w:space="0" w:color="auto"/>
        <w:bottom w:val="none" w:sz="0" w:space="0" w:color="auto"/>
        <w:right w:val="none" w:sz="0" w:space="0" w:color="auto"/>
      </w:divBdr>
      <w:divsChild>
        <w:div w:id="1724058573">
          <w:marLeft w:val="0"/>
          <w:marRight w:val="0"/>
          <w:marTop w:val="0"/>
          <w:marBottom w:val="0"/>
          <w:divBdr>
            <w:top w:val="none" w:sz="0" w:space="0" w:color="auto"/>
            <w:left w:val="none" w:sz="0" w:space="0" w:color="auto"/>
            <w:bottom w:val="none" w:sz="0" w:space="0" w:color="auto"/>
            <w:right w:val="none" w:sz="0" w:space="0" w:color="auto"/>
          </w:divBdr>
          <w:divsChild>
            <w:div w:id="468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316">
      <w:bodyDiv w:val="1"/>
      <w:marLeft w:val="0"/>
      <w:marRight w:val="0"/>
      <w:marTop w:val="0"/>
      <w:marBottom w:val="0"/>
      <w:divBdr>
        <w:top w:val="none" w:sz="0" w:space="0" w:color="auto"/>
        <w:left w:val="none" w:sz="0" w:space="0" w:color="auto"/>
        <w:bottom w:val="none" w:sz="0" w:space="0" w:color="auto"/>
        <w:right w:val="none" w:sz="0" w:space="0" w:color="auto"/>
      </w:divBdr>
    </w:div>
    <w:div w:id="1199733989">
      <w:bodyDiv w:val="1"/>
      <w:marLeft w:val="0"/>
      <w:marRight w:val="0"/>
      <w:marTop w:val="0"/>
      <w:marBottom w:val="0"/>
      <w:divBdr>
        <w:top w:val="none" w:sz="0" w:space="0" w:color="auto"/>
        <w:left w:val="none" w:sz="0" w:space="0" w:color="auto"/>
        <w:bottom w:val="none" w:sz="0" w:space="0" w:color="auto"/>
        <w:right w:val="none" w:sz="0" w:space="0" w:color="auto"/>
      </w:divBdr>
    </w:div>
    <w:div w:id="1398627926">
      <w:bodyDiv w:val="1"/>
      <w:marLeft w:val="0"/>
      <w:marRight w:val="0"/>
      <w:marTop w:val="0"/>
      <w:marBottom w:val="0"/>
      <w:divBdr>
        <w:top w:val="none" w:sz="0" w:space="0" w:color="auto"/>
        <w:left w:val="none" w:sz="0" w:space="0" w:color="auto"/>
        <w:bottom w:val="none" w:sz="0" w:space="0" w:color="auto"/>
        <w:right w:val="none" w:sz="0" w:space="0" w:color="auto"/>
      </w:divBdr>
    </w:div>
    <w:div w:id="1473326799">
      <w:bodyDiv w:val="1"/>
      <w:marLeft w:val="0"/>
      <w:marRight w:val="0"/>
      <w:marTop w:val="0"/>
      <w:marBottom w:val="0"/>
      <w:divBdr>
        <w:top w:val="none" w:sz="0" w:space="0" w:color="auto"/>
        <w:left w:val="none" w:sz="0" w:space="0" w:color="auto"/>
        <w:bottom w:val="none" w:sz="0" w:space="0" w:color="auto"/>
        <w:right w:val="none" w:sz="0" w:space="0" w:color="auto"/>
      </w:divBdr>
      <w:divsChild>
        <w:div w:id="267079621">
          <w:marLeft w:val="0"/>
          <w:marRight w:val="0"/>
          <w:marTop w:val="825"/>
          <w:marBottom w:val="0"/>
          <w:divBdr>
            <w:top w:val="none" w:sz="0" w:space="0" w:color="auto"/>
            <w:left w:val="none" w:sz="0" w:space="0" w:color="auto"/>
            <w:bottom w:val="none" w:sz="0" w:space="0" w:color="auto"/>
            <w:right w:val="none" w:sz="0" w:space="0" w:color="auto"/>
          </w:divBdr>
          <w:divsChild>
            <w:div w:id="911113268">
              <w:marLeft w:val="0"/>
              <w:marRight w:val="0"/>
              <w:marTop w:val="0"/>
              <w:marBottom w:val="0"/>
              <w:divBdr>
                <w:top w:val="none" w:sz="0" w:space="0" w:color="auto"/>
                <w:left w:val="none" w:sz="0" w:space="0" w:color="auto"/>
                <w:bottom w:val="none" w:sz="0" w:space="0" w:color="auto"/>
                <w:right w:val="none" w:sz="0" w:space="0" w:color="auto"/>
              </w:divBdr>
              <w:divsChild>
                <w:div w:id="1339503958">
                  <w:marLeft w:val="0"/>
                  <w:marRight w:val="0"/>
                  <w:marTop w:val="150"/>
                  <w:marBottom w:val="0"/>
                  <w:divBdr>
                    <w:top w:val="none" w:sz="0" w:space="0" w:color="auto"/>
                    <w:left w:val="none" w:sz="0" w:space="0" w:color="auto"/>
                    <w:bottom w:val="none" w:sz="0" w:space="0" w:color="auto"/>
                    <w:right w:val="none" w:sz="0" w:space="0" w:color="auto"/>
                  </w:divBdr>
                  <w:divsChild>
                    <w:div w:id="246808968">
                      <w:marLeft w:val="0"/>
                      <w:marRight w:val="0"/>
                      <w:marTop w:val="0"/>
                      <w:marBottom w:val="0"/>
                      <w:divBdr>
                        <w:top w:val="none" w:sz="0" w:space="0" w:color="auto"/>
                        <w:left w:val="none" w:sz="0" w:space="0" w:color="auto"/>
                        <w:bottom w:val="none" w:sz="0" w:space="0" w:color="auto"/>
                        <w:right w:val="none" w:sz="0" w:space="0" w:color="auto"/>
                      </w:divBdr>
                      <w:divsChild>
                        <w:div w:id="616065042">
                          <w:marLeft w:val="0"/>
                          <w:marRight w:val="0"/>
                          <w:marTop w:val="75"/>
                          <w:marBottom w:val="0"/>
                          <w:divBdr>
                            <w:top w:val="none" w:sz="0" w:space="0" w:color="auto"/>
                            <w:left w:val="none" w:sz="0" w:space="0" w:color="auto"/>
                            <w:bottom w:val="none" w:sz="0" w:space="0" w:color="auto"/>
                            <w:right w:val="none" w:sz="0" w:space="0" w:color="auto"/>
                          </w:divBdr>
                          <w:divsChild>
                            <w:div w:id="3166114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6884">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9">
          <w:marLeft w:val="0"/>
          <w:marRight w:val="0"/>
          <w:marTop w:val="825"/>
          <w:marBottom w:val="0"/>
          <w:divBdr>
            <w:top w:val="none" w:sz="0" w:space="0" w:color="auto"/>
            <w:left w:val="none" w:sz="0" w:space="0" w:color="auto"/>
            <w:bottom w:val="none" w:sz="0" w:space="0" w:color="auto"/>
            <w:right w:val="none" w:sz="0" w:space="0" w:color="auto"/>
          </w:divBdr>
          <w:divsChild>
            <w:div w:id="52773562">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150"/>
                  <w:marBottom w:val="0"/>
                  <w:divBdr>
                    <w:top w:val="none" w:sz="0" w:space="0" w:color="auto"/>
                    <w:left w:val="none" w:sz="0" w:space="0" w:color="auto"/>
                    <w:bottom w:val="none" w:sz="0" w:space="0" w:color="auto"/>
                    <w:right w:val="none" w:sz="0" w:space="0" w:color="auto"/>
                  </w:divBdr>
                  <w:divsChild>
                    <w:div w:id="1767461916">
                      <w:marLeft w:val="0"/>
                      <w:marRight w:val="0"/>
                      <w:marTop w:val="0"/>
                      <w:marBottom w:val="0"/>
                      <w:divBdr>
                        <w:top w:val="none" w:sz="0" w:space="0" w:color="auto"/>
                        <w:left w:val="none" w:sz="0" w:space="0" w:color="auto"/>
                        <w:bottom w:val="none" w:sz="0" w:space="0" w:color="auto"/>
                        <w:right w:val="none" w:sz="0" w:space="0" w:color="auto"/>
                      </w:divBdr>
                      <w:divsChild>
                        <w:div w:id="1933666064">
                          <w:marLeft w:val="0"/>
                          <w:marRight w:val="0"/>
                          <w:marTop w:val="75"/>
                          <w:marBottom w:val="0"/>
                          <w:divBdr>
                            <w:top w:val="none" w:sz="0" w:space="0" w:color="auto"/>
                            <w:left w:val="none" w:sz="0" w:space="0" w:color="auto"/>
                            <w:bottom w:val="none" w:sz="0" w:space="0" w:color="auto"/>
                            <w:right w:val="none" w:sz="0" w:space="0" w:color="auto"/>
                          </w:divBdr>
                          <w:divsChild>
                            <w:div w:id="16344833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4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1480">
          <w:marLeft w:val="0"/>
          <w:marRight w:val="0"/>
          <w:marTop w:val="825"/>
          <w:marBottom w:val="0"/>
          <w:divBdr>
            <w:top w:val="none" w:sz="0" w:space="0" w:color="auto"/>
            <w:left w:val="none" w:sz="0" w:space="0" w:color="auto"/>
            <w:bottom w:val="none" w:sz="0" w:space="0" w:color="auto"/>
            <w:right w:val="none" w:sz="0" w:space="0" w:color="auto"/>
          </w:divBdr>
          <w:divsChild>
            <w:div w:id="638649547">
              <w:marLeft w:val="0"/>
              <w:marRight w:val="0"/>
              <w:marTop w:val="0"/>
              <w:marBottom w:val="0"/>
              <w:divBdr>
                <w:top w:val="none" w:sz="0" w:space="0" w:color="auto"/>
                <w:left w:val="none" w:sz="0" w:space="0" w:color="auto"/>
                <w:bottom w:val="none" w:sz="0" w:space="0" w:color="auto"/>
                <w:right w:val="none" w:sz="0" w:space="0" w:color="auto"/>
              </w:divBdr>
              <w:divsChild>
                <w:div w:id="1820464184">
                  <w:marLeft w:val="0"/>
                  <w:marRight w:val="0"/>
                  <w:marTop w:val="150"/>
                  <w:marBottom w:val="0"/>
                  <w:divBdr>
                    <w:top w:val="none" w:sz="0" w:space="0" w:color="auto"/>
                    <w:left w:val="none" w:sz="0" w:space="0" w:color="auto"/>
                    <w:bottom w:val="none" w:sz="0" w:space="0" w:color="auto"/>
                    <w:right w:val="none" w:sz="0" w:space="0" w:color="auto"/>
                  </w:divBdr>
                  <w:divsChild>
                    <w:div w:id="1220047155">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75"/>
                          <w:marBottom w:val="0"/>
                          <w:divBdr>
                            <w:top w:val="none" w:sz="0" w:space="0" w:color="auto"/>
                            <w:left w:val="none" w:sz="0" w:space="0" w:color="auto"/>
                            <w:bottom w:val="none" w:sz="0" w:space="0" w:color="auto"/>
                            <w:right w:val="none" w:sz="0" w:space="0" w:color="auto"/>
                          </w:divBdr>
                          <w:divsChild>
                            <w:div w:id="915823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47714">
      <w:bodyDiv w:val="1"/>
      <w:marLeft w:val="0"/>
      <w:marRight w:val="0"/>
      <w:marTop w:val="0"/>
      <w:marBottom w:val="0"/>
      <w:divBdr>
        <w:top w:val="none" w:sz="0" w:space="0" w:color="auto"/>
        <w:left w:val="none" w:sz="0" w:space="0" w:color="auto"/>
        <w:bottom w:val="none" w:sz="0" w:space="0" w:color="auto"/>
        <w:right w:val="none" w:sz="0" w:space="0" w:color="auto"/>
      </w:divBdr>
    </w:div>
    <w:div w:id="1801996650">
      <w:bodyDiv w:val="1"/>
      <w:marLeft w:val="0"/>
      <w:marRight w:val="0"/>
      <w:marTop w:val="0"/>
      <w:marBottom w:val="0"/>
      <w:divBdr>
        <w:top w:val="none" w:sz="0" w:space="0" w:color="auto"/>
        <w:left w:val="none" w:sz="0" w:space="0" w:color="auto"/>
        <w:bottom w:val="none" w:sz="0" w:space="0" w:color="auto"/>
        <w:right w:val="none" w:sz="0" w:space="0" w:color="auto"/>
      </w:divBdr>
      <w:divsChild>
        <w:div w:id="1637491213">
          <w:marLeft w:val="0"/>
          <w:marRight w:val="0"/>
          <w:marTop w:val="100"/>
          <w:marBottom w:val="100"/>
          <w:divBdr>
            <w:top w:val="none" w:sz="0" w:space="0" w:color="auto"/>
            <w:left w:val="none" w:sz="0" w:space="0" w:color="auto"/>
            <w:bottom w:val="none" w:sz="0" w:space="0" w:color="auto"/>
            <w:right w:val="none" w:sz="0" w:space="0" w:color="auto"/>
          </w:divBdr>
          <w:divsChild>
            <w:div w:id="1216088140">
              <w:marLeft w:val="0"/>
              <w:marRight w:val="0"/>
              <w:marTop w:val="100"/>
              <w:marBottom w:val="100"/>
              <w:divBdr>
                <w:top w:val="none" w:sz="0" w:space="0" w:color="auto"/>
                <w:left w:val="none" w:sz="0" w:space="0" w:color="auto"/>
                <w:bottom w:val="none" w:sz="0" w:space="0" w:color="auto"/>
                <w:right w:val="none" w:sz="0" w:space="0" w:color="auto"/>
              </w:divBdr>
              <w:divsChild>
                <w:div w:id="1952008632">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150"/>
                      <w:divBdr>
                        <w:top w:val="single" w:sz="6" w:space="0" w:color="EEEEEE"/>
                        <w:left w:val="single" w:sz="6" w:space="0" w:color="EEEEEE"/>
                        <w:bottom w:val="single" w:sz="6" w:space="0" w:color="EEEEEE"/>
                        <w:right w:val="single" w:sz="6" w:space="0" w:color="EEEEEE"/>
                      </w:divBdr>
                      <w:divsChild>
                        <w:div w:id="1158422491">
                          <w:marLeft w:val="0"/>
                          <w:marRight w:val="0"/>
                          <w:marTop w:val="0"/>
                          <w:marBottom w:val="0"/>
                          <w:divBdr>
                            <w:top w:val="none" w:sz="0" w:space="0" w:color="auto"/>
                            <w:left w:val="none" w:sz="0" w:space="0" w:color="auto"/>
                            <w:bottom w:val="none" w:sz="0" w:space="0" w:color="auto"/>
                            <w:right w:val="none" w:sz="0" w:space="0" w:color="auto"/>
                          </w:divBdr>
                          <w:divsChild>
                            <w:div w:id="167447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9090">
      <w:bodyDiv w:val="1"/>
      <w:marLeft w:val="0"/>
      <w:marRight w:val="0"/>
      <w:marTop w:val="0"/>
      <w:marBottom w:val="0"/>
      <w:divBdr>
        <w:top w:val="none" w:sz="0" w:space="0" w:color="auto"/>
        <w:left w:val="none" w:sz="0" w:space="0" w:color="auto"/>
        <w:bottom w:val="none" w:sz="0" w:space="0" w:color="auto"/>
        <w:right w:val="none" w:sz="0" w:space="0" w:color="auto"/>
      </w:divBdr>
    </w:div>
    <w:div w:id="1845902725">
      <w:bodyDiv w:val="1"/>
      <w:marLeft w:val="0"/>
      <w:marRight w:val="0"/>
      <w:marTop w:val="0"/>
      <w:marBottom w:val="0"/>
      <w:divBdr>
        <w:top w:val="none" w:sz="0" w:space="0" w:color="auto"/>
        <w:left w:val="none" w:sz="0" w:space="0" w:color="auto"/>
        <w:bottom w:val="none" w:sz="0" w:space="0" w:color="auto"/>
        <w:right w:val="none" w:sz="0" w:space="0" w:color="auto"/>
      </w:divBdr>
    </w:div>
    <w:div w:id="1914508371">
      <w:bodyDiv w:val="1"/>
      <w:marLeft w:val="0"/>
      <w:marRight w:val="0"/>
      <w:marTop w:val="0"/>
      <w:marBottom w:val="0"/>
      <w:divBdr>
        <w:top w:val="none" w:sz="0" w:space="0" w:color="auto"/>
        <w:left w:val="none" w:sz="0" w:space="0" w:color="auto"/>
        <w:bottom w:val="none" w:sz="0" w:space="0" w:color="auto"/>
        <w:right w:val="none" w:sz="0" w:space="0" w:color="auto"/>
      </w:divBdr>
      <w:divsChild>
        <w:div w:id="1702584213">
          <w:marLeft w:val="0"/>
          <w:marRight w:val="0"/>
          <w:marTop w:val="0"/>
          <w:marBottom w:val="0"/>
          <w:divBdr>
            <w:top w:val="none" w:sz="0" w:space="0" w:color="auto"/>
            <w:left w:val="none" w:sz="0" w:space="0" w:color="auto"/>
            <w:bottom w:val="none" w:sz="0" w:space="0" w:color="auto"/>
            <w:right w:val="none" w:sz="0" w:space="0" w:color="auto"/>
          </w:divBdr>
          <w:divsChild>
            <w:div w:id="1794399888">
              <w:marLeft w:val="0"/>
              <w:marRight w:val="0"/>
              <w:marTop w:val="0"/>
              <w:marBottom w:val="0"/>
              <w:divBdr>
                <w:top w:val="none" w:sz="0" w:space="0" w:color="auto"/>
                <w:left w:val="none" w:sz="0" w:space="0" w:color="auto"/>
                <w:bottom w:val="none" w:sz="0" w:space="0" w:color="auto"/>
                <w:right w:val="none" w:sz="0" w:space="0" w:color="auto"/>
              </w:divBdr>
              <w:divsChild>
                <w:div w:id="89618330">
                  <w:marLeft w:val="0"/>
                  <w:marRight w:val="0"/>
                  <w:marTop w:val="0"/>
                  <w:marBottom w:val="0"/>
                  <w:divBdr>
                    <w:top w:val="none" w:sz="0" w:space="0" w:color="auto"/>
                    <w:left w:val="none" w:sz="0" w:space="0" w:color="auto"/>
                    <w:bottom w:val="none" w:sz="0" w:space="0" w:color="auto"/>
                    <w:right w:val="none" w:sz="0" w:space="0" w:color="auto"/>
                  </w:divBdr>
                  <w:divsChild>
                    <w:div w:id="1227716066">
                      <w:marLeft w:val="0"/>
                      <w:marRight w:val="0"/>
                      <w:marTop w:val="0"/>
                      <w:marBottom w:val="0"/>
                      <w:divBdr>
                        <w:top w:val="none" w:sz="0" w:space="0" w:color="auto"/>
                        <w:left w:val="none" w:sz="0" w:space="0" w:color="auto"/>
                        <w:bottom w:val="none" w:sz="0" w:space="0" w:color="auto"/>
                        <w:right w:val="none" w:sz="0" w:space="0" w:color="auto"/>
                      </w:divBdr>
                      <w:divsChild>
                        <w:div w:id="1934245754">
                          <w:marLeft w:val="285"/>
                          <w:marRight w:val="0"/>
                          <w:marTop w:val="300"/>
                          <w:marBottom w:val="300"/>
                          <w:divBdr>
                            <w:top w:val="none" w:sz="0" w:space="0" w:color="auto"/>
                            <w:left w:val="none" w:sz="0" w:space="0" w:color="auto"/>
                            <w:bottom w:val="none" w:sz="0" w:space="0" w:color="auto"/>
                            <w:right w:val="none" w:sz="0" w:space="0" w:color="auto"/>
                          </w:divBdr>
                          <w:divsChild>
                            <w:div w:id="503670934">
                              <w:marLeft w:val="0"/>
                              <w:marRight w:val="0"/>
                              <w:marTop w:val="0"/>
                              <w:marBottom w:val="0"/>
                              <w:divBdr>
                                <w:top w:val="none" w:sz="0" w:space="0" w:color="auto"/>
                                <w:left w:val="none" w:sz="0" w:space="0" w:color="auto"/>
                                <w:bottom w:val="none" w:sz="0" w:space="0" w:color="auto"/>
                                <w:right w:val="none" w:sz="0" w:space="0" w:color="auto"/>
                              </w:divBdr>
                              <w:divsChild>
                                <w:div w:id="1475828623">
                                  <w:marLeft w:val="0"/>
                                  <w:marRight w:val="0"/>
                                  <w:marTop w:val="0"/>
                                  <w:marBottom w:val="0"/>
                                  <w:divBdr>
                                    <w:top w:val="none" w:sz="0" w:space="0" w:color="auto"/>
                                    <w:left w:val="none" w:sz="0" w:space="0" w:color="auto"/>
                                    <w:bottom w:val="none" w:sz="0" w:space="0" w:color="auto"/>
                                    <w:right w:val="none" w:sz="0" w:space="0" w:color="auto"/>
                                  </w:divBdr>
                                  <w:divsChild>
                                    <w:div w:id="130365977">
                                      <w:marLeft w:val="0"/>
                                      <w:marRight w:val="0"/>
                                      <w:marTop w:val="0"/>
                                      <w:marBottom w:val="0"/>
                                      <w:divBdr>
                                        <w:top w:val="none" w:sz="0" w:space="0" w:color="auto"/>
                                        <w:left w:val="none" w:sz="0" w:space="0" w:color="auto"/>
                                        <w:bottom w:val="none" w:sz="0" w:space="0" w:color="auto"/>
                                        <w:right w:val="none" w:sz="0" w:space="0" w:color="auto"/>
                                      </w:divBdr>
                                      <w:divsChild>
                                        <w:div w:id="1008217221">
                                          <w:marLeft w:val="0"/>
                                          <w:marRight w:val="0"/>
                                          <w:marTop w:val="0"/>
                                          <w:marBottom w:val="0"/>
                                          <w:divBdr>
                                            <w:top w:val="none" w:sz="0" w:space="0" w:color="auto"/>
                                            <w:left w:val="none" w:sz="0" w:space="0" w:color="auto"/>
                                            <w:bottom w:val="none" w:sz="0" w:space="0" w:color="auto"/>
                                            <w:right w:val="none" w:sz="0" w:space="0" w:color="auto"/>
                                          </w:divBdr>
                                          <w:divsChild>
                                            <w:div w:id="2008943898">
                                              <w:marLeft w:val="0"/>
                                              <w:marRight w:val="0"/>
                                              <w:marTop w:val="0"/>
                                              <w:marBottom w:val="0"/>
                                              <w:divBdr>
                                                <w:top w:val="none" w:sz="0" w:space="0" w:color="auto"/>
                                                <w:left w:val="none" w:sz="0" w:space="0" w:color="auto"/>
                                                <w:bottom w:val="none" w:sz="0" w:space="0" w:color="auto"/>
                                                <w:right w:val="none" w:sz="0" w:space="0" w:color="auto"/>
                                              </w:divBdr>
                                              <w:divsChild>
                                                <w:div w:id="17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359">
      <w:bodyDiv w:val="1"/>
      <w:marLeft w:val="0"/>
      <w:marRight w:val="0"/>
      <w:marTop w:val="0"/>
      <w:marBottom w:val="0"/>
      <w:divBdr>
        <w:top w:val="none" w:sz="0" w:space="0" w:color="auto"/>
        <w:left w:val="none" w:sz="0" w:space="0" w:color="auto"/>
        <w:bottom w:val="none" w:sz="0" w:space="0" w:color="auto"/>
        <w:right w:val="none" w:sz="0" w:space="0" w:color="auto"/>
      </w:divBdr>
    </w:div>
    <w:div w:id="2030444398">
      <w:bodyDiv w:val="1"/>
      <w:marLeft w:val="0"/>
      <w:marRight w:val="0"/>
      <w:marTop w:val="0"/>
      <w:marBottom w:val="0"/>
      <w:divBdr>
        <w:top w:val="none" w:sz="0" w:space="0" w:color="auto"/>
        <w:left w:val="none" w:sz="0" w:space="0" w:color="auto"/>
        <w:bottom w:val="none" w:sz="0" w:space="0" w:color="auto"/>
        <w:right w:val="none" w:sz="0" w:space="0" w:color="auto"/>
      </w:divBdr>
    </w:div>
    <w:div w:id="2039232019">
      <w:bodyDiv w:val="1"/>
      <w:marLeft w:val="0"/>
      <w:marRight w:val="0"/>
      <w:marTop w:val="0"/>
      <w:marBottom w:val="0"/>
      <w:divBdr>
        <w:top w:val="none" w:sz="0" w:space="0" w:color="auto"/>
        <w:left w:val="none" w:sz="0" w:space="0" w:color="auto"/>
        <w:bottom w:val="none" w:sz="0" w:space="0" w:color="auto"/>
        <w:right w:val="none" w:sz="0" w:space="0" w:color="auto"/>
      </w:divBdr>
    </w:div>
    <w:div w:id="2062170416">
      <w:bodyDiv w:val="1"/>
      <w:marLeft w:val="0"/>
      <w:marRight w:val="0"/>
      <w:marTop w:val="0"/>
      <w:marBottom w:val="0"/>
      <w:divBdr>
        <w:top w:val="none" w:sz="0" w:space="0" w:color="auto"/>
        <w:left w:val="none" w:sz="0" w:space="0" w:color="auto"/>
        <w:bottom w:val="none" w:sz="0" w:space="0" w:color="auto"/>
        <w:right w:val="none" w:sz="0" w:space="0" w:color="auto"/>
      </w:divBdr>
      <w:divsChild>
        <w:div w:id="393309695">
          <w:marLeft w:val="0"/>
          <w:marRight w:val="0"/>
          <w:marTop w:val="825"/>
          <w:marBottom w:val="0"/>
          <w:divBdr>
            <w:top w:val="none" w:sz="0" w:space="0" w:color="auto"/>
            <w:left w:val="none" w:sz="0" w:space="0" w:color="auto"/>
            <w:bottom w:val="none" w:sz="0" w:space="0" w:color="auto"/>
            <w:right w:val="none" w:sz="0" w:space="0" w:color="auto"/>
          </w:divBdr>
          <w:divsChild>
            <w:div w:id="1479810287">
              <w:marLeft w:val="0"/>
              <w:marRight w:val="0"/>
              <w:marTop w:val="0"/>
              <w:marBottom w:val="0"/>
              <w:divBdr>
                <w:top w:val="none" w:sz="0" w:space="0" w:color="auto"/>
                <w:left w:val="none" w:sz="0" w:space="0" w:color="auto"/>
                <w:bottom w:val="none" w:sz="0" w:space="0" w:color="auto"/>
                <w:right w:val="none" w:sz="0" w:space="0" w:color="auto"/>
              </w:divBdr>
              <w:divsChild>
                <w:div w:id="1050885757">
                  <w:marLeft w:val="0"/>
                  <w:marRight w:val="0"/>
                  <w:marTop w:val="150"/>
                  <w:marBottom w:val="0"/>
                  <w:divBdr>
                    <w:top w:val="none" w:sz="0" w:space="0" w:color="auto"/>
                    <w:left w:val="none" w:sz="0" w:space="0" w:color="auto"/>
                    <w:bottom w:val="none" w:sz="0" w:space="0" w:color="auto"/>
                    <w:right w:val="none" w:sz="0" w:space="0" w:color="auto"/>
                  </w:divBdr>
                  <w:divsChild>
                    <w:div w:id="730538815">
                      <w:marLeft w:val="0"/>
                      <w:marRight w:val="0"/>
                      <w:marTop w:val="0"/>
                      <w:marBottom w:val="0"/>
                      <w:divBdr>
                        <w:top w:val="none" w:sz="0" w:space="0" w:color="auto"/>
                        <w:left w:val="none" w:sz="0" w:space="0" w:color="auto"/>
                        <w:bottom w:val="none" w:sz="0" w:space="0" w:color="auto"/>
                        <w:right w:val="none" w:sz="0" w:space="0" w:color="auto"/>
                      </w:divBdr>
                      <w:divsChild>
                        <w:div w:id="1650742372">
                          <w:marLeft w:val="0"/>
                          <w:marRight w:val="0"/>
                          <w:marTop w:val="75"/>
                          <w:marBottom w:val="0"/>
                          <w:divBdr>
                            <w:top w:val="none" w:sz="0" w:space="0" w:color="auto"/>
                            <w:left w:val="none" w:sz="0" w:space="0" w:color="auto"/>
                            <w:bottom w:val="none" w:sz="0" w:space="0" w:color="auto"/>
                            <w:right w:val="none" w:sz="0" w:space="0" w:color="auto"/>
                          </w:divBdr>
                          <w:divsChild>
                            <w:div w:id="1379934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895">
      <w:bodyDiv w:val="1"/>
      <w:marLeft w:val="0"/>
      <w:marRight w:val="0"/>
      <w:marTop w:val="0"/>
      <w:marBottom w:val="0"/>
      <w:divBdr>
        <w:top w:val="none" w:sz="0" w:space="0" w:color="auto"/>
        <w:left w:val="none" w:sz="0" w:space="0" w:color="auto"/>
        <w:bottom w:val="none" w:sz="0" w:space="0" w:color="auto"/>
        <w:right w:val="none" w:sz="0" w:space="0" w:color="auto"/>
      </w:divBdr>
    </w:div>
    <w:div w:id="21269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nasonic.com/global/hom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nasonic.com/ch/de/corporate/press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nasonic.ch@eu.panasoni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perience.panasonic.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C388B802F7E74BAF09C45E07D88443" ma:contentTypeVersion="13" ma:contentTypeDescription="Create a new document." ma:contentTypeScope="" ma:versionID="f1de2b8ac33424ec2463d255e4e3318d">
  <xsd:schema xmlns:xsd="http://www.w3.org/2001/XMLSchema" xmlns:xs="http://www.w3.org/2001/XMLSchema" xmlns:p="http://schemas.microsoft.com/office/2006/metadata/properties" xmlns:ns3="b7e323e6-2756-4a82-b172-de6b5b099442" xmlns:ns4="b91b40ce-e15a-457f-8d1c-ebd4fe7dfb3a" targetNamespace="http://schemas.microsoft.com/office/2006/metadata/properties" ma:root="true" ma:fieldsID="5ca6c15ec74c3dcbc2b0e57fff3ae420" ns3:_="" ns4:_="">
    <xsd:import namespace="b7e323e6-2756-4a82-b172-de6b5b099442"/>
    <xsd:import namespace="b91b40ce-e15a-457f-8d1c-ebd4fe7dfb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323e6-2756-4a82-b172-de6b5b09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b40ce-e15a-457f-8d1c-ebd4fe7df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29EC-E455-4DE6-88FC-9E4A2B48C8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53B4FE-67D7-4FFE-8F33-1D6A5012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323e6-2756-4a82-b172-de6b5b099442"/>
    <ds:schemaRef ds:uri="b91b40ce-e15a-457f-8d1c-ebd4fe7d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80ECD-6EEC-4471-89A0-09BB599433C4}">
  <ds:schemaRefs>
    <ds:schemaRef ds:uri="http://schemas.microsoft.com/sharepoint/v3/contenttype/forms"/>
  </ds:schemaRefs>
</ds:datastoreItem>
</file>

<file path=customXml/itemProps4.xml><?xml version="1.0" encoding="utf-8"?>
<ds:datastoreItem xmlns:ds="http://schemas.openxmlformats.org/officeDocument/2006/customXml" ds:itemID="{647F5504-D2F1-48D2-844C-8056DF65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Digitales Pressepapier Michael Langbehn.dot</Template>
  <TotalTime>0</TotalTime>
  <Pages>6</Pages>
  <Words>1963</Words>
  <Characters>12979</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14913</CharactersWithSpaces>
  <SharedDoc>false</SharedDoc>
  <HLinks>
    <vt:vector size="36" baseType="variant">
      <vt:variant>
        <vt:i4>2687019</vt:i4>
      </vt:variant>
      <vt:variant>
        <vt:i4>12</vt:i4>
      </vt:variant>
      <vt:variant>
        <vt:i4>0</vt:i4>
      </vt:variant>
      <vt:variant>
        <vt:i4>5</vt:i4>
      </vt:variant>
      <vt:variant>
        <vt:lpwstr>http://www.experience.panasonic.de/</vt:lpwstr>
      </vt:variant>
      <vt:variant>
        <vt:lpwstr/>
      </vt:variant>
      <vt:variant>
        <vt:i4>2883638</vt:i4>
      </vt:variant>
      <vt:variant>
        <vt:i4>9</vt:i4>
      </vt:variant>
      <vt:variant>
        <vt:i4>0</vt:i4>
      </vt:variant>
      <vt:variant>
        <vt:i4>5</vt:i4>
      </vt:variant>
      <vt:variant>
        <vt:lpwstr>http://www.panasonic.com/global</vt:lpwstr>
      </vt:variant>
      <vt:variant>
        <vt:lpwstr/>
      </vt:variant>
      <vt:variant>
        <vt:i4>65586</vt:i4>
      </vt:variant>
      <vt:variant>
        <vt:i4>6</vt:i4>
      </vt:variant>
      <vt:variant>
        <vt:i4>0</vt:i4>
      </vt:variant>
      <vt:variant>
        <vt:i4>5</vt:i4>
      </vt:variant>
      <vt:variant>
        <vt:lpwstr>mailto:presse.kontakt@eu.panasonic.com</vt:lpwstr>
      </vt:variant>
      <vt:variant>
        <vt:lpwstr/>
      </vt:variant>
      <vt:variant>
        <vt:i4>4456449</vt:i4>
      </vt:variant>
      <vt:variant>
        <vt:i4>3</vt:i4>
      </vt:variant>
      <vt:variant>
        <vt:i4>0</vt:i4>
      </vt:variant>
      <vt:variant>
        <vt:i4>5</vt:i4>
      </vt:variant>
      <vt:variant>
        <vt:lpwstr>https://www.youtube.com/playlist?list=PL52D1F99A22923294</vt:lpwstr>
      </vt:variant>
      <vt:variant>
        <vt:lpwstr/>
      </vt:variant>
      <vt:variant>
        <vt:i4>5832731</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creator>bb</dc:creator>
  <cp:lastModifiedBy>Meile, Stephanie</cp:lastModifiedBy>
  <cp:revision>4</cp:revision>
  <cp:lastPrinted>2020-09-17T13:36:00Z</cp:lastPrinted>
  <dcterms:created xsi:type="dcterms:W3CDTF">2021-03-25T06:47:00Z</dcterms:created>
  <dcterms:modified xsi:type="dcterms:W3CDTF">2021-03-26T13:23:00Z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0x0101001CC388B802F7E74BAF09C45E07D88443</vt:lpwstr>
  </property>
</Properties>
</file>