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07506CAD" w:rsidR="00C606C6" w:rsidRPr="00A75CA8" w:rsidRDefault="00C606C6">
      <w:pPr>
        <w:pStyle w:val="Kopfzeile"/>
        <w:tabs>
          <w:tab w:val="clear" w:pos="4153"/>
          <w:tab w:val="clear" w:pos="8306"/>
        </w:tabs>
        <w:rPr>
          <w:rFonts w:ascii="DIN-Bold" w:hAnsi="DIN-Bold" w:cs="Arial"/>
          <w:sz w:val="20"/>
          <w:lang w:val="de-DE"/>
        </w:rPr>
      </w:pPr>
    </w:p>
    <w:p w14:paraId="12071C75" w14:textId="0026502C" w:rsidR="0052134B" w:rsidRDefault="0052134B" w:rsidP="00F30BC1">
      <w:pPr>
        <w:framePr w:w="7747" w:h="295" w:hSpace="142" w:wrap="around" w:vAnchor="page" w:hAnchor="page" w:x="908" w:y="4991" w:anchorLock="1"/>
        <w:rPr>
          <w:rFonts w:ascii="DIN-Medium" w:hAnsi="DIN-Medium" w:cs="Arial"/>
          <w:b/>
          <w:bCs/>
          <w:sz w:val="31"/>
          <w:szCs w:val="24"/>
          <w:lang w:val="de-DE" w:eastAsia="de-DE"/>
        </w:rPr>
      </w:pPr>
      <w:r w:rsidRPr="0052134B">
        <w:rPr>
          <w:rFonts w:ascii="DIN-Medium" w:hAnsi="DIN-Medium" w:cs="Arial"/>
          <w:b/>
          <w:bCs/>
          <w:sz w:val="31"/>
          <w:szCs w:val="24"/>
          <w:lang w:val="de-DE" w:eastAsia="de-DE"/>
        </w:rPr>
        <w:t xml:space="preserve">Panasonic veröffentlicht </w:t>
      </w:r>
      <w:r w:rsidR="00331CB6">
        <w:rPr>
          <w:rFonts w:ascii="DIN-Medium" w:hAnsi="DIN-Medium" w:cs="Arial"/>
          <w:b/>
          <w:bCs/>
          <w:sz w:val="31"/>
          <w:szCs w:val="24"/>
          <w:lang w:val="de-DE" w:eastAsia="de-DE"/>
        </w:rPr>
        <w:br/>
      </w:r>
      <w:r>
        <w:rPr>
          <w:rFonts w:ascii="DIN-Medium" w:hAnsi="DIN-Medium" w:cs="Arial"/>
          <w:b/>
          <w:bCs/>
          <w:sz w:val="31"/>
          <w:szCs w:val="24"/>
          <w:lang w:val="de-DE" w:eastAsia="de-DE"/>
        </w:rPr>
        <w:t>„</w:t>
      </w:r>
      <w:r w:rsidRPr="0052134B">
        <w:rPr>
          <w:rFonts w:ascii="DIN-Medium" w:hAnsi="DIN-Medium" w:cs="Arial"/>
          <w:b/>
          <w:bCs/>
          <w:sz w:val="31"/>
          <w:szCs w:val="24"/>
          <w:lang w:val="de-DE" w:eastAsia="de-DE"/>
        </w:rPr>
        <w:t xml:space="preserve">LUMIX </w:t>
      </w:r>
      <w:proofErr w:type="spellStart"/>
      <w:r w:rsidRPr="0052134B">
        <w:rPr>
          <w:rFonts w:ascii="DIN-Medium" w:hAnsi="DIN-Medium" w:cs="Arial"/>
          <w:b/>
          <w:bCs/>
          <w:sz w:val="31"/>
          <w:szCs w:val="24"/>
          <w:lang w:val="de-DE" w:eastAsia="de-DE"/>
        </w:rPr>
        <w:t>Tether</w:t>
      </w:r>
      <w:proofErr w:type="spellEnd"/>
      <w:r w:rsidRPr="0052134B">
        <w:rPr>
          <w:rFonts w:ascii="DIN-Medium" w:hAnsi="DIN-Medium" w:cs="Arial"/>
          <w:b/>
          <w:bCs/>
          <w:sz w:val="31"/>
          <w:szCs w:val="24"/>
          <w:lang w:val="de-DE" w:eastAsia="de-DE"/>
        </w:rPr>
        <w:t xml:space="preserve"> </w:t>
      </w:r>
      <w:proofErr w:type="spellStart"/>
      <w:r w:rsidRPr="0052134B">
        <w:rPr>
          <w:rFonts w:ascii="DIN-Medium" w:hAnsi="DIN-Medium" w:cs="Arial"/>
          <w:b/>
          <w:bCs/>
          <w:sz w:val="31"/>
          <w:szCs w:val="24"/>
          <w:lang w:val="de-DE" w:eastAsia="de-DE"/>
        </w:rPr>
        <w:t>for</w:t>
      </w:r>
      <w:proofErr w:type="spellEnd"/>
      <w:r w:rsidRPr="0052134B">
        <w:rPr>
          <w:rFonts w:ascii="DIN-Medium" w:hAnsi="DIN-Medium" w:cs="Arial"/>
          <w:b/>
          <w:bCs/>
          <w:sz w:val="31"/>
          <w:szCs w:val="24"/>
          <w:lang w:val="de-DE" w:eastAsia="de-DE"/>
        </w:rPr>
        <w:t xml:space="preserve"> Streaming (Beta)</w:t>
      </w:r>
      <w:r>
        <w:rPr>
          <w:rFonts w:ascii="DIN-Medium" w:hAnsi="DIN-Medium" w:cs="Arial"/>
          <w:b/>
          <w:bCs/>
          <w:sz w:val="31"/>
          <w:szCs w:val="24"/>
          <w:lang w:val="de-DE" w:eastAsia="de-DE"/>
        </w:rPr>
        <w:t xml:space="preserve">“ </w:t>
      </w:r>
    </w:p>
    <w:p w14:paraId="487F8E54" w14:textId="156C8249" w:rsidR="006A5758" w:rsidRPr="00F30BC1" w:rsidRDefault="0052134B" w:rsidP="00F30BC1">
      <w:pPr>
        <w:framePr w:w="7747" w:h="295" w:hSpace="142" w:wrap="around" w:vAnchor="page" w:hAnchor="page" w:x="908" w:y="4991" w:anchorLock="1"/>
        <w:rPr>
          <w:rFonts w:ascii="DIN-Black" w:hAnsi="DIN-Black"/>
          <w:sz w:val="25"/>
          <w:lang w:val="de-DE"/>
        </w:rPr>
      </w:pPr>
      <w:r>
        <w:rPr>
          <w:rFonts w:ascii="DIN-Black" w:hAnsi="DIN-Black"/>
          <w:sz w:val="25"/>
          <w:lang w:val="de-DE"/>
        </w:rPr>
        <w:t xml:space="preserve">Neue Version der LUMIX </w:t>
      </w:r>
      <w:r w:rsidRPr="0052134B">
        <w:rPr>
          <w:rFonts w:ascii="DIN-Black" w:hAnsi="DIN-Black"/>
          <w:sz w:val="25"/>
          <w:lang w:val="de-DE"/>
        </w:rPr>
        <w:t>Software</w:t>
      </w:r>
      <w:r>
        <w:rPr>
          <w:rFonts w:ascii="DIN-Black" w:hAnsi="DIN-Black"/>
          <w:sz w:val="25"/>
          <w:lang w:val="de-DE"/>
        </w:rPr>
        <w:t xml:space="preserve"> </w:t>
      </w:r>
      <w:r w:rsidRPr="0052134B">
        <w:rPr>
          <w:rFonts w:ascii="DIN-Black" w:hAnsi="DIN-Black"/>
          <w:sz w:val="25"/>
          <w:lang w:val="de-DE"/>
        </w:rPr>
        <w:t>mit LIVE</w:t>
      </w:r>
      <w:r>
        <w:rPr>
          <w:rFonts w:ascii="DIN-Black" w:hAnsi="DIN-Black"/>
          <w:sz w:val="25"/>
          <w:lang w:val="de-DE"/>
        </w:rPr>
        <w:t>-</w:t>
      </w:r>
      <w:r w:rsidRPr="0052134B">
        <w:rPr>
          <w:rFonts w:ascii="DIN-Black" w:hAnsi="DIN-Black"/>
          <w:sz w:val="25"/>
          <w:lang w:val="de-DE"/>
        </w:rPr>
        <w:t>VIEW-Modus für Live-Streamin</w:t>
      </w:r>
      <w:r>
        <w:rPr>
          <w:rFonts w:ascii="DIN-Black" w:hAnsi="DIN-Black"/>
          <w:sz w:val="25"/>
          <w:lang w:val="de-DE"/>
        </w:rPr>
        <w:t>g</w:t>
      </w:r>
    </w:p>
    <w:p w14:paraId="6083FE8F" w14:textId="65E79404" w:rsidR="008460A2" w:rsidRDefault="008460A2" w:rsidP="008460A2">
      <w:pPr>
        <w:framePr w:w="7774" w:h="1435" w:hRule="exact" w:hSpace="142" w:wrap="around" w:vAnchor="page" w:hAnchor="page" w:x="914" w:y="3460" w:anchorLock="1"/>
        <w:spacing w:before="120" w:line="220" w:lineRule="exact"/>
        <w:rPr>
          <w:rFonts w:ascii="DIN-Black" w:hAnsi="DIN-Black"/>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52134B">
        <w:rPr>
          <w:rFonts w:ascii="DIN-Black" w:hAnsi="DIN-Black"/>
          <w:color w:val="808080"/>
          <w:sz w:val="22"/>
          <w:lang w:val="de-DE"/>
        </w:rPr>
        <w:t>Juni</w:t>
      </w:r>
      <w:r>
        <w:rPr>
          <w:rFonts w:ascii="DIN-Black" w:hAnsi="DIN-Black"/>
          <w:color w:val="808080"/>
          <w:sz w:val="22"/>
          <w:lang w:val="de-DE"/>
        </w:rPr>
        <w:t xml:space="preserve"> 20</w:t>
      </w:r>
      <w:r w:rsidR="00F30BC1">
        <w:rPr>
          <w:rFonts w:ascii="DIN-Black" w:hAnsi="DIN-Black"/>
          <w:color w:val="808080"/>
          <w:sz w:val="22"/>
          <w:lang w:val="de-DE"/>
        </w:rPr>
        <w:t>20</w:t>
      </w:r>
    </w:p>
    <w:p w14:paraId="143E8396" w14:textId="77777777" w:rsidR="00F30BC1" w:rsidRDefault="00F30BC1" w:rsidP="008460A2">
      <w:pPr>
        <w:framePr w:w="7774" w:h="1435" w:hRule="exact" w:hSpace="142" w:wrap="around" w:vAnchor="page" w:hAnchor="page" w:x="914" w:y="3460" w:anchorLock="1"/>
        <w:spacing w:before="120" w:line="220" w:lineRule="exact"/>
        <w:rPr>
          <w:rFonts w:ascii="Arial" w:hAnsi="Arial"/>
          <w:color w:val="808080"/>
          <w:sz w:val="22"/>
          <w:lang w:val="de-DE"/>
        </w:rPr>
      </w:pP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4A73017" w14:textId="082B1F34" w:rsidR="000A4552" w:rsidRDefault="000A4552" w:rsidP="000A4552">
      <w:pPr>
        <w:framePr w:w="2155" w:h="7655" w:hSpace="142" w:wrap="around" w:vAnchor="page" w:hAnchor="page" w:x="8904" w:y="4865" w:anchorLock="1"/>
        <w:rPr>
          <w:rFonts w:ascii="DIN-Medium" w:hAnsi="DIN-Medium"/>
          <w:color w:val="000000"/>
          <w:sz w:val="20"/>
          <w:lang w:val="de-DE"/>
        </w:rPr>
      </w:pPr>
    </w:p>
    <w:p w14:paraId="7958C52F" w14:textId="5D919E39"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366FDE2E" w14:textId="7CAB4CA5"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52A85026" w14:textId="1E17A589"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0C36498C" w14:textId="19B02BFF"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16948897" w14:textId="5B48D01C"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1364B869" w14:textId="1A035FC0"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0E7D06CB" w14:textId="6D7A5C81"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0A3BBB00" w14:textId="3081A579"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78B5EED1" w14:textId="7697BC49"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361F402B" w14:textId="67ED9101"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1FE0B5F9" w14:textId="0AB1C66F"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611653E8" w14:textId="309DE557"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34741053" w14:textId="63A31232"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01FE0466" w14:textId="08FB76AE"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3204987A" w14:textId="755A51AE"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24FC7B35" w14:textId="050F6D36"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3BDD52A3" w14:textId="34B7FC86"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115F7B32" w14:textId="1705F0D4"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59F4A950" w14:textId="1A105A06"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005A6A9B" w14:textId="27B8684B"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6885D0A0" w14:textId="70A16802"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7B20056A" w14:textId="167CBAE8"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4A1B1273" w14:textId="0B9F9A26"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04E96B84" w14:textId="09CE53EA"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4B75EAE2" w14:textId="05C0C6C2"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4F95AE1B" w14:textId="3C453367"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45D1B7FB" w14:textId="198BEF8D"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2871C61F" w14:textId="2FCA5B32"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01194F08" w14:textId="42F98C6B"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7A8CCCA5" w14:textId="7FBCAAFE"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6FCD63B9" w14:textId="35779403"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47760ED5" w14:textId="1723CFC2"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53E5F8CD" w14:textId="3886BA92"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23B054AC" w14:textId="3EAD17F6"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082917C5" w14:textId="2B818B94"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23D46A49" w14:textId="26FE2ADE"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7FBF50E6" w14:textId="698F87FB"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42608EE9" w14:textId="0D575B9C"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6B6236C7" w14:textId="31DC5898"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6D3F9310" w14:textId="3AF9B078"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5DE77989" w14:textId="77777777" w:rsidR="00250676" w:rsidRPr="00D91153" w:rsidRDefault="00250676" w:rsidP="000A4552">
      <w:pPr>
        <w:framePr w:w="2155" w:h="7655" w:hSpace="142" w:wrap="around" w:vAnchor="page" w:hAnchor="page" w:x="8904" w:y="4865" w:anchorLock="1"/>
        <w:rPr>
          <w:rFonts w:ascii="DIN-Medium" w:hAnsi="DIN-Medium"/>
          <w:color w:val="FF0000"/>
          <w:sz w:val="14"/>
          <w:szCs w:val="14"/>
          <w:lang w:val="de-DE"/>
        </w:rPr>
      </w:pPr>
    </w:p>
    <w:p w14:paraId="51279CA4" w14:textId="77777777" w:rsidR="00331CB6" w:rsidRPr="007F0F15" w:rsidRDefault="00331CB6" w:rsidP="00331CB6">
      <w:pPr>
        <w:framePr w:w="2155" w:h="7655" w:hSpace="142" w:wrap="around" w:vAnchor="page" w:hAnchor="page" w:x="8904" w:y="4865" w:anchorLock="1"/>
        <w:rPr>
          <w:rFonts w:ascii="DIN-Medium" w:hAnsi="DIN-Medium"/>
          <w:sz w:val="14"/>
          <w:szCs w:val="14"/>
          <w:lang w:val="de-DE"/>
        </w:rPr>
      </w:pPr>
      <w:r w:rsidRPr="00B4205F">
        <w:rPr>
          <w:rFonts w:ascii="DIN-Medium" w:hAnsi="DIN-Medium"/>
          <w:sz w:val="14"/>
          <w:szCs w:val="14"/>
          <w:lang w:val="de-DE"/>
        </w:rPr>
        <w:t xml:space="preserve">Diesen Pressetext und die Pressefotos (downloadfähig mit 300 dpi) finden Sie im Internet unter </w:t>
      </w:r>
      <w:hyperlink r:id="rId8" w:history="1">
        <w:r w:rsidRPr="001B2335">
          <w:rPr>
            <w:rStyle w:val="Hyperlink"/>
            <w:rFonts w:ascii="DIN-Medium" w:hAnsi="DIN-Medium"/>
            <w:sz w:val="14"/>
            <w:szCs w:val="14"/>
            <w:lang w:val="de-CH"/>
          </w:rPr>
          <w:t>www.panasonic.com/ch/de/</w:t>
        </w:r>
        <w:r w:rsidRPr="001B2335">
          <w:rPr>
            <w:rStyle w:val="Hyperlink"/>
            <w:rFonts w:ascii="DIN-Medium" w:hAnsi="DIN-Medium"/>
            <w:sz w:val="14"/>
            <w:szCs w:val="14"/>
            <w:lang w:val="de-CH"/>
          </w:rPr>
          <w:br/>
        </w:r>
        <w:proofErr w:type="spellStart"/>
        <w:r w:rsidRPr="001B2335">
          <w:rPr>
            <w:rStyle w:val="Hyperlink"/>
            <w:rFonts w:ascii="DIN-Medium" w:hAnsi="DIN-Medium"/>
            <w:sz w:val="14"/>
            <w:szCs w:val="14"/>
            <w:lang w:val="de-CH"/>
          </w:rPr>
          <w:t>corporate</w:t>
        </w:r>
        <w:proofErr w:type="spellEnd"/>
        <w:r w:rsidRPr="001B2335">
          <w:rPr>
            <w:rStyle w:val="Hyperlink"/>
            <w:rFonts w:ascii="DIN-Medium" w:hAnsi="DIN-Medium"/>
            <w:sz w:val="14"/>
            <w:szCs w:val="14"/>
            <w:lang w:val="de-CH"/>
          </w:rPr>
          <w:t>/presse.html</w:t>
        </w:r>
      </w:hyperlink>
    </w:p>
    <w:p w14:paraId="0CECBF32" w14:textId="1F67189A" w:rsidR="000A4552" w:rsidRDefault="000A4552" w:rsidP="000A4552">
      <w:pPr>
        <w:framePr w:w="2155" w:h="7655" w:hSpace="142" w:wrap="around" w:vAnchor="page" w:hAnchor="page" w:x="8904" w:y="4865" w:anchorLock="1"/>
        <w:rPr>
          <w:rFonts w:ascii="DIN-Medium" w:hAnsi="DIN-Medium"/>
          <w:sz w:val="14"/>
          <w:szCs w:val="14"/>
          <w:lang w:val="de-DE"/>
        </w:rPr>
      </w:pPr>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38E8BAAD" w14:textId="5E3D6BCB" w:rsidR="00445CB5" w:rsidRDefault="0052134B" w:rsidP="00F30BC1">
      <w:pPr>
        <w:pStyle w:val="NurText"/>
        <w:outlineLvl w:val="0"/>
        <w:rPr>
          <w:rFonts w:ascii="DIN-Bold" w:hAnsi="DIN-Bold"/>
        </w:rPr>
      </w:pPr>
      <w:r>
        <w:rPr>
          <w:rFonts w:ascii="DIN-Bold" w:hAnsi="DIN-Bold"/>
        </w:rPr>
        <w:drawing>
          <wp:anchor distT="0" distB="0" distL="114300" distR="114300" simplePos="0" relativeHeight="251659264" behindDoc="0" locked="0" layoutInCell="1" allowOverlap="1" wp14:anchorId="5CEE8F83" wp14:editId="61C26F73">
            <wp:simplePos x="0" y="0"/>
            <wp:positionH relativeFrom="column">
              <wp:posOffset>14605</wp:posOffset>
            </wp:positionH>
            <wp:positionV relativeFrom="paragraph">
              <wp:posOffset>23495</wp:posOffset>
            </wp:positionV>
            <wp:extent cx="1803400" cy="10179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FY2019-LUMIX-Firmware-Update-Teaser620.png"/>
                    <pic:cNvPicPr/>
                  </pic:nvPicPr>
                  <pic:blipFill>
                    <a:blip r:embed="rId9"/>
                    <a:stretch>
                      <a:fillRect/>
                    </a:stretch>
                  </pic:blipFill>
                  <pic:spPr>
                    <a:xfrm>
                      <a:off x="0" y="0"/>
                      <a:ext cx="1803400" cy="1017905"/>
                    </a:xfrm>
                    <a:prstGeom prst="rect">
                      <a:avLst/>
                    </a:prstGeom>
                  </pic:spPr>
                </pic:pic>
              </a:graphicData>
            </a:graphic>
            <wp14:sizeRelH relativeFrom="page">
              <wp14:pctWidth>0</wp14:pctWidth>
            </wp14:sizeRelH>
            <wp14:sizeRelV relativeFrom="page">
              <wp14:pctHeight>0</wp14:pctHeight>
            </wp14:sizeRelV>
          </wp:anchor>
        </w:drawing>
      </w:r>
      <w:r w:rsidR="00331CB6">
        <w:rPr>
          <w:rFonts w:ascii="DIN-Bold" w:hAnsi="DIN-Bold"/>
        </w:rPr>
        <w:t>Rotkreuz</w:t>
      </w:r>
      <w:r w:rsidR="00F30BC1" w:rsidRPr="00F30BC1">
        <w:rPr>
          <w:rFonts w:ascii="DIN-Bold" w:hAnsi="DIN-Bold"/>
        </w:rPr>
        <w:t xml:space="preserve">, </w:t>
      </w:r>
      <w:r>
        <w:rPr>
          <w:rFonts w:ascii="DIN-Bold" w:hAnsi="DIN-Bold"/>
        </w:rPr>
        <w:t>Juni</w:t>
      </w:r>
      <w:r w:rsidR="00F30BC1" w:rsidRPr="00F30BC1">
        <w:rPr>
          <w:rFonts w:ascii="DIN-Bold" w:hAnsi="DIN-Bold"/>
        </w:rPr>
        <w:t xml:space="preserve"> 2020 </w:t>
      </w:r>
      <w:r w:rsidR="00EB493C">
        <w:rPr>
          <w:rFonts w:ascii="DIN-Bold" w:hAnsi="DIN-Bold"/>
        </w:rPr>
        <w:t>–</w:t>
      </w:r>
      <w:r w:rsidR="003E7633">
        <w:rPr>
          <w:rFonts w:ascii="DIN-Bold" w:hAnsi="DIN-Bold"/>
        </w:rPr>
        <w:t xml:space="preserve"> </w:t>
      </w:r>
      <w:r>
        <w:rPr>
          <w:rFonts w:ascii="DIN-Bold" w:hAnsi="DIN-Bold"/>
        </w:rPr>
        <w:t>Panasonic veröffentlicht mit „</w:t>
      </w:r>
      <w:r w:rsidRPr="0052134B">
        <w:rPr>
          <w:rFonts w:ascii="DIN-Bold" w:hAnsi="DIN-Bold"/>
        </w:rPr>
        <w:t>LUMIX Tether for Streaming (Beta)</w:t>
      </w:r>
      <w:r>
        <w:rPr>
          <w:rFonts w:ascii="DIN-Bold" w:hAnsi="DIN-Bold"/>
        </w:rPr>
        <w:t>“ eine neue Version seiner „LUMIX Tether“-Software.</w:t>
      </w:r>
      <w:r w:rsidR="00445CB5">
        <w:rPr>
          <w:rFonts w:ascii="DIN-Bold" w:hAnsi="DIN-Bold"/>
        </w:rPr>
        <w:t xml:space="preserve"> </w:t>
      </w:r>
      <w:r>
        <w:rPr>
          <w:rFonts w:ascii="DIN-Bold" w:hAnsi="DIN-Bold"/>
        </w:rPr>
        <w:t>Zusätzlich zu den bisherigen Funktionen ermöglicht die aktualisierte Software Live-Streaming-Möglichkeiten, um den Fotografen noch mehr Flexibilität bei ihrer Arbeit zu bieten</w:t>
      </w:r>
      <w:r w:rsidR="00445CB5">
        <w:rPr>
          <w:rFonts w:ascii="DIN-Bold" w:hAnsi="DIN-Bold"/>
        </w:rPr>
        <w:t>.</w:t>
      </w:r>
      <w:r w:rsidR="003E7633">
        <w:rPr>
          <w:rFonts w:ascii="DIN-Bold" w:hAnsi="DIN-Bold"/>
        </w:rPr>
        <w:t xml:space="preserve"> </w:t>
      </w:r>
      <w:r>
        <w:rPr>
          <w:rFonts w:ascii="DIN-Bold" w:hAnsi="DIN-Bold"/>
        </w:rPr>
        <w:t xml:space="preserve">Die Betaversion für Windows </w:t>
      </w:r>
      <w:r w:rsidR="00331CB6">
        <w:rPr>
          <w:rFonts w:ascii="DIN-Bold" w:hAnsi="DIN-Bold"/>
        </w:rPr>
        <w:t>ist</w:t>
      </w:r>
      <w:r>
        <w:rPr>
          <w:rFonts w:ascii="DIN-Bold" w:hAnsi="DIN-Bold"/>
        </w:rPr>
        <w:t xml:space="preserve"> ab dem 8. Juni 2020 kostenfrei verfügbar.</w:t>
      </w:r>
    </w:p>
    <w:p w14:paraId="4F2B0CA1" w14:textId="77777777" w:rsidR="00445CB5" w:rsidRDefault="00445CB5" w:rsidP="00445CB5">
      <w:pPr>
        <w:ind w:right="13"/>
        <w:rPr>
          <w:rFonts w:ascii="DIN-Regular" w:hAnsi="DIN-Regular" w:cs="Helv"/>
          <w:noProof/>
          <w:color w:val="000000"/>
          <w:sz w:val="20"/>
          <w:lang w:val="de-DE" w:eastAsia="de-DE"/>
        </w:rPr>
      </w:pPr>
    </w:p>
    <w:p w14:paraId="37D9FFDA" w14:textId="5B265698" w:rsidR="0052134B" w:rsidRPr="0052134B" w:rsidRDefault="0052134B" w:rsidP="0052134B">
      <w:pPr>
        <w:ind w:right="13"/>
        <w:rPr>
          <w:rFonts w:ascii="DIN-Regular" w:hAnsi="DIN-Regular" w:cs="Helv"/>
          <w:noProof/>
          <w:color w:val="000000"/>
          <w:sz w:val="20"/>
          <w:lang w:val="de-DE" w:eastAsia="de-DE"/>
        </w:rPr>
      </w:pPr>
      <w:r w:rsidRPr="0052134B">
        <w:rPr>
          <w:rFonts w:ascii="DIN-Regular" w:hAnsi="DIN-Regular" w:cs="Helv"/>
          <w:noProof/>
          <w:color w:val="000000"/>
          <w:sz w:val="20"/>
          <w:lang w:val="de-DE" w:eastAsia="de-DE"/>
        </w:rPr>
        <w:t xml:space="preserve">Da es sich bei </w:t>
      </w:r>
      <w:r>
        <w:rPr>
          <w:rFonts w:ascii="DIN-Regular" w:hAnsi="DIN-Regular" w:cs="Helv"/>
          <w:noProof/>
          <w:color w:val="000000"/>
          <w:sz w:val="20"/>
          <w:lang w:val="de-DE" w:eastAsia="de-DE"/>
        </w:rPr>
        <w:t>„</w:t>
      </w:r>
      <w:r w:rsidRPr="0052134B">
        <w:rPr>
          <w:rFonts w:ascii="DIN-Regular" w:hAnsi="DIN-Regular" w:cs="Helv"/>
          <w:noProof/>
          <w:color w:val="000000"/>
          <w:sz w:val="20"/>
          <w:lang w:val="de-DE" w:eastAsia="de-DE"/>
        </w:rPr>
        <w:t>LUMIX Tether</w:t>
      </w:r>
      <w:r>
        <w:rPr>
          <w:rFonts w:ascii="DIN-Regular" w:hAnsi="DIN-Regular" w:cs="Helv"/>
          <w:noProof/>
          <w:color w:val="000000"/>
          <w:sz w:val="20"/>
          <w:lang w:val="de-DE" w:eastAsia="de-DE"/>
        </w:rPr>
        <w:t xml:space="preserve">“ </w:t>
      </w:r>
      <w:r w:rsidRPr="0052134B">
        <w:rPr>
          <w:rFonts w:ascii="DIN-Regular" w:hAnsi="DIN-Regular" w:cs="Helv"/>
          <w:noProof/>
          <w:color w:val="000000"/>
          <w:sz w:val="20"/>
          <w:lang w:val="de-DE" w:eastAsia="de-DE"/>
        </w:rPr>
        <w:t xml:space="preserve">um ein Softwareprogramm handelt, das ursprünglich für das Tethered Shooting entwickelt wurde, </w:t>
      </w:r>
      <w:r>
        <w:rPr>
          <w:rFonts w:ascii="DIN-Regular" w:hAnsi="DIN-Regular" w:cs="Helv"/>
          <w:noProof/>
          <w:color w:val="000000"/>
          <w:sz w:val="20"/>
          <w:lang w:val="de-DE" w:eastAsia="de-DE"/>
        </w:rPr>
        <w:t>werden</w:t>
      </w:r>
      <w:r w:rsidRPr="0052134B">
        <w:rPr>
          <w:rFonts w:ascii="DIN-Regular" w:hAnsi="DIN-Regular" w:cs="Helv"/>
          <w:noProof/>
          <w:color w:val="000000"/>
          <w:sz w:val="20"/>
          <w:lang w:val="de-DE" w:eastAsia="de-DE"/>
        </w:rPr>
        <w:t xml:space="preserve"> während des USB-Tethering </w:t>
      </w:r>
      <w:r>
        <w:rPr>
          <w:rFonts w:ascii="DIN-Regular" w:hAnsi="DIN-Regular" w:cs="Helv"/>
          <w:noProof/>
          <w:color w:val="000000"/>
          <w:sz w:val="20"/>
          <w:lang w:val="de-DE" w:eastAsia="de-DE"/>
        </w:rPr>
        <w:t>die grafischen Darstellungen (GUI)</w:t>
      </w:r>
      <w:r w:rsidRPr="0052134B">
        <w:rPr>
          <w:rFonts w:ascii="DIN-Regular" w:hAnsi="DIN-Regular" w:cs="Helv"/>
          <w:noProof/>
          <w:color w:val="000000"/>
          <w:sz w:val="20"/>
          <w:lang w:val="de-DE" w:eastAsia="de-DE"/>
        </w:rPr>
        <w:t xml:space="preserve"> wie z</w:t>
      </w:r>
      <w:r w:rsidR="007E1B4E">
        <w:rPr>
          <w:rFonts w:ascii="DIN-Regular" w:hAnsi="DIN-Regular" w:cs="Helv"/>
          <w:noProof/>
          <w:color w:val="000000"/>
          <w:sz w:val="20"/>
          <w:lang w:val="de-DE" w:eastAsia="de-DE"/>
        </w:rPr>
        <w:t>um Beispiel</w:t>
      </w:r>
      <w:r w:rsidRPr="0052134B">
        <w:rPr>
          <w:rFonts w:ascii="DIN-Regular" w:hAnsi="DIN-Regular" w:cs="Helv"/>
          <w:noProof/>
          <w:color w:val="000000"/>
          <w:sz w:val="20"/>
          <w:lang w:val="de-DE" w:eastAsia="de-DE"/>
        </w:rPr>
        <w:t xml:space="preserve"> eine Fokusbereichsmarkierung sowie Bedienfelder mit Live-Ansichtsbildern auf dem PC-Monitor angezeigt. Diese grafischen Elemente werden jedoch zu einem Hindernis, wenn die Software </w:t>
      </w:r>
      <w:r>
        <w:rPr>
          <w:rFonts w:ascii="DIN-Regular" w:hAnsi="DIN-Regular" w:cs="Helv"/>
          <w:noProof/>
          <w:color w:val="000000"/>
          <w:sz w:val="20"/>
          <w:lang w:val="de-DE" w:eastAsia="de-DE"/>
        </w:rPr>
        <w:t>für die</w:t>
      </w:r>
      <w:r w:rsidRPr="0052134B">
        <w:rPr>
          <w:rFonts w:ascii="DIN-Regular" w:hAnsi="DIN-Regular" w:cs="Helv"/>
          <w:noProof/>
          <w:color w:val="000000"/>
          <w:sz w:val="20"/>
          <w:lang w:val="de-DE" w:eastAsia="de-DE"/>
        </w:rPr>
        <w:t xml:space="preserve"> Erfassung der Kameraansicht </w:t>
      </w:r>
      <w:r>
        <w:rPr>
          <w:rFonts w:ascii="DIN-Regular" w:hAnsi="DIN-Regular" w:cs="Helv"/>
          <w:noProof/>
          <w:color w:val="000000"/>
          <w:sz w:val="20"/>
          <w:lang w:val="de-DE" w:eastAsia="de-DE"/>
        </w:rPr>
        <w:t>beim</w:t>
      </w:r>
      <w:r w:rsidRPr="0052134B">
        <w:rPr>
          <w:rFonts w:ascii="DIN-Regular" w:hAnsi="DIN-Regular" w:cs="Helv"/>
          <w:noProof/>
          <w:color w:val="000000"/>
          <w:sz w:val="20"/>
          <w:lang w:val="de-DE" w:eastAsia="de-DE"/>
        </w:rPr>
        <w:t xml:space="preserve"> Live-Streaming verwendet wird. Als Reaktion auf die </w:t>
      </w:r>
      <w:r>
        <w:rPr>
          <w:rFonts w:ascii="DIN-Regular" w:hAnsi="DIN-Regular" w:cs="Helv"/>
          <w:noProof/>
          <w:color w:val="000000"/>
          <w:sz w:val="20"/>
          <w:lang w:val="de-DE" w:eastAsia="de-DE"/>
        </w:rPr>
        <w:t>Kundenwünsche</w:t>
      </w:r>
      <w:r w:rsidRPr="0052134B">
        <w:rPr>
          <w:rFonts w:ascii="DIN-Regular" w:hAnsi="DIN-Regular" w:cs="Helv"/>
          <w:noProof/>
          <w:color w:val="000000"/>
          <w:sz w:val="20"/>
          <w:lang w:val="de-DE" w:eastAsia="de-DE"/>
        </w:rPr>
        <w:t>, dieses Problem zu lösen, wurde der LIVE</w:t>
      </w:r>
      <w:r>
        <w:rPr>
          <w:rFonts w:ascii="DIN-Regular" w:hAnsi="DIN-Regular" w:cs="Helv"/>
          <w:noProof/>
          <w:color w:val="000000"/>
          <w:sz w:val="20"/>
          <w:lang w:val="de-DE" w:eastAsia="de-DE"/>
        </w:rPr>
        <w:t>-</w:t>
      </w:r>
      <w:r w:rsidRPr="0052134B">
        <w:rPr>
          <w:rFonts w:ascii="DIN-Regular" w:hAnsi="DIN-Regular" w:cs="Helv"/>
          <w:noProof/>
          <w:color w:val="000000"/>
          <w:sz w:val="20"/>
          <w:lang w:val="de-DE" w:eastAsia="de-DE"/>
        </w:rPr>
        <w:t xml:space="preserve">VIEW-Modus </w:t>
      </w:r>
      <w:r>
        <w:rPr>
          <w:rFonts w:ascii="DIN-Regular" w:hAnsi="DIN-Regular" w:cs="Helv"/>
          <w:noProof/>
          <w:color w:val="000000"/>
          <w:sz w:val="20"/>
          <w:lang w:val="de-DE" w:eastAsia="de-DE"/>
        </w:rPr>
        <w:t>zur</w:t>
      </w:r>
      <w:r w:rsidRPr="0052134B">
        <w:rPr>
          <w:rFonts w:ascii="DIN-Regular" w:hAnsi="DIN-Regular" w:cs="Helv"/>
          <w:noProof/>
          <w:color w:val="000000"/>
          <w:sz w:val="20"/>
          <w:lang w:val="de-DE" w:eastAsia="de-DE"/>
        </w:rPr>
        <w:t xml:space="preserve"> </w:t>
      </w:r>
      <w:r>
        <w:rPr>
          <w:rFonts w:ascii="DIN-Regular" w:hAnsi="DIN-Regular" w:cs="Helv"/>
          <w:noProof/>
          <w:color w:val="000000"/>
          <w:sz w:val="20"/>
          <w:lang w:val="de-DE" w:eastAsia="de-DE"/>
        </w:rPr>
        <w:t>„</w:t>
      </w:r>
      <w:r w:rsidRPr="0052134B">
        <w:rPr>
          <w:rFonts w:ascii="DIN-Regular" w:hAnsi="DIN-Regular" w:cs="Helv"/>
          <w:noProof/>
          <w:color w:val="000000"/>
          <w:sz w:val="20"/>
          <w:lang w:val="de-DE" w:eastAsia="de-DE"/>
        </w:rPr>
        <w:t>LUMIX Tether for Streaming (Beta)</w:t>
      </w:r>
      <w:r>
        <w:rPr>
          <w:rFonts w:ascii="DIN-Regular" w:hAnsi="DIN-Regular" w:cs="Helv"/>
          <w:noProof/>
          <w:color w:val="000000"/>
          <w:sz w:val="20"/>
          <w:lang w:val="de-DE" w:eastAsia="de-DE"/>
        </w:rPr>
        <w:t>“</w:t>
      </w:r>
      <w:r w:rsidRPr="0052134B">
        <w:rPr>
          <w:rFonts w:ascii="DIN-Regular" w:hAnsi="DIN-Regular" w:cs="Helv"/>
          <w:noProof/>
          <w:color w:val="000000"/>
          <w:sz w:val="20"/>
          <w:lang w:val="de-DE" w:eastAsia="de-DE"/>
        </w:rPr>
        <w:t xml:space="preserve"> hinzugefügt. E</w:t>
      </w:r>
      <w:r w:rsidR="007E1B4E">
        <w:rPr>
          <w:rFonts w:ascii="DIN-Regular" w:hAnsi="DIN-Regular" w:cs="Helv"/>
          <w:noProof/>
          <w:color w:val="000000"/>
          <w:sz w:val="20"/>
          <w:lang w:val="de-DE" w:eastAsia="de-DE"/>
        </w:rPr>
        <w:t>r</w:t>
      </w:r>
      <w:r w:rsidRPr="0052134B">
        <w:rPr>
          <w:rFonts w:ascii="DIN-Regular" w:hAnsi="DIN-Regular" w:cs="Helv"/>
          <w:noProof/>
          <w:color w:val="000000"/>
          <w:sz w:val="20"/>
          <w:lang w:val="de-DE" w:eastAsia="de-DE"/>
        </w:rPr>
        <w:t xml:space="preserve"> ermöglicht, nur die Kamera-Ansicht anzuzeigen, so dass sie von der separaten Streaming-Software </w:t>
      </w:r>
      <w:r w:rsidR="000B3AC9">
        <w:rPr>
          <w:rFonts w:ascii="DIN-Regular" w:hAnsi="DIN-Regular" w:cs="Helv"/>
          <w:noProof/>
          <w:color w:val="000000"/>
          <w:sz w:val="20"/>
          <w:lang w:val="de-DE" w:eastAsia="de-DE"/>
        </w:rPr>
        <w:t>reibungslos</w:t>
      </w:r>
      <w:r w:rsidRPr="0052134B">
        <w:rPr>
          <w:rFonts w:ascii="DIN-Regular" w:hAnsi="DIN-Regular" w:cs="Helv"/>
          <w:noProof/>
          <w:color w:val="000000"/>
          <w:sz w:val="20"/>
          <w:lang w:val="de-DE" w:eastAsia="de-DE"/>
        </w:rPr>
        <w:t xml:space="preserve"> gelesen werden kann. Die Benutzer können wählen, ob diese grafischen Elemente während des USB-Tethering je nach Verwendungszweck ein- oder ausgeblendet werden sollen.</w:t>
      </w:r>
    </w:p>
    <w:p w14:paraId="41391DCF" w14:textId="77777777" w:rsidR="0052134B" w:rsidRPr="0052134B" w:rsidRDefault="0052134B" w:rsidP="0052134B">
      <w:pPr>
        <w:ind w:right="13"/>
        <w:rPr>
          <w:rFonts w:ascii="DIN-Regular" w:hAnsi="DIN-Regular" w:cs="Helv"/>
          <w:noProof/>
          <w:color w:val="000000"/>
          <w:sz w:val="20"/>
          <w:lang w:val="de-DE" w:eastAsia="de-DE"/>
        </w:rPr>
      </w:pPr>
    </w:p>
    <w:p w14:paraId="2C8DC2EB" w14:textId="4BCBEEE5" w:rsidR="00445CB5" w:rsidRDefault="0052134B" w:rsidP="0052134B">
      <w:pPr>
        <w:ind w:right="13"/>
        <w:rPr>
          <w:rFonts w:ascii="DIN-Regular" w:hAnsi="DIN-Regular" w:cs="Helv"/>
          <w:noProof/>
          <w:color w:val="000000"/>
          <w:sz w:val="20"/>
          <w:lang w:val="de-DE" w:eastAsia="de-DE"/>
        </w:rPr>
      </w:pPr>
      <w:r>
        <w:rPr>
          <w:rFonts w:ascii="DIN-Regular" w:hAnsi="DIN-Regular" w:cs="Helv"/>
          <w:noProof/>
          <w:color w:val="000000"/>
          <w:sz w:val="20"/>
          <w:lang w:val="de-DE" w:eastAsia="de-DE"/>
        </w:rPr>
        <w:t>„</w:t>
      </w:r>
      <w:r w:rsidRPr="0052134B">
        <w:rPr>
          <w:rFonts w:ascii="DIN-Regular" w:hAnsi="DIN-Regular" w:cs="Helv"/>
          <w:noProof/>
          <w:color w:val="000000"/>
          <w:sz w:val="20"/>
          <w:lang w:val="de-DE" w:eastAsia="de-DE"/>
        </w:rPr>
        <w:t xml:space="preserve">LUMIX Tether for Streaming (Beta)" wird als Vorabversion zur Verfügung gestellt, die sich derzeit noch in der Entwicklung befindet. </w:t>
      </w:r>
      <w:r>
        <w:rPr>
          <w:rFonts w:ascii="DIN-Regular" w:hAnsi="DIN-Regular" w:cs="Helv"/>
          <w:noProof/>
          <w:color w:val="000000"/>
          <w:sz w:val="20"/>
          <w:lang w:val="de-DE" w:eastAsia="de-DE"/>
        </w:rPr>
        <w:t>Daher können</w:t>
      </w:r>
      <w:r w:rsidRPr="0052134B">
        <w:rPr>
          <w:rFonts w:ascii="DIN-Regular" w:hAnsi="DIN-Regular" w:cs="Helv"/>
          <w:noProof/>
          <w:color w:val="000000"/>
          <w:sz w:val="20"/>
          <w:lang w:val="de-DE" w:eastAsia="de-DE"/>
        </w:rPr>
        <w:t xml:space="preserve"> keine Betriebsgarantie und kein Kundensupport in Anspruch genommen werden.</w:t>
      </w:r>
    </w:p>
    <w:p w14:paraId="727A8977" w14:textId="7BD04B4A" w:rsidR="00504270" w:rsidRDefault="00504270" w:rsidP="00B04AAE">
      <w:pPr>
        <w:ind w:right="13"/>
        <w:rPr>
          <w:rFonts w:ascii="DIN-Regular" w:hAnsi="DIN-Regular" w:cs="Helv"/>
          <w:noProof/>
          <w:color w:val="000000"/>
          <w:sz w:val="20"/>
          <w:lang w:val="de-DE" w:eastAsia="de-DE"/>
        </w:rPr>
      </w:pPr>
    </w:p>
    <w:p w14:paraId="00E5617B" w14:textId="7E69CD7B" w:rsidR="0052134B" w:rsidRPr="0052134B" w:rsidRDefault="0052134B" w:rsidP="00B04AAE">
      <w:pPr>
        <w:ind w:right="13"/>
        <w:rPr>
          <w:rFonts w:ascii="DIN-Regular" w:hAnsi="DIN-Regular" w:cs="Helv"/>
          <w:noProof/>
          <w:color w:val="000000"/>
          <w:sz w:val="20"/>
          <w:lang w:val="en-US" w:eastAsia="de-DE"/>
        </w:rPr>
      </w:pPr>
      <w:r w:rsidRPr="0052134B">
        <w:rPr>
          <w:rFonts w:ascii="DIN-Regular" w:hAnsi="DIN-Regular" w:cs="Helv"/>
          <w:noProof/>
          <w:color w:val="000000"/>
          <w:sz w:val="20"/>
          <w:lang w:val="en-US" w:eastAsia="de-DE"/>
        </w:rPr>
        <w:t>Kompatible Modelle: DC-GH5, DC-G9, DC-GH5S, DC-S1, DC-S1R, DC-S1H</w:t>
      </w:r>
    </w:p>
    <w:p w14:paraId="00B35BAA" w14:textId="13399F8A" w:rsidR="0052134B" w:rsidRDefault="0052134B" w:rsidP="00B04AAE">
      <w:pPr>
        <w:ind w:right="13"/>
        <w:rPr>
          <w:rFonts w:ascii="DIN-Regular" w:hAnsi="DIN-Regular" w:cs="Helv"/>
          <w:noProof/>
          <w:color w:val="000000"/>
          <w:sz w:val="20"/>
          <w:lang w:val="en-US" w:eastAsia="de-DE"/>
        </w:rPr>
      </w:pPr>
    </w:p>
    <w:p w14:paraId="24AA249C" w14:textId="2E4B4658" w:rsidR="0052134B" w:rsidRDefault="0052134B" w:rsidP="00B04AAE">
      <w:pPr>
        <w:ind w:right="13"/>
        <w:rPr>
          <w:rFonts w:ascii="DIN-Regular" w:hAnsi="DIN-Regular" w:cs="Helv"/>
          <w:noProof/>
          <w:color w:val="000000"/>
          <w:sz w:val="20"/>
          <w:lang w:val="en-US" w:eastAsia="de-DE"/>
        </w:rPr>
      </w:pPr>
    </w:p>
    <w:p w14:paraId="18D6775C" w14:textId="76ADD2A5" w:rsidR="0052134B" w:rsidRDefault="0052134B" w:rsidP="00B04AAE">
      <w:pPr>
        <w:ind w:right="13"/>
        <w:rPr>
          <w:rFonts w:ascii="DIN-Regular" w:hAnsi="DIN-Regular" w:cs="Helv"/>
          <w:noProof/>
          <w:color w:val="000000"/>
          <w:sz w:val="20"/>
          <w:lang w:val="en-US" w:eastAsia="de-DE"/>
        </w:rPr>
      </w:pPr>
    </w:p>
    <w:p w14:paraId="0576F610" w14:textId="3FCA6980" w:rsidR="0052134B" w:rsidRDefault="0052134B" w:rsidP="00B04AAE">
      <w:pPr>
        <w:ind w:right="13"/>
        <w:rPr>
          <w:rFonts w:ascii="DIN-Regular" w:hAnsi="DIN-Regular" w:cs="Helv"/>
          <w:noProof/>
          <w:color w:val="000000"/>
          <w:sz w:val="20"/>
          <w:lang w:val="en-US" w:eastAsia="de-DE"/>
        </w:rPr>
      </w:pPr>
    </w:p>
    <w:p w14:paraId="533E3B5A" w14:textId="1577BC19" w:rsidR="0052134B" w:rsidRDefault="0052134B" w:rsidP="00B04AAE">
      <w:pPr>
        <w:ind w:right="13"/>
        <w:rPr>
          <w:rFonts w:ascii="DIN-Regular" w:hAnsi="DIN-Regular" w:cs="Helv"/>
          <w:noProof/>
          <w:color w:val="000000"/>
          <w:sz w:val="20"/>
          <w:lang w:val="en-US" w:eastAsia="de-DE"/>
        </w:rPr>
      </w:pPr>
    </w:p>
    <w:p w14:paraId="72E573AF" w14:textId="77777777" w:rsidR="0052134B" w:rsidRPr="0052134B" w:rsidRDefault="0052134B" w:rsidP="0052134B">
      <w:pPr>
        <w:pStyle w:val="KeinLeerraum"/>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lastRenderedPageBreak/>
        <w:t xml:space="preserve">LUMIX Tether for Streaming (Beta) </w:t>
      </w:r>
    </w:p>
    <w:p w14:paraId="1BD98B58" w14:textId="304F0937" w:rsidR="0052134B" w:rsidRPr="0052134B" w:rsidRDefault="0052134B" w:rsidP="0052134B">
      <w:pPr>
        <w:pStyle w:val="KeinLeerraum"/>
        <w:rPr>
          <w:rFonts w:ascii="DIN-Regular" w:eastAsia="Times New Roman" w:hAnsi="DIN-Regular" w:cs="Helv"/>
          <w:noProof/>
          <w:color w:val="000000"/>
          <w:kern w:val="0"/>
          <w:sz w:val="20"/>
          <w:szCs w:val="20"/>
          <w:lang w:eastAsia="de-DE"/>
        </w:rPr>
      </w:pPr>
      <w:r>
        <w:rPr>
          <w:rFonts w:ascii="DIN-Regular" w:eastAsia="Times New Roman" w:hAnsi="DIN-Regular" w:cs="Helv"/>
          <w:noProof/>
          <w:color w:val="000000"/>
          <w:kern w:val="0"/>
          <w:sz w:val="20"/>
          <w:szCs w:val="20"/>
          <w:lang w:eastAsia="de-DE"/>
        </w:rPr>
        <w:t>Systemvoraussetzungen</w:t>
      </w:r>
    </w:p>
    <w:tbl>
      <w:tblPr>
        <w:tblStyle w:val="Tabellenraster"/>
        <w:tblW w:w="0" w:type="auto"/>
        <w:tblLook w:val="04A0" w:firstRow="1" w:lastRow="0" w:firstColumn="1" w:lastColumn="0" w:noHBand="0" w:noVBand="1"/>
      </w:tblPr>
      <w:tblGrid>
        <w:gridCol w:w="1626"/>
        <w:gridCol w:w="6246"/>
      </w:tblGrid>
      <w:tr w:rsidR="0052134B" w:rsidRPr="0052134B" w14:paraId="758192C7" w14:textId="77777777" w:rsidTr="00361986">
        <w:tc>
          <w:tcPr>
            <w:tcW w:w="1696" w:type="dxa"/>
          </w:tcPr>
          <w:p w14:paraId="331FAD5A" w14:textId="77777777" w:rsidR="0052134B" w:rsidRPr="0052134B" w:rsidRDefault="0052134B" w:rsidP="00361986">
            <w:pPr>
              <w:pStyle w:val="KeinLeerraum"/>
              <w:jc w:val="center"/>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t>OS</w:t>
            </w:r>
          </w:p>
        </w:tc>
        <w:tc>
          <w:tcPr>
            <w:tcW w:w="6798" w:type="dxa"/>
          </w:tcPr>
          <w:p w14:paraId="614A2BDC" w14:textId="77777777" w:rsidR="0052134B" w:rsidRPr="0052134B" w:rsidRDefault="0052134B" w:rsidP="00361986">
            <w:pPr>
              <w:pStyle w:val="KeinLeerraum"/>
              <w:jc w:val="left"/>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t>Windows 10 (32bit/64bit)</w:t>
            </w:r>
          </w:p>
        </w:tc>
      </w:tr>
      <w:tr w:rsidR="0052134B" w:rsidRPr="00331CB6" w14:paraId="2FDC0377" w14:textId="77777777" w:rsidTr="00361986">
        <w:tc>
          <w:tcPr>
            <w:tcW w:w="1696" w:type="dxa"/>
          </w:tcPr>
          <w:p w14:paraId="06E8BFCD" w14:textId="77777777" w:rsidR="0052134B" w:rsidRPr="0052134B" w:rsidRDefault="0052134B" w:rsidP="00361986">
            <w:pPr>
              <w:pStyle w:val="KeinLeerraum"/>
              <w:jc w:val="center"/>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t>CPU</w:t>
            </w:r>
          </w:p>
        </w:tc>
        <w:tc>
          <w:tcPr>
            <w:tcW w:w="6798" w:type="dxa"/>
          </w:tcPr>
          <w:p w14:paraId="2A12D758" w14:textId="71E68827" w:rsidR="0052134B" w:rsidRPr="0052134B" w:rsidRDefault="0052134B" w:rsidP="00361986">
            <w:pPr>
              <w:pStyle w:val="KeinLeerraum"/>
              <w:jc w:val="left"/>
              <w:rPr>
                <w:rFonts w:ascii="DIN-Regular" w:eastAsia="Times New Roman" w:hAnsi="DIN-Regular" w:cs="Helv"/>
                <w:noProof/>
                <w:color w:val="000000"/>
                <w:kern w:val="0"/>
                <w:sz w:val="20"/>
                <w:szCs w:val="20"/>
                <w:lang w:val="de-DE" w:eastAsia="de-DE"/>
              </w:rPr>
            </w:pPr>
            <w:r w:rsidRPr="0052134B">
              <w:rPr>
                <w:rFonts w:ascii="DIN-Regular" w:eastAsia="Times New Roman" w:hAnsi="DIN-Regular" w:cs="Helv"/>
                <w:noProof/>
                <w:color w:val="000000"/>
                <w:kern w:val="0"/>
                <w:sz w:val="20"/>
                <w:szCs w:val="20"/>
                <w:lang w:val="de-DE" w:eastAsia="de-DE"/>
              </w:rPr>
              <w:t xml:space="preserve">Intel CPU von 1 GHz oder </w:t>
            </w:r>
            <w:r>
              <w:rPr>
                <w:rFonts w:ascii="DIN-Regular" w:eastAsia="Times New Roman" w:hAnsi="DIN-Regular" w:cs="Helv"/>
                <w:noProof/>
                <w:color w:val="000000"/>
                <w:kern w:val="0"/>
                <w:sz w:val="20"/>
                <w:szCs w:val="20"/>
                <w:lang w:val="de-DE" w:eastAsia="de-DE"/>
              </w:rPr>
              <w:t>höher</w:t>
            </w:r>
          </w:p>
        </w:tc>
      </w:tr>
      <w:tr w:rsidR="0052134B" w:rsidRPr="0052134B" w14:paraId="1131416A" w14:textId="77777777" w:rsidTr="00361986">
        <w:tc>
          <w:tcPr>
            <w:tcW w:w="1696" w:type="dxa"/>
          </w:tcPr>
          <w:p w14:paraId="267DC46C" w14:textId="77777777" w:rsidR="0052134B" w:rsidRPr="0052134B" w:rsidRDefault="0052134B" w:rsidP="00361986">
            <w:pPr>
              <w:pStyle w:val="KeinLeerraum"/>
              <w:jc w:val="center"/>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t>Display</w:t>
            </w:r>
          </w:p>
        </w:tc>
        <w:tc>
          <w:tcPr>
            <w:tcW w:w="6798" w:type="dxa"/>
          </w:tcPr>
          <w:p w14:paraId="41E5350E" w14:textId="43BB4C5B" w:rsidR="0052134B" w:rsidRPr="0052134B" w:rsidRDefault="0052134B" w:rsidP="00361986">
            <w:pPr>
              <w:pStyle w:val="KeinLeerraum"/>
              <w:jc w:val="left"/>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t xml:space="preserve">1024 x 768 </w:t>
            </w:r>
            <w:r>
              <w:rPr>
                <w:rFonts w:ascii="DIN-Regular" w:eastAsia="Times New Roman" w:hAnsi="DIN-Regular" w:cs="Helv"/>
                <w:noProof/>
                <w:color w:val="000000"/>
                <w:kern w:val="0"/>
                <w:sz w:val="20"/>
                <w:szCs w:val="20"/>
                <w:lang w:eastAsia="de-DE"/>
              </w:rPr>
              <w:t>P</w:t>
            </w:r>
            <w:r w:rsidRPr="0052134B">
              <w:rPr>
                <w:rFonts w:ascii="DIN-Regular" w:eastAsia="Times New Roman" w:hAnsi="DIN-Regular" w:cs="Helv"/>
                <w:noProof/>
                <w:color w:val="000000"/>
                <w:kern w:val="0"/>
                <w:sz w:val="20"/>
                <w:szCs w:val="20"/>
                <w:lang w:eastAsia="de-DE"/>
              </w:rPr>
              <w:t xml:space="preserve">ixel </w:t>
            </w:r>
            <w:r>
              <w:rPr>
                <w:rFonts w:ascii="DIN-Regular" w:eastAsia="Times New Roman" w:hAnsi="DIN-Regular" w:cs="Helv"/>
                <w:noProof/>
                <w:color w:val="000000"/>
                <w:kern w:val="0"/>
                <w:sz w:val="20"/>
                <w:szCs w:val="20"/>
                <w:lang w:eastAsia="de-DE"/>
              </w:rPr>
              <w:t>oder mehr</w:t>
            </w:r>
          </w:p>
        </w:tc>
      </w:tr>
      <w:tr w:rsidR="0052134B" w:rsidRPr="00331CB6" w14:paraId="56B3CBBA" w14:textId="77777777" w:rsidTr="00361986">
        <w:tc>
          <w:tcPr>
            <w:tcW w:w="1696" w:type="dxa"/>
          </w:tcPr>
          <w:p w14:paraId="29A7457E" w14:textId="77777777" w:rsidR="0052134B" w:rsidRPr="0052134B" w:rsidRDefault="0052134B" w:rsidP="00361986">
            <w:pPr>
              <w:pStyle w:val="KeinLeerraum"/>
              <w:jc w:val="center"/>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t>RAM</w:t>
            </w:r>
          </w:p>
        </w:tc>
        <w:tc>
          <w:tcPr>
            <w:tcW w:w="6798" w:type="dxa"/>
          </w:tcPr>
          <w:p w14:paraId="1121BF47" w14:textId="7BF50CAE" w:rsidR="0052134B" w:rsidRPr="0052134B" w:rsidRDefault="0052134B" w:rsidP="00361986">
            <w:pPr>
              <w:pStyle w:val="KeinLeerraum"/>
              <w:jc w:val="left"/>
              <w:rPr>
                <w:rFonts w:ascii="DIN-Regular" w:eastAsia="Times New Roman" w:hAnsi="DIN-Regular" w:cs="Helv"/>
                <w:noProof/>
                <w:color w:val="000000"/>
                <w:kern w:val="0"/>
                <w:sz w:val="20"/>
                <w:szCs w:val="20"/>
                <w:lang w:val="de-DE" w:eastAsia="de-DE"/>
              </w:rPr>
            </w:pPr>
            <w:r w:rsidRPr="0052134B">
              <w:rPr>
                <w:rFonts w:ascii="DIN-Regular" w:eastAsia="Times New Roman" w:hAnsi="DIN-Regular" w:cs="Helv"/>
                <w:noProof/>
                <w:color w:val="000000"/>
                <w:kern w:val="0"/>
                <w:sz w:val="20"/>
                <w:szCs w:val="20"/>
                <w:lang w:val="de-DE" w:eastAsia="de-DE"/>
              </w:rPr>
              <w:t>1GB oder mehr (32bit),2GB oder mehr (64bit)</w:t>
            </w:r>
          </w:p>
        </w:tc>
      </w:tr>
      <w:tr w:rsidR="0052134B" w:rsidRPr="00331CB6" w14:paraId="3489C632" w14:textId="77777777" w:rsidTr="00361986">
        <w:tc>
          <w:tcPr>
            <w:tcW w:w="1696" w:type="dxa"/>
          </w:tcPr>
          <w:p w14:paraId="4A9B7C9B" w14:textId="77777777" w:rsidR="0052134B" w:rsidRPr="0052134B" w:rsidRDefault="0052134B" w:rsidP="00361986">
            <w:pPr>
              <w:pStyle w:val="KeinLeerraum"/>
              <w:jc w:val="center"/>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t>HDD</w:t>
            </w:r>
          </w:p>
        </w:tc>
        <w:tc>
          <w:tcPr>
            <w:tcW w:w="6798" w:type="dxa"/>
          </w:tcPr>
          <w:p w14:paraId="4A081E93" w14:textId="3B06C9DF" w:rsidR="0052134B" w:rsidRPr="0052134B" w:rsidRDefault="0052134B" w:rsidP="00361986">
            <w:pPr>
              <w:pStyle w:val="KeinLeerraum"/>
              <w:jc w:val="left"/>
              <w:rPr>
                <w:rFonts w:ascii="DIN-Regular" w:eastAsia="Times New Roman" w:hAnsi="DIN-Regular" w:cs="Helv"/>
                <w:noProof/>
                <w:color w:val="000000"/>
                <w:kern w:val="0"/>
                <w:sz w:val="20"/>
                <w:szCs w:val="20"/>
                <w:lang w:val="de-DE" w:eastAsia="de-DE"/>
              </w:rPr>
            </w:pPr>
            <w:r w:rsidRPr="0052134B">
              <w:rPr>
                <w:rFonts w:ascii="DIN-Regular" w:eastAsia="Times New Roman" w:hAnsi="DIN-Regular" w:cs="Helv"/>
                <w:noProof/>
                <w:color w:val="000000"/>
                <w:kern w:val="0"/>
                <w:sz w:val="20"/>
                <w:szCs w:val="20"/>
                <w:lang w:val="de-DE" w:eastAsia="de-DE"/>
              </w:rPr>
              <w:t>Freier Speicherplatz von 200 MB oder mehr für die Installation</w:t>
            </w:r>
          </w:p>
        </w:tc>
      </w:tr>
      <w:tr w:rsidR="0052134B" w:rsidRPr="0052134B" w14:paraId="72742CF8" w14:textId="77777777" w:rsidTr="00361986">
        <w:tc>
          <w:tcPr>
            <w:tcW w:w="1696" w:type="dxa"/>
          </w:tcPr>
          <w:p w14:paraId="24852902" w14:textId="77777777" w:rsidR="0052134B" w:rsidRPr="0052134B" w:rsidRDefault="0052134B" w:rsidP="00361986">
            <w:pPr>
              <w:pStyle w:val="KeinLeerraum"/>
              <w:jc w:val="center"/>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t>Interface</w:t>
            </w:r>
          </w:p>
        </w:tc>
        <w:tc>
          <w:tcPr>
            <w:tcW w:w="6798" w:type="dxa"/>
          </w:tcPr>
          <w:p w14:paraId="2382F816" w14:textId="77777777" w:rsidR="0052134B" w:rsidRPr="0052134B" w:rsidRDefault="0052134B" w:rsidP="00361986">
            <w:pPr>
              <w:pStyle w:val="KeinLeerraum"/>
              <w:jc w:val="left"/>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t>USB 3.0/3.1</w:t>
            </w:r>
          </w:p>
        </w:tc>
      </w:tr>
    </w:tbl>
    <w:p w14:paraId="36E46437" w14:textId="6EDB90BB" w:rsidR="0052134B" w:rsidRDefault="0052134B" w:rsidP="00B04AAE">
      <w:pPr>
        <w:ind w:right="13"/>
        <w:rPr>
          <w:rFonts w:ascii="DIN-Regular" w:hAnsi="DIN-Regular" w:cs="Helv"/>
          <w:noProof/>
          <w:color w:val="000000"/>
          <w:sz w:val="20"/>
          <w:lang w:val="en-US" w:eastAsia="de-DE"/>
        </w:rPr>
      </w:pPr>
    </w:p>
    <w:p w14:paraId="65FB76F9" w14:textId="333101D6" w:rsidR="0052134B" w:rsidRPr="0052134B" w:rsidRDefault="0052134B" w:rsidP="0052134B">
      <w:pPr>
        <w:ind w:right="13"/>
        <w:rPr>
          <w:rFonts w:ascii="DIN-Regular" w:hAnsi="DIN-Regular" w:cs="Helv"/>
          <w:noProof/>
          <w:color w:val="000000"/>
          <w:sz w:val="20"/>
          <w:lang w:eastAsia="de-DE"/>
        </w:rPr>
      </w:pPr>
      <w:r w:rsidRPr="0052134B">
        <w:rPr>
          <w:rFonts w:ascii="DIN-Regular" w:hAnsi="DIN-Regular" w:cs="Helv"/>
          <w:noProof/>
          <w:color w:val="000000"/>
          <w:sz w:val="20"/>
          <w:lang w:eastAsia="de-DE"/>
        </w:rPr>
        <w:t xml:space="preserve">LUMIX Tether for Streaming (Beta) </w:t>
      </w:r>
      <w:r>
        <w:rPr>
          <w:rFonts w:ascii="DIN-Regular" w:hAnsi="DIN-Regular" w:cs="Helv"/>
          <w:noProof/>
          <w:color w:val="000000"/>
          <w:sz w:val="20"/>
          <w:lang w:eastAsia="de-DE"/>
        </w:rPr>
        <w:t>Website mit D</w:t>
      </w:r>
      <w:r w:rsidRPr="0052134B">
        <w:rPr>
          <w:rFonts w:ascii="DIN-Regular" w:hAnsi="DIN-Regular" w:cs="Helv"/>
          <w:noProof/>
          <w:color w:val="000000"/>
          <w:sz w:val="20"/>
          <w:lang w:eastAsia="de-DE"/>
        </w:rPr>
        <w:t>ownloadlink</w:t>
      </w:r>
      <w:r>
        <w:rPr>
          <w:rFonts w:ascii="DIN-Regular" w:hAnsi="DIN-Regular" w:cs="Helv"/>
          <w:noProof/>
          <w:color w:val="000000"/>
          <w:sz w:val="20"/>
          <w:lang w:eastAsia="de-DE"/>
        </w:rPr>
        <w:t>:</w:t>
      </w:r>
    </w:p>
    <w:p w14:paraId="784C4BCB" w14:textId="76A7822B" w:rsidR="0052134B" w:rsidRDefault="007F3E87" w:rsidP="0052134B">
      <w:pPr>
        <w:ind w:right="13"/>
        <w:rPr>
          <w:rFonts w:ascii="DIN-Regular" w:hAnsi="DIN-Regular" w:cs="Helv"/>
          <w:noProof/>
          <w:color w:val="000000"/>
          <w:sz w:val="20"/>
          <w:lang w:eastAsia="de-DE"/>
        </w:rPr>
      </w:pPr>
      <w:hyperlink r:id="rId10" w:history="1">
        <w:r w:rsidR="0052134B" w:rsidRPr="00A873BA">
          <w:rPr>
            <w:rStyle w:val="Hyperlink"/>
            <w:rFonts w:ascii="DIN-Regular" w:hAnsi="DIN-Regular" w:cs="Helv"/>
            <w:noProof/>
            <w:sz w:val="20"/>
            <w:lang w:eastAsia="de-DE"/>
          </w:rPr>
          <w:t>https://www.panasonic.com/global/consumer/lumix/lumixtether.html</w:t>
        </w:r>
      </w:hyperlink>
    </w:p>
    <w:p w14:paraId="3FF2A834" w14:textId="77777777" w:rsidR="0052134B" w:rsidRPr="0052134B" w:rsidRDefault="0052134B" w:rsidP="00B04AAE">
      <w:pPr>
        <w:ind w:right="13"/>
        <w:rPr>
          <w:rFonts w:ascii="DIN-Regular" w:hAnsi="DIN-Regular" w:cs="Helv"/>
          <w:noProof/>
          <w:color w:val="000000"/>
          <w:sz w:val="20"/>
          <w:lang w:val="en-US" w:eastAsia="de-DE"/>
        </w:rPr>
      </w:pPr>
    </w:p>
    <w:p w14:paraId="5EBFF852" w14:textId="0D323BA1" w:rsidR="00331CB6" w:rsidRPr="00B4205F" w:rsidRDefault="00331CB6" w:rsidP="00331CB6">
      <w:pPr>
        <w:rPr>
          <w:rFonts w:ascii="DIN-Bold" w:hAnsi="DIN-Bold" w:cs="Arial"/>
          <w:color w:val="000000"/>
          <w:sz w:val="20"/>
          <w:lang w:val="de-DE"/>
        </w:rPr>
      </w:pPr>
      <w:r>
        <w:rPr>
          <w:rFonts w:ascii="DIN-Bold" w:hAnsi="DIN-Bold" w:cs="Arial"/>
          <w:color w:val="000000"/>
          <w:sz w:val="20"/>
          <w:lang w:val="de-DE"/>
        </w:rPr>
        <w:br/>
      </w:r>
      <w:r w:rsidRPr="00B4205F">
        <w:rPr>
          <w:rFonts w:ascii="DIN-Bold" w:hAnsi="DIN-Bold" w:cs="Arial"/>
          <w:color w:val="000000"/>
          <w:sz w:val="20"/>
          <w:lang w:val="de-DE"/>
        </w:rPr>
        <w:t>Über Panasonic:</w:t>
      </w:r>
    </w:p>
    <w:p w14:paraId="05A64526" w14:textId="77777777" w:rsidR="00331CB6" w:rsidRPr="00B4205F" w:rsidRDefault="00331CB6" w:rsidP="00331CB6">
      <w:pPr>
        <w:pStyle w:val="Copy"/>
        <w:spacing w:line="240" w:lineRule="auto"/>
        <w:rPr>
          <w:rFonts w:ascii="DIN-Regular" w:hAnsi="DIN-Regular"/>
        </w:rPr>
      </w:pPr>
      <w:r w:rsidRPr="00E70DAA">
        <w:rPr>
          <w:rFonts w:ascii="DIN-Regular" w:hAnsi="DIN-Regular"/>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528 Tochtergesellschaften und 72 Beteiligungsunternehmen. Im abgelaufenen Geschäftsjahr (Ende 31. März 2020) erzielte das Unternehmen einen konsolidierten Netto-Umsatz von 61,9 Milliarden EUR. Panasonic hat den Anspruch, d</w:t>
      </w:r>
      <w:bookmarkStart w:id="0" w:name="_GoBack"/>
      <w:bookmarkEnd w:id="0"/>
      <w:r w:rsidRPr="00E70DAA">
        <w:rPr>
          <w:rFonts w:ascii="DIN-Regular" w:hAnsi="DIN-Regular"/>
        </w:rPr>
        <w:t xml:space="preserve">urch Innovationen über die Grenzen der einzelnen Geschäftsfelder hinweg, Mehrwerte für den Alltag und die Umwelt seiner Kunden zu schaffen. Weitere Informationen über das Unternehmen sowie die Marke Panasonic finden Sie unter </w:t>
      </w:r>
      <w:hyperlink r:id="rId11" w:history="1">
        <w:r>
          <w:rPr>
            <w:rStyle w:val="Hyperlink"/>
            <w:rFonts w:ascii="DIN-Regular" w:hAnsi="DIN-Regular"/>
            <w:lang w:val="de-CH"/>
          </w:rPr>
          <w:t>www.panasonic.com/global/home.html</w:t>
        </w:r>
      </w:hyperlink>
      <w:r>
        <w:rPr>
          <w:rFonts w:ascii="DIN-Regular" w:hAnsi="DIN-Regular"/>
          <w:lang w:val="de-CH"/>
        </w:rPr>
        <w:t xml:space="preserve"> </w:t>
      </w:r>
      <w:r>
        <w:rPr>
          <w:rFonts w:ascii="DIN-Regular" w:hAnsi="DIN-Regular"/>
        </w:rPr>
        <w:t xml:space="preserve">und </w:t>
      </w:r>
      <w:hyperlink r:id="rId12" w:history="1">
        <w:r>
          <w:rPr>
            <w:rStyle w:val="Hyperlink"/>
            <w:rFonts w:ascii="DIN-Regular" w:hAnsi="DIN-Regular"/>
            <w:lang w:val="de-CH"/>
          </w:rPr>
          <w:t>www.experience.panasonic.ch/</w:t>
        </w:r>
      </w:hyperlink>
      <w:r>
        <w:rPr>
          <w:rFonts w:ascii="DIN-Regular" w:hAnsi="DIN-Regular"/>
          <w:color w:val="0000FF"/>
          <w:u w:val="single"/>
          <w:lang w:val="de-CH"/>
        </w:rPr>
        <w:t>.</w:t>
      </w:r>
    </w:p>
    <w:p w14:paraId="56B77C33" w14:textId="77777777" w:rsidR="00331CB6" w:rsidRPr="00B4205F" w:rsidRDefault="00331CB6" w:rsidP="00331CB6">
      <w:pPr>
        <w:ind w:right="13"/>
        <w:rPr>
          <w:rFonts w:ascii="DIN-Regular" w:hAnsi="DIN-Regular" w:cs="Arial"/>
          <w:color w:val="000000"/>
          <w:sz w:val="20"/>
          <w:lang w:val="de-DE"/>
        </w:rPr>
      </w:pPr>
    </w:p>
    <w:p w14:paraId="58248F9C" w14:textId="6A56561B" w:rsidR="00331CB6" w:rsidRDefault="00331CB6" w:rsidP="00331CB6">
      <w:pPr>
        <w:rPr>
          <w:rFonts w:ascii="DIN-Bold" w:hAnsi="DIN-Bold"/>
          <w:sz w:val="20"/>
          <w:lang w:val="de-DE"/>
        </w:rPr>
      </w:pPr>
    </w:p>
    <w:p w14:paraId="0DA640C5" w14:textId="77777777" w:rsidR="00331CB6" w:rsidRDefault="00331CB6" w:rsidP="00331CB6">
      <w:pPr>
        <w:pStyle w:val="Copy"/>
        <w:keepNext/>
        <w:keepLines/>
        <w:spacing w:line="240" w:lineRule="auto"/>
        <w:ind w:right="13"/>
        <w:rPr>
          <w:rFonts w:ascii="DIN-Bold" w:eastAsia="Times New Roman" w:hAnsi="DIN-Bold"/>
          <w:lang w:eastAsia="en-US"/>
        </w:rPr>
      </w:pPr>
      <w:r>
        <w:rPr>
          <w:rFonts w:ascii="DIN-Bold" w:eastAsia="Times New Roman" w:hAnsi="DIN-Bold"/>
          <w:lang w:eastAsia="en-US"/>
        </w:rPr>
        <w:t>Weitere Informationen:</w:t>
      </w:r>
    </w:p>
    <w:p w14:paraId="5CC5E438" w14:textId="02A7618F" w:rsidR="008460A2" w:rsidRPr="00331CB6" w:rsidRDefault="00331CB6" w:rsidP="00331CB6">
      <w:pPr>
        <w:ind w:right="13"/>
        <w:rPr>
          <w:rFonts w:ascii="DIN-Regular" w:hAnsi="DIN-Regular"/>
          <w:sz w:val="20"/>
          <w:lang w:val="de-DE"/>
        </w:rPr>
      </w:pPr>
      <w:r>
        <w:rPr>
          <w:rFonts w:ascii="DIN-Regular" w:hAnsi="DIN-Regular" w:cs="Arial"/>
          <w:sz w:val="20"/>
          <w:lang w:val="de-CH"/>
        </w:rPr>
        <w:t>Panasonic Schweiz</w:t>
      </w:r>
      <w:r>
        <w:rPr>
          <w:rFonts w:ascii="DIN-Regular" w:hAnsi="DIN-Regular" w:cs="Arial"/>
          <w:sz w:val="20"/>
          <w:lang w:val="de-CH"/>
        </w:rPr>
        <w:br/>
        <w:t xml:space="preserve">Eine Division der Panasonic Marketing Europe GmbH </w:t>
      </w:r>
      <w:r>
        <w:rPr>
          <w:rFonts w:ascii="DIN-Regular" w:hAnsi="DIN-Regular" w:cs="Arial"/>
          <w:sz w:val="20"/>
          <w:lang w:val="de-CH"/>
        </w:rPr>
        <w:br/>
        <w:t>Grundstrasse 12</w:t>
      </w:r>
      <w:r>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sidRPr="00DA079E">
        <w:rPr>
          <w:rFonts w:ascii="DIN-Bold" w:hAnsi="DIN-Bold"/>
          <w:sz w:val="20"/>
          <w:lang w:val="de-DE"/>
        </w:rPr>
        <w:t>Ansprechpartner für Presseanfragen:</w:t>
      </w:r>
      <w:r>
        <w:rPr>
          <w:rFonts w:ascii="DIN-Regular" w:hAnsi="DIN-Regular"/>
          <w:sz w:val="20"/>
          <w:lang w:val="de-DE"/>
        </w:rPr>
        <w:br/>
      </w:r>
      <w:r>
        <w:rPr>
          <w:rFonts w:ascii="DIN-Regular" w:hAnsi="DIN-Regular" w:cs="Arial"/>
          <w:sz w:val="20"/>
          <w:lang w:val="de-CH"/>
        </w:rPr>
        <w:t>Stephanie Meile</w:t>
      </w:r>
      <w:r>
        <w:rPr>
          <w:rFonts w:ascii="DIN-Regular" w:hAnsi="DIN-Regular" w:cs="Arial"/>
          <w:lang w:val="de-CH"/>
        </w:rPr>
        <w:br/>
      </w:r>
      <w:r>
        <w:rPr>
          <w:rFonts w:ascii="DIN-Regular" w:hAnsi="DIN-Regular" w:cs="Arial"/>
          <w:sz w:val="20"/>
          <w:lang w:val="de-CH"/>
        </w:rPr>
        <w:t>Tel.: 041 203 20 20</w:t>
      </w:r>
      <w:r>
        <w:rPr>
          <w:rFonts w:ascii="DIN-Regular" w:hAnsi="DIN-Regular" w:cs="Arial"/>
          <w:lang w:val="de-CH"/>
        </w:rPr>
        <w:br/>
      </w:r>
      <w:r>
        <w:rPr>
          <w:rFonts w:ascii="DIN-Regular" w:hAnsi="DIN-Regular" w:cs="Arial"/>
          <w:sz w:val="20"/>
          <w:lang w:val="de-CH"/>
        </w:rPr>
        <w:t xml:space="preserve">E-Mail: </w:t>
      </w:r>
      <w:hyperlink r:id="rId13" w:history="1">
        <w:r>
          <w:rPr>
            <w:rStyle w:val="Hyperlink"/>
            <w:rFonts w:ascii="DIN-Regular" w:hAnsi="DIN-Regular" w:cs="Arial"/>
            <w:sz w:val="20"/>
            <w:lang w:val="de-CH"/>
          </w:rPr>
          <w:t>panasonic.ch@eu.panasonic.com</w:t>
        </w:r>
      </w:hyperlink>
    </w:p>
    <w:sectPr w:rsidR="008460A2" w:rsidRPr="00331CB6"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8B9DF" w14:textId="77777777" w:rsidR="00B608C0" w:rsidRDefault="00B608C0">
      <w:r>
        <w:separator/>
      </w:r>
    </w:p>
  </w:endnote>
  <w:endnote w:type="continuationSeparator" w:id="0">
    <w:p w14:paraId="2C6153C1" w14:textId="77777777" w:rsidR="00B608C0" w:rsidRDefault="00B6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E00002FF" w:usb1="5000205A" w:usb2="00000000" w:usb3="00000000" w:csb0="0000019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334A" w14:textId="20269A1B" w:rsidR="00331CB6" w:rsidRDefault="00331CB6" w:rsidP="00331CB6">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r>
    <w:r>
      <w:rPr>
        <w:rFonts w:ascii="DIN-Regular" w:hAnsi="DIN-Regular" w:cs="DIN-Regular"/>
        <w:color w:val="000000"/>
        <w:sz w:val="17"/>
        <w:szCs w:val="17"/>
        <w:lang w:val="de-CH"/>
      </w:rPr>
      <w:t>Panasonic Schweiz – eine Niederlassung der Panasonic Marketing Europe GmbH</w:t>
    </w:r>
  </w:p>
  <w:p w14:paraId="6706CADE" w14:textId="643713F8" w:rsidR="00C45A31" w:rsidRDefault="00331CB6" w:rsidP="00331CB6">
    <w:pPr>
      <w:ind w:left="2880" w:right="-3033" w:firstLine="720"/>
      <w:rPr>
        <w:rFonts w:ascii="DIN-Regular" w:hAnsi="DIN-Regular"/>
        <w:sz w:val="17"/>
        <w:lang w:val="de-DE"/>
      </w:rPr>
    </w:pPr>
    <w:r>
      <w:rPr>
        <w:rFonts w:ascii="DIN-Regular" w:hAnsi="DIN-Regular" w:cs="DIN-Regular"/>
        <w:color w:val="000000"/>
        <w:sz w:val="17"/>
        <w:szCs w:val="17"/>
        <w:lang w:val="de-CH"/>
      </w:rPr>
      <w:t>Grundstrasse 12, CH-6343 Rotkreuz (ZG)</w:t>
    </w:r>
    <w:r w:rsidR="00E565D1">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w:t>
    </w:r>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E122C3">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E122C3">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AE23F" w14:textId="77777777" w:rsidR="00B608C0" w:rsidRDefault="00B608C0">
      <w:r>
        <w:separator/>
      </w:r>
    </w:p>
  </w:footnote>
  <w:footnote w:type="continuationSeparator" w:id="0">
    <w:p w14:paraId="443E381C" w14:textId="77777777" w:rsidR="00B608C0" w:rsidRDefault="00B60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E28"/>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7EC"/>
    <w:rsid w:val="00013C81"/>
    <w:rsid w:val="00013CBA"/>
    <w:rsid w:val="0001422C"/>
    <w:rsid w:val="00014447"/>
    <w:rsid w:val="00014921"/>
    <w:rsid w:val="000162A1"/>
    <w:rsid w:val="000207F4"/>
    <w:rsid w:val="00021518"/>
    <w:rsid w:val="00021C9F"/>
    <w:rsid w:val="00022796"/>
    <w:rsid w:val="00023A4F"/>
    <w:rsid w:val="00023C2C"/>
    <w:rsid w:val="0002650D"/>
    <w:rsid w:val="0002681B"/>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51C"/>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3AC9"/>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4F11"/>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58B"/>
    <w:rsid w:val="001D7D8E"/>
    <w:rsid w:val="001E05E8"/>
    <w:rsid w:val="001E0D39"/>
    <w:rsid w:val="001E11D1"/>
    <w:rsid w:val="001E19E1"/>
    <w:rsid w:val="001E3342"/>
    <w:rsid w:val="001E3754"/>
    <w:rsid w:val="001E3798"/>
    <w:rsid w:val="001E3ED8"/>
    <w:rsid w:val="001E46F1"/>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676"/>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C04"/>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CB6"/>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4995"/>
    <w:rsid w:val="00395266"/>
    <w:rsid w:val="003959D5"/>
    <w:rsid w:val="00395B11"/>
    <w:rsid w:val="00395ECC"/>
    <w:rsid w:val="00395FC8"/>
    <w:rsid w:val="003960D6"/>
    <w:rsid w:val="003A0723"/>
    <w:rsid w:val="003A0B8B"/>
    <w:rsid w:val="003A13E8"/>
    <w:rsid w:val="003A1750"/>
    <w:rsid w:val="003A2284"/>
    <w:rsid w:val="003A2E7E"/>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633"/>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5CB5"/>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2FC1"/>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A3E"/>
    <w:rsid w:val="004B4CDA"/>
    <w:rsid w:val="004B581F"/>
    <w:rsid w:val="004B5A28"/>
    <w:rsid w:val="004B612B"/>
    <w:rsid w:val="004B6B1E"/>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008"/>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4270"/>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134B"/>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6929"/>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2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4D"/>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448"/>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2FF2"/>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4E"/>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A7EBB"/>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594"/>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8F6"/>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8C0"/>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5964"/>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691E"/>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5A31"/>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EF1"/>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2FE8"/>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47868"/>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1A6"/>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1EDF"/>
    <w:rsid w:val="00DB3897"/>
    <w:rsid w:val="00DB4B5E"/>
    <w:rsid w:val="00DB5477"/>
    <w:rsid w:val="00DB58A2"/>
    <w:rsid w:val="00DB635E"/>
    <w:rsid w:val="00DB6505"/>
    <w:rsid w:val="00DB770B"/>
    <w:rsid w:val="00DB7749"/>
    <w:rsid w:val="00DB791E"/>
    <w:rsid w:val="00DB7D14"/>
    <w:rsid w:val="00DB7DCC"/>
    <w:rsid w:val="00DB7FB8"/>
    <w:rsid w:val="00DC0C31"/>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07F42"/>
    <w:rsid w:val="00E10309"/>
    <w:rsid w:val="00E10375"/>
    <w:rsid w:val="00E10A53"/>
    <w:rsid w:val="00E10FE6"/>
    <w:rsid w:val="00E1143B"/>
    <w:rsid w:val="00E1147E"/>
    <w:rsid w:val="00E11CB1"/>
    <w:rsid w:val="00E122C3"/>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93C"/>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2DF"/>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35B"/>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B0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0BC1"/>
    <w:rsid w:val="00F31102"/>
    <w:rsid w:val="00F317CD"/>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1A73"/>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23F"/>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KommentartextZchn">
    <w:name w:val="Kommentartext Zchn"/>
    <w:basedOn w:val="Absatz-Standardschriftart"/>
    <w:link w:val="Kommentartext"/>
    <w:semiHidden/>
    <w:rsid w:val="00F30BC1"/>
    <w:rPr>
      <w:lang w:val="en-GB" w:eastAsia="en-US"/>
    </w:rPr>
  </w:style>
  <w:style w:type="paragraph" w:styleId="NurText">
    <w:name w:val="Plain Text"/>
    <w:basedOn w:val="Standard"/>
    <w:link w:val="NurTextZchn"/>
    <w:rsid w:val="00F30BC1"/>
    <w:rPr>
      <w:rFonts w:ascii="Courier New" w:hAnsi="Courier New" w:cs="Wingdings 2"/>
      <w:noProof/>
      <w:sz w:val="20"/>
      <w:lang w:val="de-DE" w:eastAsia="de-DE"/>
    </w:rPr>
  </w:style>
  <w:style w:type="character" w:customStyle="1" w:styleId="NurTextZchn">
    <w:name w:val="Nur Text Zchn"/>
    <w:basedOn w:val="Absatz-Standardschriftart"/>
    <w:link w:val="NurText"/>
    <w:rsid w:val="00F30BC1"/>
    <w:rPr>
      <w:rFonts w:ascii="Courier New" w:hAnsi="Courier New" w:cs="Wingdings 2"/>
      <w:noProof/>
    </w:rPr>
  </w:style>
  <w:style w:type="paragraph" w:styleId="Endnotentext">
    <w:name w:val="endnote text"/>
    <w:basedOn w:val="Standard"/>
    <w:link w:val="EndnotentextZchn"/>
    <w:semiHidden/>
    <w:rsid w:val="00F30BC1"/>
    <w:rPr>
      <w:rFonts w:ascii="Times" w:hAnsi="Times"/>
      <w:noProof/>
      <w:sz w:val="20"/>
      <w:lang w:val="de-DE" w:eastAsia="de-DE"/>
    </w:rPr>
  </w:style>
  <w:style w:type="character" w:customStyle="1" w:styleId="EndnotentextZchn">
    <w:name w:val="Endnotentext Zchn"/>
    <w:basedOn w:val="Absatz-Standardschriftart"/>
    <w:link w:val="Endnotentext"/>
    <w:semiHidden/>
    <w:rsid w:val="00F30BC1"/>
    <w:rPr>
      <w:rFonts w:ascii="Times" w:hAnsi="Times"/>
      <w:noProof/>
    </w:rPr>
  </w:style>
  <w:style w:type="paragraph" w:styleId="KeinLeerraum">
    <w:name w:val="No Spacing"/>
    <w:uiPriority w:val="1"/>
    <w:qFormat/>
    <w:rsid w:val="0052134B"/>
    <w:pPr>
      <w:widowControl w:val="0"/>
      <w:jc w:val="both"/>
    </w:pPr>
    <w:rPr>
      <w:rFonts w:ascii="Century" w:eastAsia="MS Mincho" w:hAnsi="Century"/>
      <w:kern w:val="2"/>
      <w:sz w:val="21"/>
      <w:szCs w:val="22"/>
      <w:lang w:val="en-US" w:eastAsia="ja-JP"/>
    </w:rPr>
  </w:style>
  <w:style w:type="character" w:styleId="NichtaufgelsteErwhnung">
    <w:name w:val="Unresolved Mention"/>
    <w:basedOn w:val="Absatz-Standardschriftart"/>
    <w:uiPriority w:val="99"/>
    <w:rsid w:val="00521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11284672">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yperlink" Target="mailto:panasonic.ch@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nasonic.com/global/consumer/lumix/lumixtether.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0679-061D-467E-867E-D0BC451A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2</Pages>
  <Words>428</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3771</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Stephanie Meile</cp:lastModifiedBy>
  <cp:revision>9</cp:revision>
  <cp:lastPrinted>2020-06-08T09:59:00Z</cp:lastPrinted>
  <dcterms:created xsi:type="dcterms:W3CDTF">2020-05-25T09:07:00Z</dcterms:created>
  <dcterms:modified xsi:type="dcterms:W3CDTF">2020-06-08T10:00:00Z</dcterms:modified>
  <cp:category/>
</cp:coreProperties>
</file>