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10C627" w14:textId="77777777" w:rsidR="00991C5F" w:rsidRDefault="0086164E" w:rsidP="001C2924">
      <w:pPr>
        <w:pStyle w:val="berschrift1"/>
        <w:framePr w:w="7740" w:h="295" w:hSpace="142" w:wrap="around" w:vAnchor="page" w:hAnchor="page" w:x="987" w:y="4685" w:anchorLock="1"/>
        <w:rPr>
          <w:rFonts w:ascii="DIN-Regular" w:hAnsi="DIN-Regular" w:cs="Arial"/>
          <w:sz w:val="20"/>
        </w:rPr>
      </w:pPr>
      <w:r w:rsidRPr="00991C5F">
        <w:rPr>
          <w:rFonts w:ascii="DIN-Regular" w:hAnsi="DIN-Regular" w:cs="Arial"/>
          <w:sz w:val="31"/>
          <w:szCs w:val="31"/>
        </w:rPr>
        <w:t>L</w:t>
      </w:r>
      <w:r w:rsidR="00DE60BD" w:rsidRPr="00991C5F">
        <w:rPr>
          <w:rFonts w:ascii="DIN-Regular" w:hAnsi="DIN-Regular" w:cs="Arial"/>
          <w:sz w:val="31"/>
          <w:szCs w:val="31"/>
        </w:rPr>
        <w:t>UMIX</w:t>
      </w:r>
      <w:r w:rsidRPr="00991C5F">
        <w:rPr>
          <w:rFonts w:ascii="DIN-Regular" w:hAnsi="DIN-Regular" w:cs="Arial"/>
          <w:sz w:val="31"/>
          <w:szCs w:val="31"/>
        </w:rPr>
        <w:t xml:space="preserve"> GH5</w:t>
      </w:r>
      <w:r w:rsidR="008D30C2" w:rsidRPr="00991C5F">
        <w:rPr>
          <w:rFonts w:ascii="DIN-Regular" w:hAnsi="DIN-Regular" w:cs="Arial"/>
          <w:sz w:val="31"/>
          <w:szCs w:val="31"/>
        </w:rPr>
        <w:t xml:space="preserve"> </w:t>
      </w:r>
      <w:r w:rsidR="00E83ECE" w:rsidRPr="00991C5F">
        <w:rPr>
          <w:rFonts w:ascii="DIN-Regular" w:hAnsi="DIN-Regular" w:cs="Arial"/>
          <w:sz w:val="31"/>
          <w:szCs w:val="31"/>
        </w:rPr>
        <w:t>II</w:t>
      </w:r>
    </w:p>
    <w:p w14:paraId="7CA699A3" w14:textId="24EAEF61" w:rsidR="003D50CA" w:rsidRPr="00991C5F" w:rsidRDefault="00991C5F" w:rsidP="001C2924">
      <w:pPr>
        <w:pStyle w:val="berschrift1"/>
        <w:framePr w:w="7740" w:h="295" w:hSpace="142" w:wrap="around" w:vAnchor="page" w:hAnchor="page" w:x="987" w:y="4685" w:anchorLock="1"/>
        <w:rPr>
          <w:rFonts w:ascii="DIN-Regular" w:hAnsi="DIN-Regular" w:cs="Arial"/>
          <w:sz w:val="20"/>
        </w:rPr>
      </w:pPr>
      <w:r>
        <w:rPr>
          <w:rFonts w:ascii="DIN-Regular" w:hAnsi="DIN-Regular" w:cs="Arial"/>
          <w:sz w:val="25"/>
          <w:szCs w:val="25"/>
        </w:rPr>
        <w:t>G</w:t>
      </w:r>
      <w:r w:rsidR="00A31F18" w:rsidRPr="00991C5F">
        <w:rPr>
          <w:rFonts w:ascii="DIN-Regular" w:hAnsi="DIN-Regular" w:cs="Arial"/>
          <w:sz w:val="25"/>
          <w:szCs w:val="25"/>
        </w:rPr>
        <w:t>ro</w:t>
      </w:r>
      <w:r>
        <w:rPr>
          <w:rFonts w:ascii="DIN-Regular" w:hAnsi="DIN-Regular" w:cs="Arial"/>
          <w:sz w:val="25"/>
          <w:szCs w:val="25"/>
        </w:rPr>
        <w:t>ss</w:t>
      </w:r>
      <w:r w:rsidR="00A31F18" w:rsidRPr="00991C5F">
        <w:rPr>
          <w:rFonts w:ascii="DIN-Regular" w:hAnsi="DIN-Regular" w:cs="Arial"/>
          <w:sz w:val="25"/>
          <w:szCs w:val="25"/>
        </w:rPr>
        <w:t xml:space="preserve">e </w:t>
      </w:r>
      <w:r w:rsidR="0086164E" w:rsidRPr="00991C5F">
        <w:rPr>
          <w:rFonts w:ascii="DIN-Regular" w:hAnsi="DIN-Regular" w:cs="Arial"/>
          <w:sz w:val="25"/>
          <w:szCs w:val="25"/>
        </w:rPr>
        <w:t xml:space="preserve">Modellpflege mit </w:t>
      </w:r>
      <w:r w:rsidR="00D54052" w:rsidRPr="00991C5F">
        <w:rPr>
          <w:rFonts w:ascii="DIN-Regular" w:hAnsi="DIN-Regular" w:cs="Arial"/>
          <w:sz w:val="25"/>
          <w:szCs w:val="25"/>
        </w:rPr>
        <w:t xml:space="preserve">zahlreichen </w:t>
      </w:r>
      <w:r w:rsidR="0086164E" w:rsidRPr="00991C5F">
        <w:rPr>
          <w:rFonts w:ascii="DIN-Regular" w:hAnsi="DIN-Regular" w:cs="Arial"/>
          <w:sz w:val="25"/>
          <w:szCs w:val="25"/>
        </w:rPr>
        <w:t>4K/60p-Vide</w:t>
      </w:r>
      <w:r w:rsidR="001C2924" w:rsidRPr="00991C5F">
        <w:rPr>
          <w:rFonts w:ascii="DIN-Regular" w:hAnsi="DIN-Regular" w:cs="Arial"/>
          <w:sz w:val="25"/>
          <w:szCs w:val="25"/>
        </w:rPr>
        <w:t>o</w:t>
      </w:r>
      <w:r w:rsidR="00D54052" w:rsidRPr="00991C5F">
        <w:rPr>
          <w:rFonts w:ascii="DIN-Regular" w:hAnsi="DIN-Regular" w:cs="Arial"/>
          <w:sz w:val="25"/>
          <w:szCs w:val="25"/>
        </w:rPr>
        <w:t>funktionen</w:t>
      </w:r>
      <w:r w:rsidR="00A31F18" w:rsidRPr="00991C5F">
        <w:rPr>
          <w:rFonts w:ascii="DIN-Regular" w:hAnsi="DIN-Regular" w:cs="Arial"/>
          <w:sz w:val="25"/>
          <w:szCs w:val="25"/>
        </w:rPr>
        <w:t xml:space="preserve">, </w:t>
      </w:r>
      <w:r>
        <w:rPr>
          <w:rFonts w:ascii="DIN-Regular" w:hAnsi="DIN-Regular" w:cs="Arial"/>
          <w:sz w:val="25"/>
          <w:szCs w:val="25"/>
        </w:rPr>
        <w:br/>
      </w:r>
      <w:r w:rsidR="00A31F18" w:rsidRPr="00991C5F">
        <w:rPr>
          <w:rFonts w:ascii="DIN-Regular" w:hAnsi="DIN-Regular" w:cs="Arial"/>
          <w:sz w:val="25"/>
          <w:szCs w:val="25"/>
        </w:rPr>
        <w:t>verbessertem Stabilisator und Autofokus sowie</w:t>
      </w:r>
      <w:r w:rsidR="001C2924" w:rsidRPr="00991C5F">
        <w:rPr>
          <w:rFonts w:ascii="DIN-Regular" w:hAnsi="DIN-Regular" w:cs="Arial"/>
          <w:sz w:val="25"/>
          <w:szCs w:val="25"/>
        </w:rPr>
        <w:t xml:space="preserve"> kabellosem</w:t>
      </w:r>
      <w:r>
        <w:rPr>
          <w:rFonts w:ascii="DIN-Regular" w:hAnsi="DIN-Regular" w:cs="Arial"/>
          <w:sz w:val="25"/>
          <w:szCs w:val="25"/>
        </w:rPr>
        <w:br/>
      </w:r>
      <w:r w:rsidR="001C2924" w:rsidRPr="00991C5F">
        <w:rPr>
          <w:rFonts w:ascii="DIN-Regular" w:hAnsi="DIN-Regular" w:cs="Arial"/>
          <w:sz w:val="25"/>
          <w:szCs w:val="25"/>
        </w:rPr>
        <w:t>Live-Streaming</w:t>
      </w:r>
    </w:p>
    <w:p w14:paraId="3B13C060" w14:textId="77777777" w:rsidR="003D0647" w:rsidRDefault="003D0647" w:rsidP="003D50CA">
      <w:pPr>
        <w:framePr w:w="2155" w:h="10127" w:hSpace="142" w:wrap="around" w:vAnchor="page" w:hAnchor="page" w:x="9086" w:y="3675" w:anchorLock="1"/>
        <w:rPr>
          <w:rFonts w:ascii="DIN-Regular" w:hAnsi="DIN-Regular"/>
          <w:b/>
          <w:bCs/>
          <w:sz w:val="14"/>
          <w:szCs w:val="14"/>
          <w:lang w:eastAsia="en-US"/>
        </w:rPr>
      </w:pPr>
    </w:p>
    <w:p w14:paraId="37C6582D" w14:textId="77777777" w:rsidR="003D0647" w:rsidRDefault="003D0647" w:rsidP="003D50CA">
      <w:pPr>
        <w:framePr w:w="2155" w:h="10127" w:hSpace="142" w:wrap="around" w:vAnchor="page" w:hAnchor="page" w:x="9086" w:y="3675" w:anchorLock="1"/>
        <w:rPr>
          <w:rFonts w:ascii="DIN-Regular" w:hAnsi="DIN-Regular"/>
          <w:b/>
          <w:bCs/>
          <w:sz w:val="14"/>
          <w:szCs w:val="14"/>
          <w:lang w:eastAsia="en-US"/>
        </w:rPr>
      </w:pPr>
    </w:p>
    <w:p w14:paraId="3BCB8F3B" w14:textId="77777777" w:rsidR="003D0647" w:rsidRDefault="003D0647" w:rsidP="003D50CA">
      <w:pPr>
        <w:framePr w:w="2155" w:h="10127" w:hSpace="142" w:wrap="around" w:vAnchor="page" w:hAnchor="page" w:x="9086" w:y="3675" w:anchorLock="1"/>
        <w:rPr>
          <w:rFonts w:ascii="DIN-Regular" w:hAnsi="DIN-Regular"/>
          <w:b/>
          <w:bCs/>
          <w:sz w:val="14"/>
          <w:szCs w:val="14"/>
          <w:lang w:eastAsia="en-US"/>
        </w:rPr>
      </w:pPr>
    </w:p>
    <w:p w14:paraId="154BF2A0" w14:textId="77777777" w:rsidR="003D0647" w:rsidRDefault="003D0647" w:rsidP="003D50CA">
      <w:pPr>
        <w:framePr w:w="2155" w:h="10127" w:hSpace="142" w:wrap="around" w:vAnchor="page" w:hAnchor="page" w:x="9086" w:y="3675" w:anchorLock="1"/>
        <w:rPr>
          <w:rFonts w:ascii="DIN-Regular" w:hAnsi="DIN-Regular"/>
          <w:b/>
          <w:bCs/>
          <w:sz w:val="14"/>
          <w:szCs w:val="14"/>
          <w:lang w:eastAsia="en-US"/>
        </w:rPr>
      </w:pPr>
    </w:p>
    <w:p w14:paraId="40BD88A3" w14:textId="77777777" w:rsidR="003D0647" w:rsidRDefault="003D0647" w:rsidP="003D50CA">
      <w:pPr>
        <w:framePr w:w="2155" w:h="10127" w:hSpace="142" w:wrap="around" w:vAnchor="page" w:hAnchor="page" w:x="9086" w:y="3675" w:anchorLock="1"/>
        <w:rPr>
          <w:rFonts w:ascii="DIN-Regular" w:hAnsi="DIN-Regular"/>
          <w:b/>
          <w:bCs/>
          <w:sz w:val="14"/>
          <w:szCs w:val="14"/>
          <w:lang w:eastAsia="en-US"/>
        </w:rPr>
      </w:pPr>
    </w:p>
    <w:p w14:paraId="1E60FDA0" w14:textId="422FA191" w:rsidR="003D50CA" w:rsidRPr="00991C5F" w:rsidRDefault="003D0647" w:rsidP="003D50CA">
      <w:pPr>
        <w:framePr w:w="2155" w:h="10127" w:hSpace="142" w:wrap="around" w:vAnchor="page" w:hAnchor="page" w:x="9086" w:y="3675" w:anchorLock="1"/>
        <w:rPr>
          <w:rFonts w:ascii="DIN-Regular" w:hAnsi="DIN-Regular"/>
          <w:b/>
          <w:bCs/>
          <w:sz w:val="14"/>
          <w:szCs w:val="14"/>
          <w:lang w:eastAsia="en-US"/>
        </w:rPr>
      </w:pPr>
      <w:r>
        <w:rPr>
          <w:rFonts w:ascii="DIN-Regular" w:hAnsi="DIN-Regular"/>
          <w:b/>
          <w:bCs/>
          <w:sz w:val="14"/>
          <w:szCs w:val="14"/>
          <w:lang w:eastAsia="en-US"/>
        </w:rPr>
        <w:br/>
      </w:r>
      <w:r w:rsidR="003D50CA" w:rsidRPr="00991C5F">
        <w:rPr>
          <w:rFonts w:ascii="DIN-Regular" w:hAnsi="DIN-Regular"/>
          <w:b/>
          <w:bCs/>
          <w:sz w:val="14"/>
          <w:szCs w:val="14"/>
          <w:lang w:eastAsia="en-US"/>
        </w:rPr>
        <w:t>Im Überblick:</w:t>
      </w:r>
    </w:p>
    <w:p w14:paraId="09EE9CE6" w14:textId="6E4080E2" w:rsidR="003D50CA" w:rsidRPr="00991C5F" w:rsidRDefault="00AD704E" w:rsidP="003D50CA">
      <w:pPr>
        <w:framePr w:w="2155" w:h="10127" w:hSpace="142" w:wrap="around" w:vAnchor="page" w:hAnchor="page" w:x="9086" w:y="3675" w:anchorLock="1"/>
        <w:spacing w:before="0"/>
        <w:rPr>
          <w:rFonts w:ascii="DIN-Regular" w:hAnsi="DIN-Regular"/>
          <w:b/>
          <w:bCs/>
          <w:sz w:val="14"/>
          <w:szCs w:val="14"/>
          <w:lang w:eastAsia="en-US"/>
        </w:rPr>
      </w:pPr>
      <w:r w:rsidRPr="00991C5F">
        <w:rPr>
          <w:rFonts w:ascii="DIN-Regular" w:hAnsi="DIN-Regular"/>
          <w:b/>
          <w:bCs/>
          <w:sz w:val="14"/>
          <w:szCs w:val="14"/>
          <w:lang w:eastAsia="en-US"/>
        </w:rPr>
        <w:t>LUMIX</w:t>
      </w:r>
      <w:r w:rsidR="003D50CA" w:rsidRPr="00991C5F">
        <w:rPr>
          <w:rFonts w:ascii="DIN-Regular" w:hAnsi="DIN-Regular"/>
          <w:b/>
          <w:bCs/>
          <w:sz w:val="14"/>
          <w:szCs w:val="14"/>
          <w:lang w:eastAsia="en-US"/>
        </w:rPr>
        <w:t xml:space="preserve"> DC-</w:t>
      </w:r>
      <w:r w:rsidR="00E83ECE" w:rsidRPr="00991C5F">
        <w:rPr>
          <w:rFonts w:ascii="DIN-Regular" w:hAnsi="DIN-Regular"/>
          <w:b/>
          <w:bCs/>
          <w:sz w:val="14"/>
          <w:szCs w:val="14"/>
          <w:lang w:eastAsia="en-US"/>
        </w:rPr>
        <w:t>GH5</w:t>
      </w:r>
      <w:r w:rsidR="005E30D6" w:rsidRPr="00991C5F">
        <w:rPr>
          <w:rFonts w:ascii="DIN-Regular" w:hAnsi="DIN-Regular"/>
          <w:b/>
          <w:bCs/>
          <w:sz w:val="14"/>
          <w:szCs w:val="14"/>
          <w:lang w:eastAsia="en-US"/>
        </w:rPr>
        <w:t xml:space="preserve"> II</w:t>
      </w:r>
    </w:p>
    <w:p w14:paraId="5B76CDA4" w14:textId="20F491E3" w:rsidR="003D50CA" w:rsidRPr="00991C5F" w:rsidRDefault="00D953ED" w:rsidP="00FB7D09">
      <w:pPr>
        <w:framePr w:w="2155" w:h="10127" w:hSpace="142" w:wrap="around" w:vAnchor="page" w:hAnchor="page" w:x="9086" w:y="3675" w:anchorLock="1"/>
        <w:rPr>
          <w:rFonts w:ascii="DIN-Regular" w:hAnsi="DIN-Regular"/>
          <w:sz w:val="14"/>
          <w:szCs w:val="14"/>
          <w:lang w:eastAsia="en-US"/>
        </w:rPr>
      </w:pPr>
      <w:r w:rsidRPr="00991C5F">
        <w:rPr>
          <w:rFonts w:ascii="DIN-Regular" w:hAnsi="DIN-Regular"/>
          <w:sz w:val="14"/>
          <w:szCs w:val="14"/>
          <w:lang w:eastAsia="en-US"/>
        </w:rPr>
        <w:t>FourThirds-</w:t>
      </w:r>
      <w:r w:rsidR="003D50CA" w:rsidRPr="00991C5F">
        <w:rPr>
          <w:rFonts w:ascii="DIN-Regular" w:hAnsi="DIN-Regular"/>
          <w:sz w:val="14"/>
          <w:szCs w:val="14"/>
          <w:lang w:eastAsia="en-US"/>
        </w:rPr>
        <w:t xml:space="preserve">Digital-Live-MOS-Sensor, </w:t>
      </w:r>
      <w:r w:rsidR="00745E84" w:rsidRPr="00991C5F">
        <w:rPr>
          <w:rFonts w:ascii="DIN-Regular" w:hAnsi="DIN-Regular"/>
          <w:sz w:val="14"/>
          <w:szCs w:val="14"/>
          <w:lang w:eastAsia="en-US"/>
        </w:rPr>
        <w:t>20</w:t>
      </w:r>
      <w:r w:rsidR="005D57AC" w:rsidRPr="00991C5F">
        <w:rPr>
          <w:rFonts w:ascii="DIN-Regular" w:hAnsi="DIN-Regular"/>
          <w:sz w:val="14"/>
          <w:szCs w:val="14"/>
          <w:lang w:eastAsia="en-US"/>
        </w:rPr>
        <w:t xml:space="preserve"> Megapixel, ohne Tiefpassfilter</w:t>
      </w:r>
      <w:r w:rsidR="000A79BE" w:rsidRPr="00991C5F">
        <w:rPr>
          <w:rFonts w:ascii="DIN-Regular" w:hAnsi="DIN-Regular"/>
          <w:sz w:val="14"/>
          <w:szCs w:val="14"/>
          <w:lang w:eastAsia="en-US"/>
        </w:rPr>
        <w:t>, mit Anti-Reflex-Vergütung</w:t>
      </w:r>
      <w:r w:rsidR="00882070" w:rsidRPr="00991C5F">
        <w:rPr>
          <w:rFonts w:ascii="DIN-Regular" w:hAnsi="DIN-Regular"/>
          <w:sz w:val="14"/>
          <w:szCs w:val="14"/>
          <w:lang w:eastAsia="en-US"/>
        </w:rPr>
        <w:t xml:space="preserve"> und höherer</w:t>
      </w:r>
      <w:r w:rsidR="00776870" w:rsidRPr="00991C5F">
        <w:rPr>
          <w:rFonts w:ascii="DIN-Regular" w:hAnsi="DIN-Regular"/>
          <w:sz w:val="14"/>
          <w:szCs w:val="14"/>
          <w:lang w:eastAsia="en-US"/>
        </w:rPr>
        <w:t xml:space="preserve"> Dynamik</w:t>
      </w:r>
    </w:p>
    <w:p w14:paraId="77BBE36B" w14:textId="2D0DE35F" w:rsidR="003D50CA" w:rsidRPr="00991C5F" w:rsidRDefault="00745E84" w:rsidP="00FB7D09">
      <w:pPr>
        <w:framePr w:w="2155" w:h="10127" w:hSpace="142" w:wrap="around" w:vAnchor="page" w:hAnchor="page" w:x="9086" w:y="3675" w:anchorLock="1"/>
        <w:rPr>
          <w:rFonts w:ascii="DIN-Regular" w:hAnsi="DIN-Regular"/>
          <w:sz w:val="14"/>
          <w:szCs w:val="14"/>
          <w:lang w:eastAsia="en-US"/>
        </w:rPr>
      </w:pPr>
      <w:r w:rsidRPr="00991C5F">
        <w:rPr>
          <w:rFonts w:ascii="DIN-Regular" w:hAnsi="DIN-Regular"/>
          <w:sz w:val="14"/>
          <w:szCs w:val="14"/>
          <w:lang w:eastAsia="en-US"/>
        </w:rPr>
        <w:t>Verschl</w:t>
      </w:r>
      <w:r w:rsidR="00776870" w:rsidRPr="00991C5F">
        <w:rPr>
          <w:rFonts w:ascii="DIN-Regular" w:hAnsi="DIN-Regular"/>
          <w:sz w:val="14"/>
          <w:szCs w:val="14"/>
          <w:lang w:eastAsia="en-US"/>
        </w:rPr>
        <w:t>uss</w:t>
      </w:r>
      <w:r w:rsidRPr="00991C5F">
        <w:rPr>
          <w:rFonts w:ascii="DIN-Regular" w:hAnsi="DIN-Regular"/>
          <w:sz w:val="14"/>
          <w:szCs w:val="14"/>
          <w:lang w:eastAsia="en-US"/>
        </w:rPr>
        <w:t>: mechanisch</w:t>
      </w:r>
      <w:r w:rsidR="00A218C3" w:rsidRPr="00991C5F">
        <w:rPr>
          <w:rFonts w:ascii="DIN-Regular" w:hAnsi="DIN-Regular"/>
          <w:sz w:val="14"/>
          <w:szCs w:val="14"/>
          <w:lang w:eastAsia="en-US"/>
        </w:rPr>
        <w:t xml:space="preserve"> (1/8</w:t>
      </w:r>
      <w:r w:rsidR="002818B8" w:rsidRPr="00991C5F">
        <w:rPr>
          <w:rFonts w:ascii="DIN-Regular" w:hAnsi="DIN-Regular"/>
          <w:sz w:val="14"/>
          <w:szCs w:val="14"/>
          <w:lang w:eastAsia="en-US"/>
        </w:rPr>
        <w:t>.</w:t>
      </w:r>
      <w:r w:rsidR="00A218C3" w:rsidRPr="00991C5F">
        <w:rPr>
          <w:rFonts w:ascii="DIN-Regular" w:hAnsi="DIN-Regular"/>
          <w:sz w:val="14"/>
          <w:szCs w:val="14"/>
          <w:lang w:eastAsia="en-US"/>
        </w:rPr>
        <w:t>000</w:t>
      </w:r>
      <w:r w:rsidR="002818B8" w:rsidRPr="00991C5F">
        <w:rPr>
          <w:rFonts w:ascii="DIN-Regular" w:hAnsi="DIN-Regular"/>
          <w:sz w:val="14"/>
          <w:szCs w:val="14"/>
          <w:lang w:eastAsia="en-US"/>
        </w:rPr>
        <w:t>s</w:t>
      </w:r>
      <w:r w:rsidR="00A218C3" w:rsidRPr="00991C5F">
        <w:rPr>
          <w:rFonts w:ascii="DIN-Regular" w:hAnsi="DIN-Regular"/>
          <w:sz w:val="14"/>
          <w:szCs w:val="14"/>
          <w:lang w:eastAsia="en-US"/>
        </w:rPr>
        <w:t>)</w:t>
      </w:r>
      <w:r w:rsidRPr="00991C5F">
        <w:rPr>
          <w:rFonts w:ascii="DIN-Regular" w:hAnsi="DIN-Regular"/>
          <w:sz w:val="14"/>
          <w:szCs w:val="14"/>
          <w:lang w:eastAsia="en-US"/>
        </w:rPr>
        <w:t xml:space="preserve">, elektronisch </w:t>
      </w:r>
      <w:r w:rsidR="00776870" w:rsidRPr="00991C5F">
        <w:rPr>
          <w:rFonts w:ascii="DIN-Regular" w:hAnsi="DIN-Regular"/>
          <w:sz w:val="14"/>
          <w:szCs w:val="14"/>
          <w:lang w:eastAsia="en-US"/>
        </w:rPr>
        <w:t>(1/16</w:t>
      </w:r>
      <w:r w:rsidR="002818B8" w:rsidRPr="00991C5F">
        <w:rPr>
          <w:rFonts w:ascii="DIN-Regular" w:hAnsi="DIN-Regular"/>
          <w:sz w:val="14"/>
          <w:szCs w:val="14"/>
          <w:lang w:eastAsia="en-US"/>
        </w:rPr>
        <w:t>.</w:t>
      </w:r>
      <w:r w:rsidR="00776870" w:rsidRPr="00991C5F">
        <w:rPr>
          <w:rFonts w:ascii="DIN-Regular" w:hAnsi="DIN-Regular"/>
          <w:sz w:val="14"/>
          <w:szCs w:val="14"/>
          <w:lang w:eastAsia="en-US"/>
        </w:rPr>
        <w:t>000</w:t>
      </w:r>
      <w:r w:rsidR="002818B8" w:rsidRPr="00991C5F">
        <w:rPr>
          <w:rFonts w:ascii="DIN-Regular" w:hAnsi="DIN-Regular"/>
          <w:sz w:val="14"/>
          <w:szCs w:val="14"/>
          <w:lang w:eastAsia="en-US"/>
        </w:rPr>
        <w:t>s</w:t>
      </w:r>
      <w:r w:rsidR="00776870" w:rsidRPr="00991C5F">
        <w:rPr>
          <w:rFonts w:ascii="DIN-Regular" w:hAnsi="DIN-Regular"/>
          <w:sz w:val="14"/>
          <w:szCs w:val="14"/>
          <w:lang w:eastAsia="en-US"/>
        </w:rPr>
        <w:t xml:space="preserve">), </w:t>
      </w:r>
      <w:r w:rsidR="00A218C3" w:rsidRPr="00991C5F">
        <w:rPr>
          <w:rFonts w:ascii="DIN-Regular" w:hAnsi="DIN-Regular"/>
          <w:sz w:val="14"/>
          <w:szCs w:val="14"/>
          <w:lang w:eastAsia="en-US"/>
        </w:rPr>
        <w:t>kombiniert</w:t>
      </w:r>
    </w:p>
    <w:p w14:paraId="574DEA68" w14:textId="19EEBF8F" w:rsidR="003D50CA" w:rsidRPr="00991C5F" w:rsidRDefault="003D50CA" w:rsidP="00FB7D09">
      <w:pPr>
        <w:framePr w:w="2155" w:h="10127" w:hSpace="142" w:wrap="around" w:vAnchor="page" w:hAnchor="page" w:x="9086" w:y="3675" w:anchorLock="1"/>
        <w:rPr>
          <w:rFonts w:ascii="DIN-Regular" w:hAnsi="DIN-Regular"/>
          <w:sz w:val="14"/>
          <w:szCs w:val="14"/>
          <w:lang w:eastAsia="en-US"/>
        </w:rPr>
      </w:pPr>
      <w:r w:rsidRPr="00991C5F">
        <w:rPr>
          <w:rFonts w:ascii="DIN-Regular" w:hAnsi="DIN-Regular"/>
          <w:sz w:val="14"/>
          <w:szCs w:val="14"/>
          <w:lang w:eastAsia="en-US"/>
        </w:rPr>
        <w:t>Dual-IS: 5-Achsen-Stabilisator</w:t>
      </w:r>
      <w:r w:rsidR="0061269C" w:rsidRPr="00991C5F">
        <w:rPr>
          <w:rFonts w:ascii="DIN-Regular" w:hAnsi="DIN-Regular"/>
          <w:sz w:val="14"/>
          <w:szCs w:val="14"/>
          <w:lang w:eastAsia="en-US"/>
        </w:rPr>
        <w:t xml:space="preserve"> max. +</w:t>
      </w:r>
      <w:r w:rsidR="000A79BE" w:rsidRPr="00991C5F">
        <w:rPr>
          <w:rFonts w:ascii="DIN-Regular" w:hAnsi="DIN-Regular"/>
          <w:sz w:val="14"/>
          <w:szCs w:val="14"/>
          <w:lang w:eastAsia="en-US"/>
        </w:rPr>
        <w:t>6,</w:t>
      </w:r>
      <w:r w:rsidR="0061269C" w:rsidRPr="00991C5F">
        <w:rPr>
          <w:rFonts w:ascii="DIN-Regular" w:hAnsi="DIN-Regular"/>
          <w:sz w:val="14"/>
          <w:szCs w:val="14"/>
          <w:lang w:eastAsia="en-US"/>
        </w:rPr>
        <w:t>5 EV-Stufen</w:t>
      </w:r>
    </w:p>
    <w:p w14:paraId="58BE85F2" w14:textId="71BE10D9" w:rsidR="003D50CA" w:rsidRPr="00991C5F" w:rsidRDefault="003D50CA" w:rsidP="00FB7D09">
      <w:pPr>
        <w:framePr w:w="2155" w:h="10127" w:hSpace="142" w:wrap="around" w:vAnchor="page" w:hAnchor="page" w:x="9086" w:y="3675" w:anchorLock="1"/>
        <w:rPr>
          <w:rFonts w:ascii="DIN-Regular" w:hAnsi="DIN-Regular"/>
          <w:sz w:val="14"/>
          <w:szCs w:val="14"/>
          <w:lang w:eastAsia="en-US"/>
        </w:rPr>
      </w:pPr>
      <w:r w:rsidRPr="00991C5F">
        <w:rPr>
          <w:rFonts w:ascii="DIN-Regular" w:hAnsi="DIN-Regular"/>
          <w:sz w:val="14"/>
          <w:szCs w:val="14"/>
          <w:lang w:eastAsia="en-US"/>
        </w:rPr>
        <w:t>OLED-</w:t>
      </w:r>
      <w:r w:rsidR="00882070" w:rsidRPr="00991C5F">
        <w:rPr>
          <w:rFonts w:ascii="DIN-Regular" w:hAnsi="DIN-Regular"/>
          <w:sz w:val="14"/>
          <w:szCs w:val="14"/>
          <w:lang w:eastAsia="en-US"/>
        </w:rPr>
        <w:t>Sucher</w:t>
      </w:r>
      <w:r w:rsidRPr="00991C5F">
        <w:rPr>
          <w:rFonts w:ascii="DIN-Regular" w:hAnsi="DIN-Regular"/>
          <w:sz w:val="14"/>
          <w:szCs w:val="14"/>
          <w:lang w:eastAsia="en-US"/>
        </w:rPr>
        <w:t xml:space="preserve">, </w:t>
      </w:r>
      <w:r w:rsidR="005D57AC" w:rsidRPr="00991C5F">
        <w:rPr>
          <w:rFonts w:ascii="DIN-Regular" w:hAnsi="DIN-Regular"/>
          <w:sz w:val="14"/>
          <w:szCs w:val="14"/>
          <w:lang w:eastAsia="en-US"/>
        </w:rPr>
        <w:t>3,</w:t>
      </w:r>
      <w:r w:rsidR="00C416B7" w:rsidRPr="00991C5F">
        <w:rPr>
          <w:rFonts w:ascii="DIN-Regular" w:hAnsi="DIN-Regular"/>
          <w:sz w:val="14"/>
          <w:szCs w:val="14"/>
          <w:lang w:eastAsia="en-US"/>
        </w:rPr>
        <w:t>68</w:t>
      </w:r>
      <w:r w:rsidR="00193309" w:rsidRPr="00991C5F">
        <w:rPr>
          <w:rFonts w:ascii="DIN-Regular" w:hAnsi="DIN-Regular"/>
          <w:sz w:val="14"/>
          <w:szCs w:val="14"/>
          <w:lang w:eastAsia="en-US"/>
        </w:rPr>
        <w:t xml:space="preserve"> </w:t>
      </w:r>
      <w:r w:rsidRPr="00991C5F">
        <w:rPr>
          <w:rFonts w:ascii="DIN-Regular" w:hAnsi="DIN-Regular"/>
          <w:sz w:val="14"/>
          <w:szCs w:val="14"/>
          <w:lang w:eastAsia="en-US"/>
        </w:rPr>
        <w:t>Mio. Bildpunkte, Suchervergrö</w:t>
      </w:r>
      <w:r w:rsidR="00991C5F" w:rsidRPr="00991C5F">
        <w:rPr>
          <w:rFonts w:ascii="DIN-Regular" w:hAnsi="DIN-Regular"/>
          <w:sz w:val="14"/>
          <w:szCs w:val="14"/>
          <w:lang w:eastAsia="en-US"/>
        </w:rPr>
        <w:t>ss</w:t>
      </w:r>
      <w:r w:rsidRPr="00991C5F">
        <w:rPr>
          <w:rFonts w:ascii="DIN-Regular" w:hAnsi="DIN-Regular"/>
          <w:sz w:val="14"/>
          <w:szCs w:val="14"/>
          <w:lang w:eastAsia="en-US"/>
        </w:rPr>
        <w:t>erung 0,7</w:t>
      </w:r>
      <w:r w:rsidR="00F45053" w:rsidRPr="00991C5F">
        <w:rPr>
          <w:rFonts w:ascii="DIN-Regular" w:hAnsi="DIN-Regular"/>
          <w:sz w:val="14"/>
          <w:szCs w:val="14"/>
          <w:lang w:eastAsia="en-US"/>
        </w:rPr>
        <w:t>6</w:t>
      </w:r>
      <w:r w:rsidR="00E62F17" w:rsidRPr="00991C5F">
        <w:rPr>
          <w:rFonts w:ascii="DIN-Regular" w:hAnsi="DIN-Regular"/>
          <w:sz w:val="14"/>
          <w:szCs w:val="14"/>
          <w:lang w:eastAsia="en-US"/>
        </w:rPr>
        <w:t xml:space="preserve">x eff., Austrittspupille 21 </w:t>
      </w:r>
      <w:r w:rsidRPr="00991C5F">
        <w:rPr>
          <w:rFonts w:ascii="DIN-Regular" w:hAnsi="DIN-Regular"/>
          <w:sz w:val="14"/>
          <w:szCs w:val="14"/>
          <w:lang w:eastAsia="en-US"/>
        </w:rPr>
        <w:t>mm</w:t>
      </w:r>
    </w:p>
    <w:p w14:paraId="5DEF7170" w14:textId="4123B673" w:rsidR="003D50CA" w:rsidRPr="00991C5F" w:rsidRDefault="000A79BE" w:rsidP="00FB7D09">
      <w:pPr>
        <w:framePr w:w="2155" w:h="10127" w:hSpace="142" w:wrap="around" w:vAnchor="page" w:hAnchor="page" w:x="9086" w:y="3675" w:anchorLock="1"/>
        <w:rPr>
          <w:rFonts w:ascii="DIN-Regular" w:hAnsi="DIN-Regular"/>
          <w:sz w:val="14"/>
          <w:szCs w:val="14"/>
          <w:lang w:eastAsia="en-US"/>
        </w:rPr>
      </w:pPr>
      <w:r w:rsidRPr="00991C5F">
        <w:rPr>
          <w:rFonts w:ascii="DIN-Regular" w:hAnsi="DIN-Regular"/>
          <w:sz w:val="14"/>
          <w:szCs w:val="14"/>
          <w:lang w:eastAsia="en-US"/>
        </w:rPr>
        <w:t>7,5-</w:t>
      </w:r>
      <w:r w:rsidR="003D50CA" w:rsidRPr="00991C5F">
        <w:rPr>
          <w:rFonts w:ascii="DIN-Regular" w:hAnsi="DIN-Regular"/>
          <w:sz w:val="14"/>
          <w:szCs w:val="14"/>
          <w:lang w:eastAsia="en-US"/>
        </w:rPr>
        <w:t>cm-</w:t>
      </w:r>
      <w:r w:rsidR="005D57AC" w:rsidRPr="00991C5F">
        <w:rPr>
          <w:rFonts w:ascii="DIN-Regular" w:hAnsi="DIN-Regular"/>
          <w:sz w:val="14"/>
          <w:szCs w:val="14"/>
          <w:lang w:eastAsia="en-US"/>
        </w:rPr>
        <w:t>LCD-Monitor, 1</w:t>
      </w:r>
      <w:r w:rsidRPr="00991C5F">
        <w:rPr>
          <w:rFonts w:ascii="DIN-Regular" w:hAnsi="DIN-Regular"/>
          <w:sz w:val="14"/>
          <w:szCs w:val="14"/>
          <w:lang w:eastAsia="en-US"/>
        </w:rPr>
        <w:t>,8</w:t>
      </w:r>
      <w:r w:rsidR="005D57AC" w:rsidRPr="00991C5F">
        <w:rPr>
          <w:rFonts w:ascii="DIN-Regular" w:hAnsi="DIN-Regular"/>
          <w:sz w:val="14"/>
          <w:szCs w:val="14"/>
          <w:lang w:eastAsia="en-US"/>
        </w:rPr>
        <w:t xml:space="preserve"> Mio. Bildpunkte</w:t>
      </w:r>
      <w:r w:rsidR="0020250F" w:rsidRPr="00991C5F">
        <w:rPr>
          <w:rFonts w:ascii="DIN-Regular" w:hAnsi="DIN-Regular"/>
          <w:sz w:val="14"/>
          <w:szCs w:val="14"/>
          <w:lang w:eastAsia="en-US"/>
        </w:rPr>
        <w:t>, dreh- und schwenkbar</w:t>
      </w:r>
    </w:p>
    <w:p w14:paraId="2B5C22F4" w14:textId="121B21F0" w:rsidR="00B73C30" w:rsidRPr="00991C5F" w:rsidRDefault="00B73C30" w:rsidP="00FB7D09">
      <w:pPr>
        <w:framePr w:w="2155" w:h="10127" w:hSpace="142" w:wrap="around" w:vAnchor="page" w:hAnchor="page" w:x="9086" w:y="3675" w:anchorLock="1"/>
        <w:rPr>
          <w:rFonts w:ascii="DIN-Regular" w:hAnsi="DIN-Regular"/>
          <w:sz w:val="14"/>
          <w:szCs w:val="14"/>
          <w:lang w:eastAsia="en-US"/>
        </w:rPr>
      </w:pPr>
      <w:r w:rsidRPr="00991C5F">
        <w:rPr>
          <w:rFonts w:ascii="DIN-Regular" w:hAnsi="DIN-Regular"/>
          <w:sz w:val="14"/>
          <w:szCs w:val="14"/>
          <w:lang w:eastAsia="en-US"/>
        </w:rPr>
        <w:t>Touchscreen</w:t>
      </w:r>
      <w:r w:rsidR="00C204F3" w:rsidRPr="00991C5F">
        <w:rPr>
          <w:rFonts w:ascii="DIN-Regular" w:hAnsi="DIN-Regular"/>
          <w:sz w:val="14"/>
          <w:szCs w:val="14"/>
          <w:lang w:eastAsia="en-US"/>
        </w:rPr>
        <w:t>-</w:t>
      </w:r>
      <w:r w:rsidRPr="00991C5F">
        <w:rPr>
          <w:rFonts w:ascii="DIN-Regular" w:hAnsi="DIN-Regular"/>
          <w:sz w:val="14"/>
          <w:szCs w:val="14"/>
          <w:lang w:eastAsia="en-US"/>
        </w:rPr>
        <w:t xml:space="preserve"> und Joystick-Bedienung</w:t>
      </w:r>
    </w:p>
    <w:p w14:paraId="366285E8" w14:textId="7BF6F349" w:rsidR="003D50CA" w:rsidRPr="00991C5F" w:rsidRDefault="003D50CA" w:rsidP="00FB7D09">
      <w:pPr>
        <w:framePr w:w="2155" w:h="10127" w:hSpace="142" w:wrap="around" w:vAnchor="page" w:hAnchor="page" w:x="9086" w:y="3675" w:anchorLock="1"/>
        <w:rPr>
          <w:rFonts w:ascii="DIN-Regular" w:hAnsi="DIN-Regular"/>
          <w:sz w:val="14"/>
          <w:szCs w:val="14"/>
          <w:lang w:eastAsia="en-US"/>
        </w:rPr>
      </w:pPr>
      <w:r w:rsidRPr="00991C5F">
        <w:rPr>
          <w:rFonts w:ascii="DIN-Regular" w:hAnsi="DIN-Regular"/>
          <w:sz w:val="14"/>
          <w:szCs w:val="14"/>
          <w:lang w:eastAsia="en-US"/>
        </w:rPr>
        <w:t>Hybrid-Kontrast-AF (DFD)</w:t>
      </w:r>
      <w:r w:rsidR="00C204F3" w:rsidRPr="00991C5F">
        <w:rPr>
          <w:rFonts w:ascii="DIN-Regular" w:hAnsi="DIN-Regular"/>
          <w:sz w:val="14"/>
          <w:szCs w:val="14"/>
          <w:lang w:eastAsia="en-US"/>
        </w:rPr>
        <w:t xml:space="preserve">, </w:t>
      </w:r>
      <w:r w:rsidR="00C416B7" w:rsidRPr="00991C5F">
        <w:rPr>
          <w:rFonts w:ascii="DIN-Regular" w:hAnsi="DIN-Regular"/>
          <w:sz w:val="14"/>
          <w:szCs w:val="14"/>
          <w:lang w:eastAsia="en-US"/>
        </w:rPr>
        <w:t>225 Felder,</w:t>
      </w:r>
      <w:r w:rsidR="005D57AC" w:rsidRPr="00991C5F">
        <w:rPr>
          <w:rFonts w:ascii="DIN-Regular" w:hAnsi="DIN-Regular"/>
          <w:sz w:val="14"/>
          <w:szCs w:val="14"/>
          <w:lang w:eastAsia="en-US"/>
        </w:rPr>
        <w:t xml:space="preserve"> ab -4EV, </w:t>
      </w:r>
      <w:r w:rsidR="0020250F" w:rsidRPr="00991C5F">
        <w:rPr>
          <w:rFonts w:ascii="DIN-Regular" w:hAnsi="DIN-Regular"/>
          <w:sz w:val="14"/>
          <w:szCs w:val="14"/>
          <w:lang w:eastAsia="en-US"/>
        </w:rPr>
        <w:t>Gesichts</w:t>
      </w:r>
      <w:r w:rsidR="00366E41" w:rsidRPr="00991C5F">
        <w:rPr>
          <w:rFonts w:ascii="DIN-Regular" w:hAnsi="DIN-Regular"/>
          <w:sz w:val="14"/>
          <w:szCs w:val="14"/>
          <w:lang w:eastAsia="en-US"/>
        </w:rPr>
        <w:t>-, Augen-, Kopf- und Körper</w:t>
      </w:r>
      <w:r w:rsidR="0020250F" w:rsidRPr="00991C5F">
        <w:rPr>
          <w:rFonts w:ascii="DIN-Regular" w:hAnsi="DIN-Regular"/>
          <w:sz w:val="14"/>
          <w:szCs w:val="14"/>
          <w:lang w:eastAsia="en-US"/>
        </w:rPr>
        <w:t>erkennung, Tracking, MF mit Focus-</w:t>
      </w:r>
      <w:r w:rsidR="005D57AC" w:rsidRPr="00991C5F">
        <w:rPr>
          <w:rFonts w:ascii="DIN-Regular" w:hAnsi="DIN-Regular"/>
          <w:sz w:val="14"/>
          <w:szCs w:val="14"/>
          <w:lang w:eastAsia="en-US"/>
        </w:rPr>
        <w:t>Peaking</w:t>
      </w:r>
    </w:p>
    <w:p w14:paraId="3BE74413" w14:textId="7107F668" w:rsidR="00B73C30" w:rsidRPr="00991C5F" w:rsidRDefault="00F45053" w:rsidP="00FB7D09">
      <w:pPr>
        <w:framePr w:w="2155" w:h="10127" w:hSpace="142" w:wrap="around" w:vAnchor="page" w:hAnchor="page" w:x="9086" w:y="3675" w:anchorLock="1"/>
        <w:rPr>
          <w:rFonts w:ascii="DIN-Regular" w:hAnsi="DIN-Regular"/>
          <w:sz w:val="14"/>
          <w:szCs w:val="14"/>
          <w:lang w:eastAsia="en-US"/>
        </w:rPr>
      </w:pPr>
      <w:r w:rsidRPr="00991C5F">
        <w:rPr>
          <w:rFonts w:ascii="DIN-Regular" w:hAnsi="DIN-Regular"/>
          <w:sz w:val="14"/>
          <w:szCs w:val="14"/>
          <w:lang w:eastAsia="en-US"/>
        </w:rPr>
        <w:t>20</w:t>
      </w:r>
      <w:r w:rsidR="007F561A" w:rsidRPr="00991C5F">
        <w:rPr>
          <w:rFonts w:ascii="DIN-Regular" w:hAnsi="DIN-Regular"/>
          <w:sz w:val="14"/>
          <w:szCs w:val="14"/>
          <w:lang w:eastAsia="en-US"/>
        </w:rPr>
        <w:t>-</w:t>
      </w:r>
      <w:r w:rsidRPr="00991C5F">
        <w:rPr>
          <w:rFonts w:ascii="DIN-Regular" w:hAnsi="DIN-Regular"/>
          <w:sz w:val="14"/>
          <w:szCs w:val="14"/>
          <w:lang w:eastAsia="en-US"/>
        </w:rPr>
        <w:t>MP-</w:t>
      </w:r>
      <w:r w:rsidR="00B73C30" w:rsidRPr="00991C5F">
        <w:rPr>
          <w:rFonts w:ascii="DIN-Regular" w:hAnsi="DIN-Regular"/>
          <w:sz w:val="14"/>
          <w:szCs w:val="14"/>
          <w:lang w:eastAsia="en-US"/>
        </w:rPr>
        <w:t>Serien max. 12 B/s</w:t>
      </w:r>
      <w:r w:rsidR="0064511B" w:rsidRPr="00991C5F">
        <w:rPr>
          <w:rFonts w:ascii="DIN-Regular" w:hAnsi="DIN-Regular"/>
          <w:sz w:val="14"/>
          <w:szCs w:val="14"/>
          <w:lang w:eastAsia="en-US"/>
        </w:rPr>
        <w:br/>
        <w:t>Belichtungsreihen (AE, Blende, Fokus, WB)</w:t>
      </w:r>
    </w:p>
    <w:p w14:paraId="37322BE0" w14:textId="14D0C8BE" w:rsidR="003D50CA" w:rsidRPr="00991C5F" w:rsidRDefault="00745E84" w:rsidP="00FB7D09">
      <w:pPr>
        <w:framePr w:w="2155" w:h="10127" w:hSpace="142" w:wrap="around" w:vAnchor="page" w:hAnchor="page" w:x="9086" w:y="3675" w:anchorLock="1"/>
        <w:rPr>
          <w:rFonts w:ascii="DIN-Regular" w:hAnsi="DIN-Regular"/>
          <w:sz w:val="14"/>
          <w:szCs w:val="14"/>
          <w:lang w:val="en-US" w:eastAsia="en-US"/>
        </w:rPr>
      </w:pPr>
      <w:r w:rsidRPr="00991C5F">
        <w:rPr>
          <w:rFonts w:ascii="DIN-Regular" w:hAnsi="DIN-Regular"/>
          <w:sz w:val="14"/>
          <w:szCs w:val="14"/>
          <w:lang w:val="en-US" w:eastAsia="en-US"/>
        </w:rPr>
        <w:t>6K-</w:t>
      </w:r>
      <w:r w:rsidR="00821804" w:rsidRPr="00991C5F">
        <w:rPr>
          <w:rFonts w:ascii="DIN-Regular" w:hAnsi="DIN-Regular"/>
          <w:sz w:val="14"/>
          <w:szCs w:val="14"/>
          <w:lang w:val="en-US" w:eastAsia="en-US"/>
        </w:rPr>
        <w:t>Foto</w:t>
      </w:r>
      <w:r w:rsidR="003D50CA" w:rsidRPr="00991C5F">
        <w:rPr>
          <w:rFonts w:ascii="DIN-Regular" w:hAnsi="DIN-Regular"/>
          <w:sz w:val="14"/>
          <w:szCs w:val="14"/>
          <w:lang w:val="en-US" w:eastAsia="en-US"/>
        </w:rPr>
        <w:t xml:space="preserve"> 30 B/s, </w:t>
      </w:r>
      <w:r w:rsidR="000A2B64" w:rsidRPr="00991C5F">
        <w:rPr>
          <w:rFonts w:ascii="DIN-Regular" w:hAnsi="DIN-Regular"/>
          <w:sz w:val="14"/>
          <w:szCs w:val="14"/>
          <w:lang w:val="en-US" w:eastAsia="en-US"/>
        </w:rPr>
        <w:t>4K</w:t>
      </w:r>
      <w:r w:rsidR="00821804" w:rsidRPr="00991C5F">
        <w:rPr>
          <w:rFonts w:ascii="DIN-Regular" w:hAnsi="DIN-Regular"/>
          <w:sz w:val="14"/>
          <w:szCs w:val="14"/>
          <w:lang w:val="en-US" w:eastAsia="en-US"/>
        </w:rPr>
        <w:t>-Foto</w:t>
      </w:r>
      <w:r w:rsidR="000A2B64" w:rsidRPr="00991C5F">
        <w:rPr>
          <w:rFonts w:ascii="DIN-Regular" w:hAnsi="DIN-Regular"/>
          <w:sz w:val="14"/>
          <w:szCs w:val="14"/>
          <w:lang w:val="en-US" w:eastAsia="en-US"/>
        </w:rPr>
        <w:t xml:space="preserve"> 60 B/s, </w:t>
      </w:r>
      <w:r w:rsidR="003D50CA" w:rsidRPr="00991C5F">
        <w:rPr>
          <w:rFonts w:ascii="DIN-Regular" w:hAnsi="DIN-Regular"/>
          <w:sz w:val="14"/>
          <w:szCs w:val="14"/>
          <w:lang w:val="en-US" w:eastAsia="en-US"/>
        </w:rPr>
        <w:t>Post Focus</w:t>
      </w:r>
      <w:r w:rsidR="005D57AC" w:rsidRPr="00991C5F">
        <w:rPr>
          <w:rFonts w:ascii="DIN-Regular" w:hAnsi="DIN-Regular"/>
          <w:sz w:val="14"/>
          <w:szCs w:val="14"/>
          <w:lang w:val="en-US" w:eastAsia="en-US"/>
        </w:rPr>
        <w:t xml:space="preserve">, Focus Stacking </w:t>
      </w:r>
    </w:p>
    <w:p w14:paraId="5597134C" w14:textId="6F039CD1" w:rsidR="001A159C" w:rsidRPr="00991C5F" w:rsidRDefault="000A2B64" w:rsidP="00FB7D09">
      <w:pPr>
        <w:framePr w:w="2155" w:h="10127" w:hSpace="142" w:wrap="around" w:vAnchor="page" w:hAnchor="page" w:x="9086" w:y="3675" w:anchorLock="1"/>
        <w:rPr>
          <w:rFonts w:ascii="DIN-Regular" w:hAnsi="DIN-Regular"/>
          <w:sz w:val="14"/>
          <w:szCs w:val="14"/>
          <w:lang w:val="en-US" w:eastAsia="en-US"/>
        </w:rPr>
      </w:pPr>
      <w:r w:rsidRPr="00991C5F">
        <w:rPr>
          <w:rFonts w:ascii="DIN-Regular" w:hAnsi="DIN-Regular"/>
          <w:sz w:val="14"/>
          <w:szCs w:val="14"/>
          <w:lang w:val="en-US" w:eastAsia="en-US"/>
        </w:rPr>
        <w:t>4K Video 6</w:t>
      </w:r>
      <w:r w:rsidR="005D57AC" w:rsidRPr="00991C5F">
        <w:rPr>
          <w:rFonts w:ascii="DIN-Regular" w:hAnsi="DIN-Regular"/>
          <w:sz w:val="14"/>
          <w:szCs w:val="14"/>
          <w:lang w:val="en-US" w:eastAsia="en-US"/>
        </w:rPr>
        <w:t>0p</w:t>
      </w:r>
      <w:r w:rsidRPr="00991C5F">
        <w:rPr>
          <w:rFonts w:ascii="DIN-Regular" w:hAnsi="DIN-Regular"/>
          <w:sz w:val="14"/>
          <w:szCs w:val="14"/>
          <w:lang w:val="en-US" w:eastAsia="en-US"/>
        </w:rPr>
        <w:t xml:space="preserve"> ohne Crop,</w:t>
      </w:r>
      <w:r w:rsidR="001A159C" w:rsidRPr="00991C5F">
        <w:rPr>
          <w:rFonts w:ascii="DIN-Regular" w:hAnsi="DIN-Regular"/>
          <w:sz w:val="14"/>
          <w:szCs w:val="14"/>
          <w:lang w:val="en-US" w:eastAsia="en-US"/>
        </w:rPr>
        <w:t xml:space="preserve"> 4:2:0 10-bit intern, 4:2:2 10-bit HDMI out</w:t>
      </w:r>
      <w:r w:rsidR="00455AAF" w:rsidRPr="00991C5F">
        <w:rPr>
          <w:rFonts w:ascii="DIN-Regular" w:hAnsi="DIN-Regular"/>
          <w:sz w:val="14"/>
          <w:szCs w:val="14"/>
          <w:lang w:val="en-US" w:eastAsia="en-US"/>
        </w:rPr>
        <w:t xml:space="preserve"> </w:t>
      </w:r>
    </w:p>
    <w:p w14:paraId="2E40EBFF" w14:textId="42103670" w:rsidR="001A159C" w:rsidRPr="00991C5F" w:rsidRDefault="00776870" w:rsidP="00FB7D09">
      <w:pPr>
        <w:framePr w:w="2155" w:h="10127" w:hSpace="142" w:wrap="around" w:vAnchor="page" w:hAnchor="page" w:x="9086" w:y="3675" w:anchorLock="1"/>
        <w:rPr>
          <w:rFonts w:ascii="DIN-Regular" w:hAnsi="DIN-Regular"/>
          <w:sz w:val="14"/>
          <w:szCs w:val="14"/>
          <w:lang w:val="en-US" w:eastAsia="en-US"/>
        </w:rPr>
      </w:pPr>
      <w:r w:rsidRPr="00991C5F">
        <w:rPr>
          <w:rFonts w:ascii="DIN-Regular" w:hAnsi="DIN-Regular"/>
          <w:sz w:val="14"/>
          <w:szCs w:val="14"/>
          <w:lang w:val="en-US" w:eastAsia="en-US"/>
        </w:rPr>
        <w:t>Videoaufnahme unlimitiert, V-Log vorinstalliert, Cinelike D2 / Cinelike V2, Anamorphe Aufnahme</w:t>
      </w:r>
    </w:p>
    <w:p w14:paraId="0B972754" w14:textId="0BAA4EF6" w:rsidR="003D50CA" w:rsidRPr="00991C5F" w:rsidRDefault="000A2B64" w:rsidP="00FB7D09">
      <w:pPr>
        <w:framePr w:w="2155" w:h="10127" w:hSpace="142" w:wrap="around" w:vAnchor="page" w:hAnchor="page" w:x="9086" w:y="3675" w:anchorLock="1"/>
        <w:rPr>
          <w:rFonts w:ascii="DIN-Regular" w:hAnsi="DIN-Regular"/>
          <w:sz w:val="14"/>
          <w:szCs w:val="14"/>
          <w:lang w:val="en-US" w:eastAsia="en-US"/>
        </w:rPr>
      </w:pPr>
      <w:r w:rsidRPr="00991C5F">
        <w:rPr>
          <w:rFonts w:ascii="DIN-Regular" w:hAnsi="DIN-Regular"/>
          <w:sz w:val="14"/>
          <w:szCs w:val="14"/>
          <w:lang w:val="en-US" w:eastAsia="en-US"/>
        </w:rPr>
        <w:t xml:space="preserve">Bluetooth </w:t>
      </w:r>
      <w:r w:rsidR="00F45053" w:rsidRPr="00991C5F">
        <w:rPr>
          <w:rFonts w:ascii="DIN-Regular" w:hAnsi="DIN-Regular"/>
          <w:sz w:val="14"/>
          <w:szCs w:val="14"/>
          <w:lang w:val="en-US" w:eastAsia="en-US"/>
        </w:rPr>
        <w:t xml:space="preserve">LE </w:t>
      </w:r>
      <w:r w:rsidRPr="00991C5F">
        <w:rPr>
          <w:rFonts w:ascii="DIN-Regular" w:hAnsi="DIN-Regular"/>
          <w:sz w:val="14"/>
          <w:szCs w:val="14"/>
          <w:lang w:val="en-US" w:eastAsia="en-US"/>
        </w:rPr>
        <w:t xml:space="preserve">und </w:t>
      </w:r>
      <w:r w:rsidR="005D57AC" w:rsidRPr="00991C5F">
        <w:rPr>
          <w:rFonts w:ascii="DIN-Regular" w:hAnsi="DIN-Regular"/>
          <w:sz w:val="14"/>
          <w:szCs w:val="14"/>
          <w:lang w:val="en-US" w:eastAsia="en-US"/>
        </w:rPr>
        <w:t>WiFi</w:t>
      </w:r>
      <w:r w:rsidR="00F45053" w:rsidRPr="00991C5F">
        <w:rPr>
          <w:rFonts w:ascii="DIN-Regular" w:hAnsi="DIN-Regular"/>
          <w:sz w:val="14"/>
          <w:szCs w:val="14"/>
          <w:lang w:val="en-US" w:eastAsia="en-US"/>
        </w:rPr>
        <w:t xml:space="preserve"> (5GHz)</w:t>
      </w:r>
    </w:p>
    <w:p w14:paraId="45F3A303" w14:textId="780AC284" w:rsidR="003D50CA" w:rsidRPr="00991C5F" w:rsidRDefault="000A2B64" w:rsidP="00FB7D09">
      <w:pPr>
        <w:framePr w:w="2155" w:h="10127" w:hSpace="142" w:wrap="around" w:vAnchor="page" w:hAnchor="page" w:x="9086" w:y="3675" w:anchorLock="1"/>
        <w:rPr>
          <w:rFonts w:ascii="DIN-Regular" w:hAnsi="DIN-Regular"/>
          <w:sz w:val="14"/>
          <w:szCs w:val="14"/>
          <w:lang w:val="en-US" w:eastAsia="en-US"/>
        </w:rPr>
      </w:pPr>
      <w:r w:rsidRPr="00991C5F">
        <w:rPr>
          <w:rFonts w:ascii="DIN-Regular" w:hAnsi="DIN-Regular"/>
          <w:sz w:val="14"/>
          <w:szCs w:val="14"/>
          <w:lang w:val="en-US" w:eastAsia="en-US"/>
        </w:rPr>
        <w:t>2 SD-Slots</w:t>
      </w:r>
      <w:r w:rsidR="000F6455" w:rsidRPr="00991C5F">
        <w:rPr>
          <w:rFonts w:ascii="DIN-Regular" w:hAnsi="DIN-Regular"/>
          <w:sz w:val="14"/>
          <w:szCs w:val="14"/>
          <w:lang w:val="en-US" w:eastAsia="en-US"/>
        </w:rPr>
        <w:t xml:space="preserve"> (</w:t>
      </w:r>
      <w:r w:rsidR="002B4A55" w:rsidRPr="00991C5F">
        <w:rPr>
          <w:rFonts w:ascii="DIN-Regular" w:hAnsi="DIN-Regular"/>
          <w:sz w:val="14"/>
          <w:szCs w:val="14"/>
          <w:lang w:val="en-US" w:eastAsia="en-US"/>
        </w:rPr>
        <w:t>UHS II)</w:t>
      </w:r>
    </w:p>
    <w:p w14:paraId="6FB54C94" w14:textId="748020B6" w:rsidR="00D15BEC" w:rsidRPr="00991C5F" w:rsidRDefault="007F561A" w:rsidP="00FB7D09">
      <w:pPr>
        <w:framePr w:w="2155" w:h="10127" w:hSpace="142" w:wrap="around" w:vAnchor="page" w:hAnchor="page" w:x="9086" w:y="3675" w:anchorLock="1"/>
        <w:rPr>
          <w:rFonts w:ascii="DIN-Regular" w:hAnsi="DIN-Regular"/>
          <w:sz w:val="14"/>
          <w:szCs w:val="14"/>
          <w:lang w:val="en-US" w:eastAsia="en-US"/>
        </w:rPr>
      </w:pPr>
      <w:r w:rsidRPr="00991C5F">
        <w:rPr>
          <w:rFonts w:ascii="DIN-Regular" w:hAnsi="DIN-Regular"/>
          <w:sz w:val="14"/>
          <w:szCs w:val="14"/>
          <w:lang w:val="en-US" w:eastAsia="en-US"/>
        </w:rPr>
        <w:t>Wireless</w:t>
      </w:r>
      <w:r w:rsidR="00776870" w:rsidRPr="00991C5F">
        <w:rPr>
          <w:rFonts w:ascii="DIN-Regular" w:hAnsi="DIN-Regular"/>
          <w:sz w:val="14"/>
          <w:szCs w:val="14"/>
          <w:lang w:val="en-US" w:eastAsia="en-US"/>
        </w:rPr>
        <w:t xml:space="preserve"> Live-Streaming, </w:t>
      </w:r>
      <w:r w:rsidR="00D15BEC" w:rsidRPr="00991C5F">
        <w:rPr>
          <w:rFonts w:ascii="DIN-Regular" w:hAnsi="DIN-Regular"/>
          <w:sz w:val="14"/>
          <w:szCs w:val="14"/>
          <w:lang w:val="en-US" w:eastAsia="en-US"/>
        </w:rPr>
        <w:t>HDMI</w:t>
      </w:r>
      <w:r w:rsidR="007A523D" w:rsidRPr="00991C5F">
        <w:rPr>
          <w:rFonts w:ascii="DIN-Regular" w:hAnsi="DIN-Regular"/>
          <w:sz w:val="14"/>
          <w:szCs w:val="14"/>
          <w:lang w:val="en-US" w:eastAsia="en-US"/>
        </w:rPr>
        <w:t>, U</w:t>
      </w:r>
      <w:r w:rsidR="00F45053" w:rsidRPr="00991C5F">
        <w:rPr>
          <w:rFonts w:ascii="DIN-Regular" w:hAnsi="DIN-Regular"/>
          <w:sz w:val="14"/>
          <w:szCs w:val="14"/>
          <w:lang w:val="en-US" w:eastAsia="en-US"/>
        </w:rPr>
        <w:t>SB 3.1</w:t>
      </w:r>
      <w:r w:rsidR="007A523D" w:rsidRPr="00991C5F">
        <w:rPr>
          <w:rFonts w:ascii="DIN-Regular" w:hAnsi="DIN-Regular"/>
          <w:sz w:val="14"/>
          <w:szCs w:val="14"/>
          <w:lang w:val="en-US" w:eastAsia="en-US"/>
        </w:rPr>
        <w:t xml:space="preserve"> (</w:t>
      </w:r>
      <w:r w:rsidR="00D15BEC" w:rsidRPr="00991C5F">
        <w:rPr>
          <w:rFonts w:ascii="DIN-Regular" w:hAnsi="DIN-Regular"/>
          <w:sz w:val="14"/>
          <w:szCs w:val="14"/>
          <w:lang w:val="en-US" w:eastAsia="en-US"/>
        </w:rPr>
        <w:t>Typ C</w:t>
      </w:r>
      <w:r w:rsidR="007A523D" w:rsidRPr="00991C5F">
        <w:rPr>
          <w:rFonts w:ascii="DIN-Regular" w:hAnsi="DIN-Regular"/>
          <w:sz w:val="14"/>
          <w:szCs w:val="14"/>
          <w:lang w:val="en-US" w:eastAsia="en-US"/>
        </w:rPr>
        <w:t>)</w:t>
      </w:r>
      <w:r w:rsidR="00F11243" w:rsidRPr="00991C5F">
        <w:rPr>
          <w:rFonts w:ascii="DIN-Regular" w:hAnsi="DIN-Regular"/>
          <w:sz w:val="14"/>
          <w:szCs w:val="14"/>
          <w:lang w:val="en-US" w:eastAsia="en-US"/>
        </w:rPr>
        <w:t xml:space="preserve">, USB-PD-Dauerstrom/Laden, </w:t>
      </w:r>
      <w:r w:rsidR="00D15BEC" w:rsidRPr="00991C5F">
        <w:rPr>
          <w:rFonts w:ascii="DIN-Regular" w:hAnsi="DIN-Regular"/>
          <w:sz w:val="14"/>
          <w:szCs w:val="14"/>
          <w:lang w:val="en-US" w:eastAsia="en-US"/>
        </w:rPr>
        <w:t xml:space="preserve">Akku </w:t>
      </w:r>
      <w:r w:rsidR="00F11243" w:rsidRPr="00991C5F">
        <w:rPr>
          <w:rFonts w:ascii="DIN-Regular" w:hAnsi="DIN-Regular"/>
          <w:sz w:val="14"/>
          <w:szCs w:val="14"/>
          <w:lang w:val="en-US" w:eastAsia="en-US"/>
        </w:rPr>
        <w:t>2</w:t>
      </w:r>
      <w:r w:rsidR="002818B8" w:rsidRPr="00991C5F">
        <w:rPr>
          <w:rFonts w:ascii="DIN-Regular" w:hAnsi="DIN-Regular"/>
          <w:sz w:val="14"/>
          <w:szCs w:val="14"/>
          <w:lang w:val="en-US" w:eastAsia="en-US"/>
        </w:rPr>
        <w:t>.</w:t>
      </w:r>
      <w:r w:rsidR="00F11243" w:rsidRPr="00991C5F">
        <w:rPr>
          <w:rFonts w:ascii="DIN-Regular" w:hAnsi="DIN-Regular"/>
          <w:sz w:val="14"/>
          <w:szCs w:val="14"/>
          <w:lang w:val="en-US" w:eastAsia="en-US"/>
        </w:rPr>
        <w:t>2</w:t>
      </w:r>
      <w:r w:rsidR="00057D62" w:rsidRPr="00991C5F">
        <w:rPr>
          <w:rFonts w:ascii="DIN-Regular" w:hAnsi="DIN-Regular"/>
          <w:sz w:val="14"/>
          <w:szCs w:val="14"/>
          <w:lang w:val="en-US" w:eastAsia="en-US"/>
        </w:rPr>
        <w:t>0</w:t>
      </w:r>
      <w:r w:rsidR="00F11243" w:rsidRPr="00991C5F">
        <w:rPr>
          <w:rFonts w:ascii="DIN-Regular" w:hAnsi="DIN-Regular"/>
          <w:sz w:val="14"/>
          <w:szCs w:val="14"/>
          <w:lang w:val="en-US" w:eastAsia="en-US"/>
        </w:rPr>
        <w:t>0 mAh</w:t>
      </w:r>
      <w:r w:rsidR="00882070" w:rsidRPr="00991C5F">
        <w:rPr>
          <w:rFonts w:ascii="DIN-Regular" w:hAnsi="DIN-Regular"/>
          <w:sz w:val="14"/>
          <w:szCs w:val="14"/>
          <w:lang w:val="en-US" w:eastAsia="en-US"/>
        </w:rPr>
        <w:t xml:space="preserve"> bis </w:t>
      </w:r>
      <w:r w:rsidR="00057D62" w:rsidRPr="00991C5F">
        <w:rPr>
          <w:rFonts w:ascii="DIN-Regular" w:hAnsi="DIN-Regular"/>
          <w:sz w:val="14"/>
          <w:szCs w:val="14"/>
          <w:lang w:val="en-US" w:eastAsia="en-US"/>
        </w:rPr>
        <w:t>1</w:t>
      </w:r>
      <w:r w:rsidR="002818B8" w:rsidRPr="00991C5F">
        <w:rPr>
          <w:rFonts w:ascii="DIN-Regular" w:hAnsi="DIN-Regular"/>
          <w:sz w:val="14"/>
          <w:szCs w:val="14"/>
          <w:lang w:val="en-US" w:eastAsia="en-US"/>
        </w:rPr>
        <w:t>.</w:t>
      </w:r>
      <w:r w:rsidR="00057D62" w:rsidRPr="00991C5F">
        <w:rPr>
          <w:rFonts w:ascii="DIN-Regular" w:hAnsi="DIN-Regular"/>
          <w:sz w:val="14"/>
          <w:szCs w:val="14"/>
          <w:lang w:val="en-US" w:eastAsia="en-US"/>
        </w:rPr>
        <w:t>200 Aufnahmen</w:t>
      </w:r>
    </w:p>
    <w:p w14:paraId="52AF7EF5" w14:textId="2C56610B" w:rsidR="003D50CA" w:rsidRPr="00991C5F" w:rsidRDefault="00FB7D09" w:rsidP="00FB7D09">
      <w:pPr>
        <w:framePr w:w="2155" w:h="10127" w:hSpace="142" w:wrap="around" w:vAnchor="page" w:hAnchor="page" w:x="9086" w:y="3675" w:anchorLock="1"/>
        <w:rPr>
          <w:rFonts w:ascii="DIN-Regular" w:hAnsi="DIN-Regular"/>
          <w:sz w:val="14"/>
          <w:szCs w:val="14"/>
          <w:lang w:eastAsia="en-US"/>
        </w:rPr>
      </w:pPr>
      <w:r w:rsidRPr="00991C5F">
        <w:rPr>
          <w:rFonts w:ascii="DIN-Regular" w:hAnsi="DIN-Regular"/>
          <w:sz w:val="14"/>
          <w:szCs w:val="14"/>
          <w:lang w:eastAsia="en-US"/>
        </w:rPr>
        <w:t xml:space="preserve">optional: Akkugriff, XLR-Adapter, </w:t>
      </w:r>
    </w:p>
    <w:p w14:paraId="56B19EE1" w14:textId="4927110F" w:rsidR="003D50CA" w:rsidRPr="00991C5F" w:rsidRDefault="003D50CA" w:rsidP="00FB7D09">
      <w:pPr>
        <w:framePr w:w="2155" w:h="10127" w:hSpace="142" w:wrap="around" w:vAnchor="page" w:hAnchor="page" w:x="9086" w:y="3675" w:anchorLock="1"/>
        <w:rPr>
          <w:rFonts w:ascii="DIN-Regular" w:hAnsi="DIN-Regular"/>
          <w:sz w:val="14"/>
          <w:szCs w:val="14"/>
          <w:lang w:eastAsia="en-US"/>
        </w:rPr>
      </w:pPr>
      <w:r w:rsidRPr="00991C5F">
        <w:rPr>
          <w:rFonts w:ascii="DIN-Regular" w:hAnsi="DIN-Regular"/>
          <w:sz w:val="14"/>
          <w:szCs w:val="14"/>
          <w:lang w:eastAsia="en-US"/>
        </w:rPr>
        <w:t>Grö</w:t>
      </w:r>
      <w:r w:rsidR="00991C5F" w:rsidRPr="00991C5F">
        <w:rPr>
          <w:rFonts w:ascii="DIN-Regular" w:hAnsi="DIN-Regular"/>
          <w:sz w:val="14"/>
          <w:szCs w:val="14"/>
          <w:lang w:eastAsia="en-US"/>
        </w:rPr>
        <w:t>ss</w:t>
      </w:r>
      <w:r w:rsidRPr="00991C5F">
        <w:rPr>
          <w:rFonts w:ascii="DIN-Regular" w:hAnsi="DIN-Regular"/>
          <w:sz w:val="14"/>
          <w:szCs w:val="14"/>
          <w:lang w:eastAsia="en-US"/>
        </w:rPr>
        <w:t xml:space="preserve">e: </w:t>
      </w:r>
      <w:r w:rsidR="00D15BEC" w:rsidRPr="00991C5F">
        <w:rPr>
          <w:rFonts w:ascii="DIN-Regular" w:hAnsi="DIN-Regular"/>
          <w:sz w:val="14"/>
          <w:szCs w:val="14"/>
          <w:lang w:eastAsia="en-US"/>
        </w:rPr>
        <w:t>13</w:t>
      </w:r>
      <w:r w:rsidR="002818B8" w:rsidRPr="00991C5F">
        <w:rPr>
          <w:rFonts w:ascii="DIN-Regular" w:hAnsi="DIN-Regular"/>
          <w:sz w:val="14"/>
          <w:szCs w:val="14"/>
          <w:lang w:eastAsia="en-US"/>
        </w:rPr>
        <w:t>,9</w:t>
      </w:r>
      <w:r w:rsidR="00D15BEC" w:rsidRPr="00991C5F">
        <w:rPr>
          <w:rFonts w:ascii="DIN-Regular" w:hAnsi="DIN-Regular"/>
          <w:sz w:val="14"/>
          <w:szCs w:val="14"/>
          <w:lang w:eastAsia="en-US"/>
        </w:rPr>
        <w:t xml:space="preserve"> x 9</w:t>
      </w:r>
      <w:r w:rsidR="002818B8" w:rsidRPr="00991C5F">
        <w:rPr>
          <w:rFonts w:ascii="DIN-Regular" w:hAnsi="DIN-Regular"/>
          <w:sz w:val="14"/>
          <w:szCs w:val="14"/>
          <w:lang w:eastAsia="en-US"/>
        </w:rPr>
        <w:t>,</w:t>
      </w:r>
      <w:r w:rsidR="00D15BEC" w:rsidRPr="00991C5F">
        <w:rPr>
          <w:rFonts w:ascii="DIN-Regular" w:hAnsi="DIN-Regular"/>
          <w:sz w:val="14"/>
          <w:szCs w:val="14"/>
          <w:lang w:eastAsia="en-US"/>
        </w:rPr>
        <w:t>8 x 8</w:t>
      </w:r>
      <w:r w:rsidR="002818B8" w:rsidRPr="00991C5F">
        <w:rPr>
          <w:rFonts w:ascii="DIN-Regular" w:hAnsi="DIN-Regular"/>
          <w:sz w:val="14"/>
          <w:szCs w:val="14"/>
          <w:lang w:eastAsia="en-US"/>
        </w:rPr>
        <w:t>,</w:t>
      </w:r>
      <w:r w:rsidR="00D15BEC" w:rsidRPr="00991C5F">
        <w:rPr>
          <w:rFonts w:ascii="DIN-Regular" w:hAnsi="DIN-Regular"/>
          <w:sz w:val="14"/>
          <w:szCs w:val="14"/>
          <w:lang w:eastAsia="en-US"/>
        </w:rPr>
        <w:t xml:space="preserve">7 </w:t>
      </w:r>
      <w:r w:rsidR="002818B8" w:rsidRPr="00991C5F">
        <w:rPr>
          <w:rFonts w:ascii="DIN-Regular" w:hAnsi="DIN-Regular"/>
          <w:sz w:val="14"/>
          <w:szCs w:val="14"/>
          <w:lang w:eastAsia="en-US"/>
        </w:rPr>
        <w:t>c</w:t>
      </w:r>
      <w:r w:rsidRPr="00991C5F">
        <w:rPr>
          <w:rFonts w:ascii="DIN-Regular" w:hAnsi="DIN-Regular"/>
          <w:sz w:val="14"/>
          <w:szCs w:val="14"/>
          <w:lang w:eastAsia="en-US"/>
        </w:rPr>
        <w:t>m</w:t>
      </w:r>
    </w:p>
    <w:p w14:paraId="2B3562BC" w14:textId="685AA58E" w:rsidR="003D50CA" w:rsidRPr="00991C5F" w:rsidRDefault="003D50CA" w:rsidP="00FB7D09">
      <w:pPr>
        <w:framePr w:w="2155" w:h="10127" w:hSpace="142" w:wrap="around" w:vAnchor="page" w:hAnchor="page" w:x="9086" w:y="3675" w:anchorLock="1"/>
        <w:rPr>
          <w:rFonts w:ascii="DIN-Regular" w:hAnsi="DIN-Regular"/>
          <w:sz w:val="14"/>
          <w:szCs w:val="14"/>
          <w:lang w:eastAsia="en-US"/>
        </w:rPr>
      </w:pPr>
      <w:r w:rsidRPr="00991C5F">
        <w:rPr>
          <w:rFonts w:ascii="DIN-Regular" w:hAnsi="DIN-Regular"/>
          <w:sz w:val="14"/>
          <w:szCs w:val="14"/>
          <w:lang w:eastAsia="en-US"/>
        </w:rPr>
        <w:t>Gewicht: ca.</w:t>
      </w:r>
      <w:r w:rsidR="00B16044" w:rsidRPr="00991C5F">
        <w:rPr>
          <w:rFonts w:ascii="DIN-Regular" w:hAnsi="DIN-Regular"/>
          <w:sz w:val="14"/>
          <w:szCs w:val="14"/>
          <w:lang w:eastAsia="en-US"/>
        </w:rPr>
        <w:t xml:space="preserve"> </w:t>
      </w:r>
      <w:r w:rsidR="00F11243" w:rsidRPr="00991C5F">
        <w:rPr>
          <w:rFonts w:ascii="DIN-Regular" w:hAnsi="DIN-Regular"/>
          <w:sz w:val="14"/>
          <w:szCs w:val="14"/>
          <w:lang w:eastAsia="en-US"/>
        </w:rPr>
        <w:t>727</w:t>
      </w:r>
      <w:r w:rsidR="005D57AC" w:rsidRPr="00991C5F">
        <w:rPr>
          <w:rFonts w:ascii="DIN-Regular" w:hAnsi="DIN-Regular"/>
          <w:sz w:val="14"/>
          <w:szCs w:val="14"/>
          <w:lang w:eastAsia="en-US"/>
        </w:rPr>
        <w:t xml:space="preserve"> g</w:t>
      </w:r>
      <w:r w:rsidR="00D15BEC" w:rsidRPr="00991C5F">
        <w:rPr>
          <w:rFonts w:ascii="DIN-Regular" w:hAnsi="DIN-Regular"/>
          <w:sz w:val="14"/>
          <w:szCs w:val="14"/>
          <w:lang w:eastAsia="en-US"/>
        </w:rPr>
        <w:t xml:space="preserve"> </w:t>
      </w:r>
      <w:r w:rsidR="005D57AC" w:rsidRPr="00991C5F">
        <w:rPr>
          <w:rFonts w:ascii="DIN-Regular" w:hAnsi="DIN-Regular"/>
          <w:sz w:val="14"/>
          <w:szCs w:val="14"/>
          <w:lang w:eastAsia="en-US"/>
        </w:rPr>
        <w:t>Gehäuse)</w:t>
      </w:r>
    </w:p>
    <w:p w14:paraId="01F94939" w14:textId="1E2A1E7B" w:rsidR="003D50CA" w:rsidRDefault="003D50CA" w:rsidP="00FB7D09">
      <w:pPr>
        <w:framePr w:w="2155" w:h="10127" w:hSpace="142" w:wrap="around" w:vAnchor="page" w:hAnchor="page" w:x="9086" w:y="3675" w:anchorLock="1"/>
        <w:rPr>
          <w:rFonts w:ascii="DIN-Regular" w:hAnsi="DIN-Regular"/>
          <w:sz w:val="14"/>
          <w:szCs w:val="14"/>
          <w:lang w:eastAsia="en-US"/>
        </w:rPr>
      </w:pPr>
    </w:p>
    <w:p w14:paraId="537AB459" w14:textId="76698132" w:rsidR="003D50CA" w:rsidRPr="00991C5F" w:rsidRDefault="003D50CA" w:rsidP="003D50CA">
      <w:pPr>
        <w:framePr w:w="2155" w:h="10127" w:hSpace="142" w:wrap="around" w:vAnchor="page" w:hAnchor="page" w:x="9086" w:y="3675" w:anchorLock="1"/>
        <w:rPr>
          <w:rFonts w:ascii="DIN-Regular" w:hAnsi="DIN-Regular"/>
          <w:color w:val="FF0000"/>
          <w:sz w:val="14"/>
          <w:szCs w:val="14"/>
        </w:rPr>
      </w:pPr>
      <w:r w:rsidRPr="00991C5F">
        <w:rPr>
          <w:rFonts w:ascii="DIN-Regular" w:hAnsi="DIN-Regular"/>
          <w:sz w:val="14"/>
          <w:szCs w:val="14"/>
        </w:rPr>
        <w:t xml:space="preserve">Diesen Pressetext und die Pressefotos (downloadfähig mit 300 dpi) finden Sie im Internet unter </w:t>
      </w:r>
      <w:hyperlink r:id="rId8" w:history="1">
        <w:r w:rsidR="00991C5F" w:rsidRPr="00DF75E7">
          <w:rPr>
            <w:rStyle w:val="Hyperlink"/>
            <w:rFonts w:ascii="DIN-Regular" w:hAnsi="DIN-Regular"/>
            <w:sz w:val="14"/>
            <w:szCs w:val="14"/>
          </w:rPr>
          <w:t>www.panasonic.ch/de/corporate/</w:t>
        </w:r>
        <w:r w:rsidR="00991C5F" w:rsidRPr="00DF75E7">
          <w:rPr>
            <w:rStyle w:val="Hyperlink"/>
            <w:rFonts w:ascii="DIN-Regular" w:hAnsi="DIN-Regular"/>
            <w:sz w:val="14"/>
            <w:szCs w:val="14"/>
          </w:rPr>
          <w:br/>
          <w:t>presse.html</w:t>
        </w:r>
      </w:hyperlink>
    </w:p>
    <w:p w14:paraId="2891030D" w14:textId="77777777" w:rsidR="00991C5F" w:rsidRDefault="00991C5F" w:rsidP="00991C5F">
      <w:pPr>
        <w:framePr w:w="7774" w:h="718" w:hRule="exact" w:hSpace="142" w:wrap="around" w:vAnchor="page" w:hAnchor="page" w:x="987" w:y="3785" w:anchorLock="1"/>
        <w:spacing w:before="120" w:line="220" w:lineRule="exact"/>
        <w:rPr>
          <w:color w:val="808080"/>
          <w:sz w:val="22"/>
        </w:rPr>
      </w:pPr>
      <w:r w:rsidRPr="00750EBE">
        <w:rPr>
          <w:rFonts w:ascii="DIN-Black" w:hAnsi="DIN-Black"/>
          <w:color w:val="000000"/>
          <w:sz w:val="31"/>
        </w:rPr>
        <w:t>PRESSEINFORMATION</w:t>
      </w:r>
      <w:r>
        <w:rPr>
          <w:sz w:val="22"/>
        </w:rPr>
        <w:br/>
      </w:r>
      <w:r>
        <w:rPr>
          <w:rFonts w:ascii="DIN-Black" w:hAnsi="DIN-Black"/>
          <w:color w:val="808080"/>
          <w:sz w:val="22"/>
        </w:rPr>
        <w:t>Mai 2021</w:t>
      </w:r>
    </w:p>
    <w:p w14:paraId="7B2F181C" w14:textId="2DEE5143" w:rsidR="00671BEE" w:rsidRPr="00991C5F" w:rsidRDefault="00462709" w:rsidP="003D50CA">
      <w:pPr>
        <w:pStyle w:val="PMStandard"/>
        <w:rPr>
          <w:rFonts w:ascii="DIN-Regular" w:hAnsi="DIN-Regular"/>
          <w:color w:val="808080"/>
        </w:rPr>
      </w:pPr>
      <w:r w:rsidRPr="00991C5F">
        <w:rPr>
          <w:rFonts w:ascii="DIN-Regular" w:hAnsi="DIN-Regular" w:cs="Arial"/>
          <w:noProof/>
        </w:rPr>
        <w:drawing>
          <wp:anchor distT="0" distB="0" distL="114300" distR="114300" simplePos="0" relativeHeight="251663872" behindDoc="0" locked="0" layoutInCell="1" allowOverlap="1" wp14:anchorId="1EE0818D" wp14:editId="2AB03E4C">
            <wp:simplePos x="0" y="0"/>
            <wp:positionH relativeFrom="column">
              <wp:posOffset>76679</wp:posOffset>
            </wp:positionH>
            <wp:positionV relativeFrom="paragraph">
              <wp:posOffset>1033335</wp:posOffset>
            </wp:positionV>
            <wp:extent cx="2167246" cy="1637755"/>
            <wp:effectExtent l="0" t="0" r="5080" b="63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7246" cy="1637755"/>
                    </a:xfrm>
                    <a:prstGeom prst="rect">
                      <a:avLst/>
                    </a:prstGeom>
                  </pic:spPr>
                </pic:pic>
              </a:graphicData>
            </a:graphic>
            <wp14:sizeRelH relativeFrom="page">
              <wp14:pctWidth>0</wp14:pctWidth>
            </wp14:sizeRelH>
            <wp14:sizeRelV relativeFrom="page">
              <wp14:pctHeight>0</wp14:pctHeight>
            </wp14:sizeRelV>
          </wp:anchor>
        </w:drawing>
      </w:r>
      <w:r w:rsidRPr="00991C5F">
        <w:rPr>
          <w:rFonts w:ascii="DIN-Regular" w:hAnsi="DIN-Regular" w:cs="Arial"/>
          <w:noProof/>
        </w:rPr>
        <w:drawing>
          <wp:anchor distT="0" distB="0" distL="114300" distR="114300" simplePos="0" relativeHeight="251660800" behindDoc="0" locked="0" layoutInCell="1" allowOverlap="1" wp14:anchorId="0448E286" wp14:editId="5CF4C5DC">
            <wp:simplePos x="0" y="0"/>
            <wp:positionH relativeFrom="column">
              <wp:posOffset>2743200</wp:posOffset>
            </wp:positionH>
            <wp:positionV relativeFrom="paragraph">
              <wp:posOffset>1131282</wp:posOffset>
            </wp:positionV>
            <wp:extent cx="2167247" cy="1446231"/>
            <wp:effectExtent l="0" t="0" r="508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7247" cy="1446231"/>
                    </a:xfrm>
                    <a:prstGeom prst="rect">
                      <a:avLst/>
                    </a:prstGeom>
                  </pic:spPr>
                </pic:pic>
              </a:graphicData>
            </a:graphic>
            <wp14:sizeRelH relativeFrom="page">
              <wp14:pctWidth>0</wp14:pctWidth>
            </wp14:sizeRelH>
            <wp14:sizeRelV relativeFrom="page">
              <wp14:pctHeight>0</wp14:pctHeight>
            </wp14:sizeRelV>
          </wp:anchor>
        </w:drawing>
      </w:r>
    </w:p>
    <w:p w14:paraId="37BC4643" w14:textId="74CA2A14" w:rsidR="006C0B26" w:rsidRPr="00991C5F" w:rsidRDefault="006C0B26" w:rsidP="003D50CA">
      <w:pPr>
        <w:pStyle w:val="PMStandard"/>
        <w:rPr>
          <w:rFonts w:ascii="DIN-Regular" w:hAnsi="DIN-Regular"/>
          <w:color w:val="808080"/>
        </w:rPr>
      </w:pPr>
    </w:p>
    <w:p w14:paraId="4CE05241" w14:textId="1F7CB29C" w:rsidR="006C0B26" w:rsidRPr="00991C5F" w:rsidRDefault="006C0B26" w:rsidP="003D50CA">
      <w:pPr>
        <w:pStyle w:val="PMStandard"/>
        <w:rPr>
          <w:rFonts w:ascii="DIN-Regular" w:hAnsi="DIN-Regular"/>
          <w:color w:val="808080"/>
        </w:rPr>
      </w:pPr>
    </w:p>
    <w:p w14:paraId="58BCDCE3" w14:textId="4BBDADA9" w:rsidR="00790652" w:rsidRPr="00991C5F" w:rsidRDefault="00790652" w:rsidP="003D50CA">
      <w:pPr>
        <w:pStyle w:val="PMStandard"/>
        <w:rPr>
          <w:rFonts w:ascii="DIN-Regular" w:hAnsi="DIN-Regular" w:cs="Arial"/>
        </w:rPr>
      </w:pPr>
    </w:p>
    <w:p w14:paraId="2F51DDCD" w14:textId="527E047E" w:rsidR="00CE19C0" w:rsidRPr="00991C5F" w:rsidRDefault="00CE19C0" w:rsidP="003D50CA">
      <w:pPr>
        <w:pStyle w:val="PMStandard"/>
        <w:rPr>
          <w:rFonts w:ascii="DIN-Regular" w:hAnsi="DIN-Regular" w:cs="Arial"/>
        </w:rPr>
      </w:pPr>
    </w:p>
    <w:p w14:paraId="72B6D4DD" w14:textId="784FFA42" w:rsidR="00CE19C0" w:rsidRPr="00991C5F" w:rsidRDefault="00CE19C0" w:rsidP="003D50CA">
      <w:pPr>
        <w:pStyle w:val="PMStandard"/>
        <w:rPr>
          <w:rFonts w:ascii="DIN-Regular" w:hAnsi="DIN-Regular" w:cs="Arial"/>
        </w:rPr>
      </w:pPr>
    </w:p>
    <w:p w14:paraId="170EF472" w14:textId="77777777" w:rsidR="00F857E8" w:rsidRPr="00991C5F" w:rsidRDefault="00F857E8" w:rsidP="003D50CA">
      <w:pPr>
        <w:pStyle w:val="PMStandard"/>
        <w:rPr>
          <w:rFonts w:ascii="DIN-Regular" w:hAnsi="DIN-Regular" w:cs="Arial"/>
        </w:rPr>
      </w:pPr>
    </w:p>
    <w:p w14:paraId="6B1128DB" w14:textId="77777777" w:rsidR="00CE19C0" w:rsidRPr="00991C5F" w:rsidRDefault="00CE19C0" w:rsidP="003D50CA">
      <w:pPr>
        <w:pStyle w:val="PMStandard"/>
        <w:rPr>
          <w:rFonts w:ascii="DIN-Regular" w:hAnsi="DIN-Regular" w:cs="Arial"/>
        </w:rPr>
      </w:pPr>
    </w:p>
    <w:p w14:paraId="085D1190" w14:textId="77777777" w:rsidR="00CF6B79" w:rsidRPr="00991C5F" w:rsidRDefault="00CF6B79" w:rsidP="003D50CA">
      <w:pPr>
        <w:pStyle w:val="PMStandard"/>
        <w:rPr>
          <w:rFonts w:ascii="DIN-Regular" w:hAnsi="DIN-Regular"/>
        </w:rPr>
      </w:pPr>
    </w:p>
    <w:p w14:paraId="2EEF0D9E" w14:textId="3AE95585" w:rsidR="00332BFE" w:rsidRPr="00991C5F" w:rsidRDefault="005D716C" w:rsidP="00332BFE">
      <w:pPr>
        <w:rPr>
          <w:rFonts w:ascii="DIN-Regular" w:hAnsi="DIN-Regular"/>
          <w:b/>
          <w:iCs/>
          <w:sz w:val="20"/>
          <w:szCs w:val="20"/>
        </w:rPr>
      </w:pPr>
      <w:r>
        <w:rPr>
          <w:rFonts w:ascii="DIN-Regular" w:hAnsi="DIN-Regular"/>
          <w:b/>
          <w:iCs/>
          <w:sz w:val="20"/>
          <w:szCs w:val="20"/>
        </w:rPr>
        <w:t>Rotkreuz</w:t>
      </w:r>
      <w:r w:rsidR="00332BFE" w:rsidRPr="00991C5F">
        <w:rPr>
          <w:rFonts w:ascii="DIN-Regular" w:hAnsi="DIN-Regular"/>
          <w:b/>
          <w:iCs/>
          <w:sz w:val="20"/>
          <w:szCs w:val="20"/>
        </w:rPr>
        <w:t>, 25. Mai 2021 – Mit der L</w:t>
      </w:r>
      <w:r w:rsidR="00DE60BD" w:rsidRPr="00991C5F">
        <w:rPr>
          <w:rFonts w:ascii="DIN-Regular" w:hAnsi="DIN-Regular"/>
          <w:b/>
          <w:iCs/>
          <w:sz w:val="20"/>
          <w:szCs w:val="20"/>
        </w:rPr>
        <w:t>UMIX</w:t>
      </w:r>
      <w:r w:rsidR="00332BFE" w:rsidRPr="00991C5F">
        <w:rPr>
          <w:rFonts w:ascii="DIN-Regular" w:hAnsi="DIN-Regular"/>
          <w:b/>
          <w:iCs/>
          <w:sz w:val="20"/>
          <w:szCs w:val="20"/>
        </w:rPr>
        <w:t xml:space="preserve"> GH5</w:t>
      </w:r>
      <w:r w:rsidR="005E557D" w:rsidRPr="00991C5F">
        <w:rPr>
          <w:rFonts w:ascii="DIN-Regular" w:hAnsi="DIN-Regular"/>
          <w:b/>
          <w:iCs/>
          <w:sz w:val="20"/>
          <w:szCs w:val="20"/>
        </w:rPr>
        <w:t xml:space="preserve"> </w:t>
      </w:r>
      <w:r w:rsidR="00E83ECE" w:rsidRPr="00991C5F">
        <w:rPr>
          <w:rFonts w:ascii="DIN-Regular" w:hAnsi="DIN-Regular"/>
          <w:b/>
          <w:iCs/>
          <w:sz w:val="20"/>
          <w:szCs w:val="20"/>
        </w:rPr>
        <w:t>II</w:t>
      </w:r>
      <w:r w:rsidR="00332BFE" w:rsidRPr="00991C5F">
        <w:rPr>
          <w:rFonts w:ascii="DIN-Regular" w:hAnsi="DIN-Regular"/>
          <w:b/>
          <w:iCs/>
          <w:sz w:val="20"/>
          <w:szCs w:val="20"/>
        </w:rPr>
        <w:t xml:space="preserve"> kündigt Panasonic eine Weiterentwicklung seiner spiegellosen Foto</w:t>
      </w:r>
      <w:r w:rsidR="002818B8" w:rsidRPr="00991C5F">
        <w:rPr>
          <w:rFonts w:ascii="DIN-Regular" w:hAnsi="DIN-Regular"/>
          <w:b/>
          <w:iCs/>
          <w:sz w:val="20"/>
          <w:szCs w:val="20"/>
        </w:rPr>
        <w:t>-</w:t>
      </w:r>
      <w:r w:rsidR="00332BFE" w:rsidRPr="00991C5F">
        <w:rPr>
          <w:rFonts w:ascii="DIN-Regular" w:hAnsi="DIN-Regular"/>
          <w:b/>
          <w:iCs/>
          <w:sz w:val="20"/>
          <w:szCs w:val="20"/>
        </w:rPr>
        <w:t>/Video-Hybrid-Systemkamera an. Dank gezielter Modellpflege erlaubt die GH5</w:t>
      </w:r>
      <w:r w:rsidR="005E557D" w:rsidRPr="00991C5F">
        <w:rPr>
          <w:rFonts w:ascii="DIN-Regular" w:hAnsi="DIN-Regular"/>
          <w:b/>
          <w:iCs/>
          <w:sz w:val="20"/>
          <w:szCs w:val="20"/>
        </w:rPr>
        <w:t xml:space="preserve"> II</w:t>
      </w:r>
      <w:r w:rsidR="00332BFE" w:rsidRPr="00991C5F">
        <w:rPr>
          <w:rFonts w:ascii="DIN-Regular" w:hAnsi="DIN-Regular"/>
          <w:b/>
          <w:iCs/>
          <w:sz w:val="20"/>
          <w:szCs w:val="20"/>
        </w:rPr>
        <w:t xml:space="preserve"> nun unlimitierte </w:t>
      </w:r>
      <w:r w:rsidR="00A31F18" w:rsidRPr="00991C5F">
        <w:rPr>
          <w:rFonts w:ascii="DIN-Regular" w:hAnsi="DIN-Regular"/>
          <w:b/>
          <w:iCs/>
          <w:sz w:val="20"/>
          <w:szCs w:val="20"/>
        </w:rPr>
        <w:t>4K60p-</w:t>
      </w:r>
      <w:r w:rsidR="00332BFE" w:rsidRPr="00991C5F">
        <w:rPr>
          <w:rFonts w:ascii="DIN-Regular" w:hAnsi="DIN-Regular"/>
          <w:b/>
          <w:iCs/>
          <w:sz w:val="20"/>
          <w:szCs w:val="20"/>
        </w:rPr>
        <w:t xml:space="preserve">Videoaufnahmen mit 4:2:0 10-bit, 4:2:2 10-bit Videoausgabe über HDMI </w:t>
      </w:r>
      <w:r w:rsidR="00A31F18" w:rsidRPr="00991C5F">
        <w:rPr>
          <w:rFonts w:ascii="DIN-Regular" w:hAnsi="DIN-Regular"/>
          <w:b/>
          <w:iCs/>
          <w:sz w:val="20"/>
          <w:szCs w:val="20"/>
        </w:rPr>
        <w:t xml:space="preserve">sowie </w:t>
      </w:r>
      <w:r w:rsidR="00332BFE" w:rsidRPr="00991C5F">
        <w:rPr>
          <w:rFonts w:ascii="DIN-Regular" w:hAnsi="DIN-Regular"/>
          <w:b/>
          <w:iCs/>
          <w:sz w:val="20"/>
          <w:szCs w:val="20"/>
        </w:rPr>
        <w:t>kabelloses Live-Streaming. Aktuellste Deep-Lea</w:t>
      </w:r>
      <w:r w:rsidR="001C60A9" w:rsidRPr="00991C5F">
        <w:rPr>
          <w:rFonts w:ascii="DIN-Regular" w:hAnsi="DIN-Regular"/>
          <w:b/>
          <w:iCs/>
          <w:sz w:val="20"/>
          <w:szCs w:val="20"/>
        </w:rPr>
        <w:t>rning Technologie sorgt mittels</w:t>
      </w:r>
      <w:r w:rsidR="00332BFE" w:rsidRPr="00991C5F">
        <w:rPr>
          <w:rFonts w:ascii="DIN-Regular" w:hAnsi="DIN-Regular"/>
          <w:b/>
          <w:iCs/>
          <w:sz w:val="20"/>
          <w:szCs w:val="20"/>
        </w:rPr>
        <w:t xml:space="preserve"> verbesserte</w:t>
      </w:r>
      <w:r w:rsidR="001C60A9" w:rsidRPr="00991C5F">
        <w:rPr>
          <w:rFonts w:ascii="DIN-Regular" w:hAnsi="DIN-Regular"/>
          <w:b/>
          <w:iCs/>
          <w:sz w:val="20"/>
          <w:szCs w:val="20"/>
        </w:rPr>
        <w:t>r</w:t>
      </w:r>
      <w:r w:rsidR="00332BFE" w:rsidRPr="00991C5F">
        <w:rPr>
          <w:rFonts w:ascii="DIN-Regular" w:hAnsi="DIN-Regular"/>
          <w:b/>
          <w:iCs/>
          <w:sz w:val="20"/>
          <w:szCs w:val="20"/>
        </w:rPr>
        <w:t xml:space="preserve"> Motiverkennung </w:t>
      </w:r>
      <w:r w:rsidR="001C60A9" w:rsidRPr="00991C5F">
        <w:rPr>
          <w:rFonts w:ascii="DIN-Regular" w:hAnsi="DIN-Regular"/>
          <w:b/>
          <w:iCs/>
          <w:sz w:val="20"/>
          <w:szCs w:val="20"/>
        </w:rPr>
        <w:t>in Echtzeit für</w:t>
      </w:r>
      <w:r w:rsidR="00332BFE" w:rsidRPr="00991C5F">
        <w:rPr>
          <w:rFonts w:ascii="DIN-Regular" w:hAnsi="DIN-Regular"/>
          <w:b/>
          <w:iCs/>
          <w:sz w:val="20"/>
          <w:szCs w:val="20"/>
        </w:rPr>
        <w:t xml:space="preserve"> noch </w:t>
      </w:r>
      <w:r w:rsidR="001C60A9" w:rsidRPr="00991C5F">
        <w:rPr>
          <w:rFonts w:ascii="DIN-Regular" w:hAnsi="DIN-Regular"/>
          <w:b/>
          <w:iCs/>
          <w:sz w:val="20"/>
          <w:szCs w:val="20"/>
        </w:rPr>
        <w:t xml:space="preserve">sicherere und </w:t>
      </w:r>
      <w:r w:rsidR="00332BFE" w:rsidRPr="00991C5F">
        <w:rPr>
          <w:rFonts w:ascii="DIN-Regular" w:hAnsi="DIN-Regular"/>
          <w:b/>
          <w:iCs/>
          <w:sz w:val="20"/>
          <w:szCs w:val="20"/>
        </w:rPr>
        <w:t xml:space="preserve">präzisere Autofokussierung. Ein Anti-Reflex-vergüteter 20-Megapixel-Digital-Live-MOS-Sensor bringt im Zusammenwirken mit der verbesserten Venus Engine-Bildverarbeitung </w:t>
      </w:r>
      <w:r w:rsidR="00A31F18" w:rsidRPr="00991C5F">
        <w:rPr>
          <w:rFonts w:ascii="DIN-Regular" w:hAnsi="DIN-Regular"/>
          <w:b/>
          <w:iCs/>
          <w:sz w:val="20"/>
          <w:szCs w:val="20"/>
        </w:rPr>
        <w:t xml:space="preserve">weniger </w:t>
      </w:r>
      <w:r w:rsidR="00154739" w:rsidRPr="00991C5F">
        <w:rPr>
          <w:rFonts w:ascii="DIN-Regular" w:hAnsi="DIN-Regular"/>
          <w:b/>
          <w:iCs/>
          <w:sz w:val="20"/>
          <w:szCs w:val="20"/>
        </w:rPr>
        <w:t>Lichtreflexe und</w:t>
      </w:r>
      <w:r w:rsidR="00332BFE" w:rsidRPr="00991C5F">
        <w:rPr>
          <w:rFonts w:ascii="DIN-Regular" w:hAnsi="DIN-Regular"/>
          <w:b/>
          <w:iCs/>
          <w:sz w:val="20"/>
          <w:szCs w:val="20"/>
        </w:rPr>
        <w:t xml:space="preserve"> mehr Dynamikumfang</w:t>
      </w:r>
      <w:r w:rsidR="001C60A9" w:rsidRPr="00991C5F">
        <w:rPr>
          <w:rFonts w:ascii="DIN-Regular" w:hAnsi="DIN-Regular"/>
          <w:b/>
          <w:iCs/>
          <w:sz w:val="20"/>
          <w:szCs w:val="20"/>
        </w:rPr>
        <w:t xml:space="preserve">. Der </w:t>
      </w:r>
      <w:r w:rsidR="00332BFE" w:rsidRPr="00991C5F">
        <w:rPr>
          <w:rFonts w:ascii="DIN-Regular" w:hAnsi="DIN-Regular"/>
          <w:b/>
          <w:iCs/>
          <w:sz w:val="20"/>
          <w:szCs w:val="20"/>
        </w:rPr>
        <w:t>verbesserte Touchscreen-LCD-Monitor</w:t>
      </w:r>
      <w:r w:rsidR="00455AAF" w:rsidRPr="00991C5F">
        <w:rPr>
          <w:rFonts w:ascii="DIN-Regular" w:hAnsi="DIN-Regular"/>
          <w:b/>
          <w:iCs/>
          <w:sz w:val="20"/>
          <w:szCs w:val="20"/>
        </w:rPr>
        <w:t xml:space="preserve"> </w:t>
      </w:r>
      <w:r w:rsidR="00332BFE" w:rsidRPr="00991C5F">
        <w:rPr>
          <w:rFonts w:ascii="DIN-Regular" w:hAnsi="DIN-Regular"/>
          <w:b/>
          <w:iCs/>
          <w:sz w:val="20"/>
          <w:szCs w:val="20"/>
        </w:rPr>
        <w:t>zeichnet sich durch höhere Leuchtkraft und kräftigere Farb</w:t>
      </w:r>
      <w:r w:rsidR="001C60A9" w:rsidRPr="00991C5F">
        <w:rPr>
          <w:rFonts w:ascii="DIN-Regular" w:hAnsi="DIN-Regular"/>
          <w:b/>
          <w:iCs/>
          <w:sz w:val="20"/>
          <w:szCs w:val="20"/>
        </w:rPr>
        <w:t>wiedergabe aus.</w:t>
      </w:r>
    </w:p>
    <w:p w14:paraId="678E278B" w14:textId="56290982" w:rsidR="00991C5F" w:rsidRPr="00991C5F" w:rsidRDefault="00991C5F">
      <w:pPr>
        <w:spacing w:before="0"/>
        <w:rPr>
          <w:rFonts w:ascii="DIN-Regular" w:hAnsi="DIN-Regular" w:cs="Arial"/>
          <w:sz w:val="20"/>
          <w:szCs w:val="20"/>
        </w:rPr>
      </w:pPr>
    </w:p>
    <w:p w14:paraId="23EA3214" w14:textId="27208693" w:rsidR="00332BFE" w:rsidRPr="00991C5F" w:rsidRDefault="00332BFE" w:rsidP="00332BFE">
      <w:pPr>
        <w:rPr>
          <w:rFonts w:ascii="DIN-Regular" w:hAnsi="DIN-Regular" w:cs="Arial"/>
          <w:sz w:val="20"/>
          <w:szCs w:val="20"/>
        </w:rPr>
      </w:pPr>
      <w:r w:rsidRPr="00991C5F">
        <w:rPr>
          <w:rFonts w:ascii="DIN-Regular" w:hAnsi="DIN-Regular" w:cs="Arial"/>
          <w:sz w:val="20"/>
          <w:szCs w:val="20"/>
        </w:rPr>
        <w:t>Die neue spiegellose Systemkamera GH5</w:t>
      </w:r>
      <w:r w:rsidR="00E83ECE" w:rsidRPr="00991C5F">
        <w:rPr>
          <w:rFonts w:ascii="DIN-Regular" w:hAnsi="DIN-Regular" w:cs="Arial"/>
          <w:sz w:val="20"/>
          <w:szCs w:val="20"/>
        </w:rPr>
        <w:t xml:space="preserve"> II</w:t>
      </w:r>
      <w:r w:rsidRPr="00991C5F">
        <w:rPr>
          <w:rFonts w:ascii="DIN-Regular" w:hAnsi="DIN-Regular" w:cs="Arial"/>
          <w:sz w:val="20"/>
          <w:szCs w:val="20"/>
        </w:rPr>
        <w:t xml:space="preserve"> bietet eine überzeugende Videoleistung für alle Filmschaffenden. Zu ihren wichtigsten Ausstattungsmerkmalen zählen</w:t>
      </w:r>
    </w:p>
    <w:p w14:paraId="6A8FEE46" w14:textId="548135F7" w:rsidR="00332BFE" w:rsidRPr="00991C5F" w:rsidRDefault="00332BFE" w:rsidP="00332BFE">
      <w:pPr>
        <w:pStyle w:val="Listenabsatz"/>
        <w:numPr>
          <w:ilvl w:val="0"/>
          <w:numId w:val="37"/>
        </w:numPr>
        <w:spacing w:before="120"/>
        <w:ind w:left="714" w:hanging="357"/>
        <w:rPr>
          <w:rFonts w:ascii="DIN-Regular" w:hAnsi="DIN-Regular" w:cs="Arial"/>
          <w:sz w:val="20"/>
          <w:szCs w:val="20"/>
        </w:rPr>
      </w:pPr>
      <w:r w:rsidRPr="00991C5F">
        <w:rPr>
          <w:rFonts w:ascii="DIN-Regular" w:hAnsi="DIN-Regular" w:cs="Arial"/>
          <w:sz w:val="20"/>
          <w:szCs w:val="20"/>
        </w:rPr>
        <w:t>Als Weiterentwicklung der leistungsstarken GH5 ermöglicht die L</w:t>
      </w:r>
      <w:r w:rsidR="00DE60BD" w:rsidRPr="00991C5F">
        <w:rPr>
          <w:rFonts w:ascii="DIN-Regular" w:hAnsi="DIN-Regular" w:cs="Arial"/>
          <w:sz w:val="20"/>
          <w:szCs w:val="20"/>
        </w:rPr>
        <w:t>UMIX</w:t>
      </w:r>
      <w:r w:rsidRPr="00991C5F">
        <w:rPr>
          <w:rFonts w:ascii="DIN-Regular" w:hAnsi="DIN-Regular" w:cs="Arial"/>
          <w:sz w:val="20"/>
          <w:szCs w:val="20"/>
        </w:rPr>
        <w:t xml:space="preserve"> GH5</w:t>
      </w:r>
      <w:r w:rsidR="00E83ECE" w:rsidRPr="00991C5F">
        <w:rPr>
          <w:rFonts w:ascii="DIN-Regular" w:hAnsi="DIN-Regular" w:cs="Arial"/>
          <w:sz w:val="20"/>
          <w:szCs w:val="20"/>
        </w:rPr>
        <w:t xml:space="preserve"> II</w:t>
      </w:r>
      <w:r w:rsidRPr="00991C5F">
        <w:rPr>
          <w:rFonts w:ascii="DIN-Regular" w:hAnsi="DIN-Regular" w:cs="Arial"/>
          <w:sz w:val="20"/>
          <w:szCs w:val="20"/>
        </w:rPr>
        <w:t xml:space="preserve"> </w:t>
      </w:r>
      <w:r w:rsidRPr="00991C5F">
        <w:rPr>
          <w:rFonts w:ascii="DIN-Regular" w:hAnsi="DIN-Regular" w:cs="Arial"/>
          <w:b/>
          <w:sz w:val="20"/>
          <w:szCs w:val="20"/>
        </w:rPr>
        <w:t>C4K</w:t>
      </w:r>
      <w:r w:rsidRPr="00991C5F">
        <w:rPr>
          <w:rFonts w:ascii="DIN-Regular" w:hAnsi="DIN-Regular" w:cs="Arial"/>
          <w:b/>
          <w:sz w:val="20"/>
          <w:szCs w:val="20"/>
          <w:vertAlign w:val="superscript"/>
        </w:rPr>
        <w:t>*1</w:t>
      </w:r>
      <w:r w:rsidRPr="00991C5F">
        <w:rPr>
          <w:rFonts w:ascii="DIN-Regular" w:hAnsi="DIN-Regular" w:cs="Arial"/>
          <w:b/>
          <w:sz w:val="20"/>
          <w:szCs w:val="20"/>
        </w:rPr>
        <w:t>/4K 60p 4:2:0 10-bit</w:t>
      </w:r>
      <w:r w:rsidRPr="00991C5F">
        <w:rPr>
          <w:rFonts w:ascii="DIN-Regular" w:hAnsi="DIN-Regular" w:cs="Arial"/>
          <w:b/>
          <w:sz w:val="20"/>
          <w:szCs w:val="20"/>
          <w:vertAlign w:val="superscript"/>
        </w:rPr>
        <w:t>*</w:t>
      </w:r>
      <w:r w:rsidRPr="00991C5F">
        <w:rPr>
          <w:rFonts w:ascii="DIN-Regular" w:hAnsi="DIN-Regular" w:cs="Arial"/>
          <w:sz w:val="20"/>
          <w:szCs w:val="20"/>
          <w:vertAlign w:val="superscript"/>
        </w:rPr>
        <w:t>2</w:t>
      </w:r>
      <w:r w:rsidRPr="00991C5F">
        <w:rPr>
          <w:rFonts w:ascii="DIN-Regular" w:hAnsi="DIN-Regular" w:cs="Arial"/>
          <w:sz w:val="20"/>
          <w:szCs w:val="20"/>
        </w:rPr>
        <w:t xml:space="preserve"> Videoaufnahmen und kann gleichzeitig </w:t>
      </w:r>
      <w:r w:rsidRPr="00991C5F">
        <w:rPr>
          <w:rFonts w:ascii="DIN-Regular" w:hAnsi="DIN-Regular" w:cs="Arial"/>
          <w:b/>
          <w:sz w:val="20"/>
          <w:szCs w:val="20"/>
        </w:rPr>
        <w:t>4K 4:2:2 10-bit über HDMI</w:t>
      </w:r>
      <w:r w:rsidRPr="00991C5F">
        <w:rPr>
          <w:rFonts w:ascii="DIN-Regular" w:hAnsi="DIN-Regular" w:cs="Arial"/>
          <w:sz w:val="20"/>
          <w:szCs w:val="20"/>
        </w:rPr>
        <w:t xml:space="preserve"> ausgeben.</w:t>
      </w:r>
    </w:p>
    <w:p w14:paraId="2EB4D86F" w14:textId="77777777" w:rsidR="00332BFE" w:rsidRPr="00991C5F" w:rsidRDefault="00332BFE" w:rsidP="00332BFE">
      <w:pPr>
        <w:pStyle w:val="Listenabsatz"/>
        <w:numPr>
          <w:ilvl w:val="0"/>
          <w:numId w:val="37"/>
        </w:numPr>
        <w:spacing w:before="120"/>
        <w:ind w:left="714" w:hanging="357"/>
        <w:rPr>
          <w:rFonts w:ascii="DIN-Regular" w:hAnsi="DIN-Regular" w:cs="Arial"/>
          <w:sz w:val="20"/>
          <w:szCs w:val="20"/>
        </w:rPr>
      </w:pPr>
      <w:r w:rsidRPr="00991C5F">
        <w:rPr>
          <w:rFonts w:ascii="DIN-Regular" w:hAnsi="DIN-Regular" w:cs="Arial"/>
          <w:sz w:val="20"/>
          <w:szCs w:val="20"/>
        </w:rPr>
        <w:t xml:space="preserve">Mit der </w:t>
      </w:r>
      <w:r w:rsidRPr="00991C5F">
        <w:rPr>
          <w:rFonts w:ascii="DIN-Regular" w:hAnsi="DIN-Regular" w:cs="Arial"/>
          <w:b/>
          <w:sz w:val="20"/>
          <w:szCs w:val="20"/>
        </w:rPr>
        <w:t>vorinstallierten V-Log L-Funktion</w:t>
      </w:r>
      <w:r w:rsidRPr="00991C5F">
        <w:rPr>
          <w:rFonts w:ascii="DIN-Regular" w:hAnsi="DIN-Regular" w:cs="Arial"/>
          <w:sz w:val="20"/>
          <w:szCs w:val="20"/>
        </w:rPr>
        <w:t xml:space="preserve"> lässt sich der Farbton einfach mit Aufnahmen abzugleichen, die in V-Log der S1H/S1 und V-Log L der GH5/GH5S aufgezeichnet wurden.</w:t>
      </w:r>
    </w:p>
    <w:p w14:paraId="6ADFEE77" w14:textId="22780296" w:rsidR="00332BFE" w:rsidRPr="00991C5F" w:rsidRDefault="00332BFE" w:rsidP="00332BFE">
      <w:pPr>
        <w:pStyle w:val="Listenabsatz"/>
        <w:numPr>
          <w:ilvl w:val="0"/>
          <w:numId w:val="37"/>
        </w:numPr>
        <w:spacing w:before="120"/>
        <w:ind w:left="714" w:hanging="357"/>
        <w:rPr>
          <w:rFonts w:ascii="DIN-Regular" w:hAnsi="DIN-Regular" w:cs="Arial"/>
          <w:sz w:val="20"/>
          <w:szCs w:val="20"/>
        </w:rPr>
      </w:pPr>
      <w:r w:rsidRPr="00991C5F">
        <w:rPr>
          <w:rFonts w:ascii="DIN-Regular" w:hAnsi="DIN-Regular" w:cs="Arial"/>
          <w:sz w:val="20"/>
          <w:szCs w:val="20"/>
        </w:rPr>
        <w:t xml:space="preserve">Der </w:t>
      </w:r>
      <w:r w:rsidRPr="00991C5F">
        <w:rPr>
          <w:rFonts w:ascii="DIN-Regular" w:hAnsi="DIN-Regular" w:cs="Arial"/>
          <w:b/>
          <w:sz w:val="20"/>
          <w:szCs w:val="20"/>
        </w:rPr>
        <w:t>20,3-Megapixel-Digital-Live-MOS-Sensor mit AR-Vergütung (Antireflexionsbeschichtung)</w:t>
      </w:r>
      <w:r w:rsidRPr="00991C5F">
        <w:rPr>
          <w:rFonts w:ascii="DIN-Regular" w:hAnsi="DIN-Regular" w:cs="Arial"/>
          <w:sz w:val="20"/>
          <w:szCs w:val="20"/>
        </w:rPr>
        <w:t xml:space="preserve"> sorgt für einen </w:t>
      </w:r>
      <w:r w:rsidRPr="00991C5F">
        <w:rPr>
          <w:rFonts w:ascii="DIN-Regular" w:hAnsi="DIN-Regular" w:cs="Arial"/>
          <w:bCs/>
          <w:sz w:val="20"/>
          <w:szCs w:val="20"/>
        </w:rPr>
        <w:t>grö</w:t>
      </w:r>
      <w:r w:rsidR="00991C5F">
        <w:rPr>
          <w:rFonts w:ascii="DIN-Regular" w:hAnsi="DIN-Regular" w:cs="Arial"/>
          <w:bCs/>
          <w:sz w:val="20"/>
          <w:szCs w:val="20"/>
        </w:rPr>
        <w:t>ss</w:t>
      </w:r>
      <w:r w:rsidRPr="00991C5F">
        <w:rPr>
          <w:rFonts w:ascii="DIN-Regular" w:hAnsi="DIN-Regular" w:cs="Arial"/>
          <w:bCs/>
          <w:sz w:val="20"/>
          <w:szCs w:val="20"/>
        </w:rPr>
        <w:t>eren Dynamikumfang</w:t>
      </w:r>
      <w:r w:rsidRPr="00991C5F">
        <w:rPr>
          <w:rFonts w:ascii="DIN-Regular" w:hAnsi="DIN-Regular" w:cs="Arial"/>
          <w:sz w:val="20"/>
          <w:szCs w:val="20"/>
        </w:rPr>
        <w:t>, saubere Detail</w:t>
      </w:r>
      <w:r w:rsidRPr="00991C5F">
        <w:rPr>
          <w:rFonts w:ascii="DIN-Regular" w:hAnsi="DIN-Regular" w:cs="Arial"/>
          <w:sz w:val="20"/>
          <w:szCs w:val="20"/>
        </w:rPr>
        <w:lastRenderedPageBreak/>
        <w:t xml:space="preserve">wiedergabe und nützt die hervorragende Leistung der Objektive bestmöglich aus. Der Bildprozessor wurde ebenfalls aktualisiert und verwendet nun die </w:t>
      </w:r>
      <w:r w:rsidRPr="00991C5F">
        <w:rPr>
          <w:rFonts w:ascii="DIN-Regular" w:hAnsi="DIN-Regular" w:cs="Arial"/>
          <w:b/>
          <w:sz w:val="20"/>
          <w:szCs w:val="20"/>
        </w:rPr>
        <w:t>neueste schnelle und leistungsstarke Venus-Engine-Version</w:t>
      </w:r>
      <w:r w:rsidRPr="00991C5F">
        <w:rPr>
          <w:rFonts w:ascii="DIN-Regular" w:hAnsi="DIN-Regular" w:cs="Arial"/>
          <w:sz w:val="20"/>
          <w:szCs w:val="20"/>
        </w:rPr>
        <w:t>. Eine neue</w:t>
      </w:r>
      <w:r w:rsidRPr="00991C5F">
        <w:rPr>
          <w:rFonts w:ascii="DIN-Regular" w:hAnsi="DIN-Regular" w:cs="Arial"/>
          <w:b/>
          <w:sz w:val="20"/>
          <w:szCs w:val="20"/>
        </w:rPr>
        <w:t xml:space="preserve"> Live-View-Composite-Funktion</w:t>
      </w:r>
      <w:r w:rsidRPr="00991C5F">
        <w:rPr>
          <w:rFonts w:ascii="DIN-Regular" w:hAnsi="DIN-Regular" w:cs="Arial"/>
          <w:sz w:val="20"/>
          <w:szCs w:val="20"/>
        </w:rPr>
        <w:t xml:space="preserve"> für dynamische Langzeitaufnahmen folgt noch </w:t>
      </w:r>
      <w:r w:rsidRPr="00991C5F">
        <w:rPr>
          <w:rFonts w:ascii="DIN-Regular" w:hAnsi="DIN-Regular" w:cs="Arial"/>
          <w:b/>
          <w:sz w:val="20"/>
          <w:szCs w:val="20"/>
        </w:rPr>
        <w:t>per Firmware-Update</w:t>
      </w:r>
      <w:r w:rsidRPr="00991C5F">
        <w:rPr>
          <w:rFonts w:ascii="DIN-Regular" w:hAnsi="DIN-Regular" w:cs="Arial"/>
          <w:sz w:val="20"/>
          <w:szCs w:val="20"/>
        </w:rPr>
        <w:t xml:space="preserve"> bis Ende 2021.</w:t>
      </w:r>
    </w:p>
    <w:p w14:paraId="2BCC4AC3" w14:textId="419268CF" w:rsidR="00332BFE" w:rsidRPr="00991C5F" w:rsidRDefault="00332BFE" w:rsidP="00332BFE">
      <w:pPr>
        <w:pStyle w:val="Listenabsatz"/>
        <w:numPr>
          <w:ilvl w:val="0"/>
          <w:numId w:val="37"/>
        </w:numPr>
        <w:spacing w:before="120"/>
        <w:ind w:left="714" w:hanging="357"/>
        <w:rPr>
          <w:rFonts w:ascii="DIN-Regular" w:hAnsi="DIN-Regular" w:cs="Arial"/>
          <w:sz w:val="20"/>
          <w:szCs w:val="20"/>
        </w:rPr>
      </w:pPr>
      <w:r w:rsidRPr="00991C5F">
        <w:rPr>
          <w:rFonts w:ascii="DIN-Regular" w:hAnsi="DIN-Regular" w:cs="Arial"/>
          <w:sz w:val="20"/>
          <w:szCs w:val="20"/>
        </w:rPr>
        <w:t>Die L</w:t>
      </w:r>
      <w:r w:rsidR="00DE60BD" w:rsidRPr="00991C5F">
        <w:rPr>
          <w:rFonts w:ascii="DIN-Regular" w:hAnsi="DIN-Regular" w:cs="Arial"/>
          <w:sz w:val="20"/>
          <w:szCs w:val="20"/>
        </w:rPr>
        <w:t>UMIX</w:t>
      </w:r>
      <w:r w:rsidRPr="00991C5F">
        <w:rPr>
          <w:rFonts w:ascii="DIN-Regular" w:hAnsi="DIN-Regular" w:cs="Arial"/>
          <w:sz w:val="20"/>
          <w:szCs w:val="20"/>
        </w:rPr>
        <w:t xml:space="preserve"> </w:t>
      </w:r>
      <w:r w:rsidR="00E83ECE" w:rsidRPr="00991C5F">
        <w:rPr>
          <w:rFonts w:ascii="DIN-Regular" w:hAnsi="DIN-Regular" w:cs="Arial"/>
          <w:sz w:val="20"/>
          <w:szCs w:val="20"/>
        </w:rPr>
        <w:t>GH5 II</w:t>
      </w:r>
      <w:r w:rsidRPr="00991C5F">
        <w:rPr>
          <w:rFonts w:ascii="DIN-Regular" w:hAnsi="DIN-Regular" w:cs="Arial"/>
          <w:sz w:val="20"/>
          <w:szCs w:val="20"/>
        </w:rPr>
        <w:t xml:space="preserve"> ist mit einem schnellen, hochpräzisen</w:t>
      </w:r>
      <w:r w:rsidRPr="00991C5F">
        <w:rPr>
          <w:rFonts w:ascii="DIN-Regular" w:hAnsi="DIN-Regular" w:cs="Arial"/>
          <w:b/>
          <w:sz w:val="20"/>
          <w:szCs w:val="20"/>
        </w:rPr>
        <w:t xml:space="preserve"> AF mit fortschrittlicher Deep-Learning-Technologie</w:t>
      </w:r>
      <w:r w:rsidRPr="00991C5F">
        <w:rPr>
          <w:rFonts w:ascii="DIN-Regular" w:hAnsi="DIN-Regular" w:cs="Arial"/>
          <w:sz w:val="20"/>
          <w:szCs w:val="20"/>
        </w:rPr>
        <w:t xml:space="preserve"> ausgestattet. Sie erkennt in Echtzeit bestimmte Motive wie Menschen oder Tiere, und bei der Aufnahme vo</w:t>
      </w:r>
      <w:r w:rsidR="00FF2A31" w:rsidRPr="00991C5F">
        <w:rPr>
          <w:rFonts w:ascii="DIN-Regular" w:hAnsi="DIN-Regular" w:cs="Arial"/>
          <w:sz w:val="20"/>
          <w:szCs w:val="20"/>
        </w:rPr>
        <w:t>n Personen zusätzlich zu Augen, Gesichtern</w:t>
      </w:r>
      <w:r w:rsidRPr="00991C5F">
        <w:rPr>
          <w:rFonts w:ascii="DIN-Regular" w:hAnsi="DIN-Regular" w:cs="Arial"/>
          <w:sz w:val="20"/>
          <w:szCs w:val="20"/>
        </w:rPr>
        <w:t xml:space="preserve"> und Körper</w:t>
      </w:r>
      <w:r w:rsidR="00FF2A31" w:rsidRPr="00991C5F">
        <w:rPr>
          <w:rFonts w:ascii="DIN-Regular" w:hAnsi="DIN-Regular" w:cs="Arial"/>
          <w:sz w:val="20"/>
          <w:szCs w:val="20"/>
        </w:rPr>
        <w:t>n</w:t>
      </w:r>
      <w:r w:rsidRPr="00991C5F">
        <w:rPr>
          <w:rFonts w:ascii="DIN-Regular" w:hAnsi="DIN-Regular" w:cs="Arial"/>
          <w:sz w:val="20"/>
          <w:szCs w:val="20"/>
        </w:rPr>
        <w:t xml:space="preserve"> auch Köpfe. Diese Erkennungstechnologie ermöglicht so eine noch präzisere automatische Fokussierung, vergleichbar der der L</w:t>
      </w:r>
      <w:r w:rsidR="00DE60BD" w:rsidRPr="00991C5F">
        <w:rPr>
          <w:rFonts w:ascii="DIN-Regular" w:hAnsi="DIN-Regular" w:cs="Arial"/>
          <w:sz w:val="20"/>
          <w:szCs w:val="20"/>
        </w:rPr>
        <w:t>UMIX</w:t>
      </w:r>
      <w:r w:rsidRPr="00991C5F">
        <w:rPr>
          <w:rFonts w:ascii="DIN-Regular" w:hAnsi="DIN-Regular" w:cs="Arial"/>
          <w:sz w:val="20"/>
          <w:szCs w:val="20"/>
        </w:rPr>
        <w:t xml:space="preserve"> S5</w:t>
      </w:r>
    </w:p>
    <w:p w14:paraId="575CD44F" w14:textId="28CB9E59" w:rsidR="00332BFE" w:rsidRPr="00991C5F" w:rsidRDefault="00332BFE" w:rsidP="00332BFE">
      <w:pPr>
        <w:pStyle w:val="Listenabsatz"/>
        <w:numPr>
          <w:ilvl w:val="0"/>
          <w:numId w:val="37"/>
        </w:numPr>
        <w:spacing w:before="120"/>
        <w:ind w:left="714" w:hanging="357"/>
        <w:rPr>
          <w:rFonts w:ascii="DIN-Regular" w:hAnsi="DIN-Regular" w:cs="Arial"/>
          <w:sz w:val="20"/>
          <w:szCs w:val="20"/>
        </w:rPr>
      </w:pPr>
      <w:r w:rsidRPr="00991C5F">
        <w:rPr>
          <w:rFonts w:ascii="DIN-Regular" w:hAnsi="DIN-Regular" w:cs="Arial"/>
          <w:sz w:val="20"/>
          <w:szCs w:val="20"/>
        </w:rPr>
        <w:t>Die</w:t>
      </w:r>
      <w:r w:rsidRPr="00991C5F">
        <w:rPr>
          <w:rFonts w:ascii="DIN-Regular" w:hAnsi="DIN-Regular" w:cs="Arial"/>
          <w:b/>
          <w:sz w:val="20"/>
          <w:szCs w:val="20"/>
        </w:rPr>
        <w:t xml:space="preserve"> duale Bildstabilisierung in 5 Achsen</w:t>
      </w:r>
      <w:r w:rsidRPr="00991C5F">
        <w:rPr>
          <w:rFonts w:ascii="DIN-Regular" w:hAnsi="DIN-Regular" w:cs="Arial"/>
          <w:sz w:val="20"/>
          <w:szCs w:val="20"/>
        </w:rPr>
        <w:t xml:space="preserve"> für verwacklungsfreie Aufnahmen aus der Hand wurde bei der </w:t>
      </w:r>
      <w:r w:rsidR="00E83ECE" w:rsidRPr="00991C5F">
        <w:rPr>
          <w:rFonts w:ascii="DIN-Regular" w:hAnsi="DIN-Regular" w:cs="Arial"/>
          <w:sz w:val="20"/>
          <w:szCs w:val="20"/>
        </w:rPr>
        <w:t>GH5 II</w:t>
      </w:r>
      <w:r w:rsidRPr="00991C5F">
        <w:rPr>
          <w:rFonts w:ascii="DIN-Regular" w:hAnsi="DIN-Regular" w:cs="Arial"/>
          <w:sz w:val="20"/>
          <w:szCs w:val="20"/>
        </w:rPr>
        <w:t xml:space="preserve"> weiter verbessert und ermöglicht jetzt Aufnahmen mit </w:t>
      </w:r>
      <w:r w:rsidRPr="00991C5F">
        <w:rPr>
          <w:rFonts w:ascii="DIN-Regular" w:hAnsi="DIN-Regular" w:cs="Arial"/>
          <w:b/>
          <w:sz w:val="20"/>
          <w:szCs w:val="20"/>
        </w:rPr>
        <w:t>um 6,5 Blendenstufen längeren Verschlusszeit</w:t>
      </w:r>
      <w:r w:rsidR="00BF110D" w:rsidRPr="00991C5F">
        <w:rPr>
          <w:rFonts w:ascii="DIN-Regular" w:hAnsi="DIN-Regular" w:cs="Arial"/>
          <w:b/>
          <w:sz w:val="20"/>
          <w:szCs w:val="20"/>
        </w:rPr>
        <w:t>en</w:t>
      </w:r>
      <w:r w:rsidRPr="00991C5F">
        <w:rPr>
          <w:rFonts w:ascii="DIN-Regular" w:hAnsi="DIN-Regular" w:cs="Arial"/>
          <w:sz w:val="20"/>
          <w:szCs w:val="20"/>
          <w:vertAlign w:val="superscript"/>
        </w:rPr>
        <w:t>*3</w:t>
      </w:r>
      <w:r w:rsidRPr="00991C5F">
        <w:rPr>
          <w:rFonts w:ascii="DIN-Regular" w:hAnsi="DIN-Regular" w:cs="Arial"/>
          <w:sz w:val="20"/>
          <w:szCs w:val="20"/>
        </w:rPr>
        <w:t>. Durch die Übernahme des neuesten Algorithmus aus der L</w:t>
      </w:r>
      <w:r w:rsidR="00DE60BD" w:rsidRPr="00991C5F">
        <w:rPr>
          <w:rFonts w:ascii="DIN-Regular" w:hAnsi="DIN-Regular" w:cs="Arial"/>
          <w:sz w:val="20"/>
          <w:szCs w:val="20"/>
        </w:rPr>
        <w:t>UMIX</w:t>
      </w:r>
      <w:r w:rsidRPr="00991C5F">
        <w:rPr>
          <w:rFonts w:ascii="DIN-Regular" w:hAnsi="DIN-Regular" w:cs="Arial"/>
          <w:sz w:val="20"/>
          <w:szCs w:val="20"/>
        </w:rPr>
        <w:t xml:space="preserve"> S1H bleiben auch Videoaufnahmen bei Bewegung der Kamera ruhig und stabil.</w:t>
      </w:r>
    </w:p>
    <w:p w14:paraId="1F49C0C1" w14:textId="77777777" w:rsidR="00332BFE" w:rsidRPr="00991C5F" w:rsidRDefault="00332BFE" w:rsidP="00332BFE">
      <w:pPr>
        <w:pStyle w:val="Listenabsatz"/>
        <w:numPr>
          <w:ilvl w:val="0"/>
          <w:numId w:val="37"/>
        </w:numPr>
        <w:spacing w:before="120"/>
        <w:ind w:left="714" w:hanging="357"/>
        <w:rPr>
          <w:rFonts w:ascii="DIN-Regular" w:hAnsi="DIN-Regular" w:cs="Arial"/>
          <w:sz w:val="20"/>
          <w:szCs w:val="20"/>
        </w:rPr>
      </w:pPr>
      <w:r w:rsidRPr="00991C5F">
        <w:rPr>
          <w:rFonts w:ascii="DIN-Regular" w:hAnsi="DIN-Regular" w:cs="Arial"/>
          <w:sz w:val="20"/>
          <w:szCs w:val="20"/>
        </w:rPr>
        <w:t>Der</w:t>
      </w:r>
      <w:r w:rsidRPr="00991C5F">
        <w:rPr>
          <w:rFonts w:ascii="DIN-Regular" w:hAnsi="DIN-Regular" w:cs="Arial"/>
          <w:b/>
          <w:sz w:val="20"/>
          <w:szCs w:val="20"/>
        </w:rPr>
        <w:t xml:space="preserve"> frei schwenkbare 3,0-Zoll-LCD-Monitor </w:t>
      </w:r>
      <w:r w:rsidRPr="00991C5F">
        <w:rPr>
          <w:rFonts w:ascii="DIN-Regular" w:hAnsi="DIN-Regular" w:cs="Arial"/>
          <w:sz w:val="20"/>
          <w:szCs w:val="20"/>
        </w:rPr>
        <w:t xml:space="preserve">mit einem Seitenverhältnis von 3:2 und einer hohen Auflösung von </w:t>
      </w:r>
      <w:r w:rsidRPr="00991C5F">
        <w:rPr>
          <w:rFonts w:ascii="DIN-Regular" w:hAnsi="DIN-Regular" w:cs="Arial"/>
          <w:b/>
          <w:sz w:val="20"/>
          <w:szCs w:val="20"/>
        </w:rPr>
        <w:t>1,84 Mio. Bildpunkten</w:t>
      </w:r>
      <w:r w:rsidRPr="00991C5F">
        <w:rPr>
          <w:rFonts w:ascii="DIN-Regular" w:hAnsi="DIN-Regular" w:cs="Arial"/>
          <w:sz w:val="20"/>
          <w:szCs w:val="20"/>
        </w:rPr>
        <w:t xml:space="preserve"> erlaubt die </w:t>
      </w:r>
      <w:r w:rsidRPr="00991C5F">
        <w:rPr>
          <w:rFonts w:ascii="DIN-Regular" w:hAnsi="DIN-Regular" w:cs="Arial"/>
          <w:b/>
          <w:sz w:val="20"/>
          <w:szCs w:val="20"/>
        </w:rPr>
        <w:t>Touchscreen-Bedienung</w:t>
      </w:r>
      <w:r w:rsidRPr="00991C5F">
        <w:rPr>
          <w:rFonts w:ascii="DIN-Regular" w:hAnsi="DIN-Regular" w:cs="Arial"/>
          <w:sz w:val="20"/>
          <w:szCs w:val="20"/>
        </w:rPr>
        <w:t xml:space="preserve">. Im Vergleich zur GH5 zeichnet sich der M2-Monitor durch eine </w:t>
      </w:r>
      <w:r w:rsidRPr="00991C5F">
        <w:rPr>
          <w:rFonts w:ascii="DIN-Regular" w:hAnsi="DIN-Regular" w:cs="Arial"/>
          <w:b/>
          <w:sz w:val="20"/>
          <w:szCs w:val="20"/>
        </w:rPr>
        <w:t>höhere Leuchtkraft und eine bessere Farbwiedergabe</w:t>
      </w:r>
      <w:r w:rsidRPr="00991C5F">
        <w:rPr>
          <w:rFonts w:ascii="DIN-Regular" w:hAnsi="DIN-Regular" w:cs="Arial"/>
          <w:sz w:val="20"/>
          <w:szCs w:val="20"/>
        </w:rPr>
        <w:t xml:space="preserve"> aus.</w:t>
      </w:r>
    </w:p>
    <w:p w14:paraId="2851A54B" w14:textId="70C40098" w:rsidR="00332BFE" w:rsidRPr="00991C5F" w:rsidRDefault="00BF110D" w:rsidP="00332BFE">
      <w:pPr>
        <w:pStyle w:val="Listenabsatz"/>
        <w:numPr>
          <w:ilvl w:val="0"/>
          <w:numId w:val="37"/>
        </w:numPr>
        <w:spacing w:before="120"/>
        <w:ind w:left="714" w:hanging="357"/>
        <w:rPr>
          <w:rFonts w:ascii="DIN-Regular" w:hAnsi="DIN-Regular" w:cs="Arial"/>
          <w:sz w:val="20"/>
          <w:szCs w:val="20"/>
        </w:rPr>
      </w:pPr>
      <w:r w:rsidRPr="00991C5F">
        <w:rPr>
          <w:rFonts w:ascii="DIN-Regular" w:hAnsi="DIN-Regular" w:cs="Arial"/>
          <w:sz w:val="20"/>
          <w:szCs w:val="20"/>
        </w:rPr>
        <w:t>D</w:t>
      </w:r>
      <w:r w:rsidR="00332BFE" w:rsidRPr="00991C5F">
        <w:rPr>
          <w:rFonts w:ascii="DIN-Regular" w:hAnsi="DIN-Regular" w:cs="Arial"/>
          <w:sz w:val="20"/>
          <w:szCs w:val="20"/>
        </w:rPr>
        <w:t>ie L</w:t>
      </w:r>
      <w:r w:rsidR="00DE60BD" w:rsidRPr="00991C5F">
        <w:rPr>
          <w:rFonts w:ascii="DIN-Regular" w:hAnsi="DIN-Regular" w:cs="Arial"/>
          <w:sz w:val="20"/>
          <w:szCs w:val="20"/>
        </w:rPr>
        <w:t>UMIX</w:t>
      </w:r>
      <w:r w:rsidR="00332BFE" w:rsidRPr="00991C5F">
        <w:rPr>
          <w:rFonts w:ascii="DIN-Regular" w:hAnsi="DIN-Regular" w:cs="Arial"/>
          <w:sz w:val="20"/>
          <w:szCs w:val="20"/>
        </w:rPr>
        <w:t xml:space="preserve"> </w:t>
      </w:r>
      <w:r w:rsidR="00E83ECE" w:rsidRPr="00991C5F">
        <w:rPr>
          <w:rFonts w:ascii="DIN-Regular" w:hAnsi="DIN-Regular" w:cs="Arial"/>
          <w:sz w:val="20"/>
          <w:szCs w:val="20"/>
        </w:rPr>
        <w:t>GH5 II</w:t>
      </w:r>
      <w:r w:rsidR="00332BFE" w:rsidRPr="00991C5F">
        <w:rPr>
          <w:rFonts w:ascii="DIN-Regular" w:hAnsi="DIN-Regular" w:cs="Arial"/>
          <w:sz w:val="20"/>
          <w:szCs w:val="20"/>
        </w:rPr>
        <w:t xml:space="preserve"> </w:t>
      </w:r>
      <w:r w:rsidRPr="00991C5F">
        <w:rPr>
          <w:rFonts w:ascii="DIN-Regular" w:hAnsi="DIN-Regular" w:cs="Arial"/>
          <w:b/>
          <w:sz w:val="20"/>
          <w:szCs w:val="20"/>
        </w:rPr>
        <w:t>kann</w:t>
      </w:r>
      <w:r w:rsidRPr="00991C5F">
        <w:rPr>
          <w:rFonts w:ascii="DIN-Regular" w:hAnsi="DIN-Regular" w:cs="Arial"/>
          <w:sz w:val="20"/>
          <w:szCs w:val="20"/>
        </w:rPr>
        <w:t xml:space="preserve"> </w:t>
      </w:r>
      <w:r w:rsidR="00332BFE" w:rsidRPr="00991C5F">
        <w:rPr>
          <w:rFonts w:ascii="DIN-Regular" w:hAnsi="DIN-Regular" w:cs="Arial"/>
          <w:b/>
          <w:sz w:val="20"/>
          <w:szCs w:val="20"/>
        </w:rPr>
        <w:t xml:space="preserve">über die einfach zu bedienende Smartphone-App </w:t>
      </w:r>
      <w:r w:rsidR="00DE60BD" w:rsidRPr="00991C5F">
        <w:rPr>
          <w:rFonts w:ascii="DIN-Regular" w:hAnsi="DIN-Regular" w:cs="Arial"/>
          <w:b/>
          <w:sz w:val="20"/>
          <w:szCs w:val="20"/>
        </w:rPr>
        <w:t xml:space="preserve">LUMIX </w:t>
      </w:r>
      <w:r w:rsidR="00332BFE" w:rsidRPr="00991C5F">
        <w:rPr>
          <w:rFonts w:ascii="DIN-Regular" w:hAnsi="DIN-Regular" w:cs="Arial"/>
          <w:b/>
          <w:sz w:val="20"/>
          <w:szCs w:val="20"/>
        </w:rPr>
        <w:t>Sync kabellos live streamen</w:t>
      </w:r>
      <w:r w:rsidR="00332BFE" w:rsidRPr="00991C5F">
        <w:rPr>
          <w:rFonts w:ascii="DIN-Regular" w:hAnsi="DIN-Regular" w:cs="Arial"/>
          <w:sz w:val="20"/>
          <w:szCs w:val="20"/>
        </w:rPr>
        <w:t>. Mit einem zukünftigen</w:t>
      </w:r>
      <w:r w:rsidR="00332BFE" w:rsidRPr="00991C5F">
        <w:rPr>
          <w:rFonts w:ascii="DIN-Regular" w:hAnsi="DIN-Regular" w:cs="Arial"/>
          <w:b/>
          <w:sz w:val="20"/>
          <w:szCs w:val="20"/>
        </w:rPr>
        <w:t xml:space="preserve"> Firmware-Update wird zudem kabelgebundenes IP-Streaming</w:t>
      </w:r>
      <w:r w:rsidR="00332BFE" w:rsidRPr="00991C5F">
        <w:rPr>
          <w:rFonts w:ascii="DIN-Regular" w:hAnsi="DIN-Regular" w:cs="Arial"/>
          <w:sz w:val="20"/>
          <w:szCs w:val="20"/>
          <w:vertAlign w:val="superscript"/>
        </w:rPr>
        <w:t>*4</w:t>
      </w:r>
      <w:r w:rsidR="00332BFE" w:rsidRPr="00991C5F">
        <w:rPr>
          <w:rFonts w:ascii="DIN-Regular" w:hAnsi="DIN-Regular" w:cs="Arial"/>
          <w:sz w:val="20"/>
          <w:szCs w:val="20"/>
        </w:rPr>
        <w:t xml:space="preserve"> (über USB-Tethering bzw. RTP/</w:t>
      </w:r>
      <w:r w:rsidR="00F500C9" w:rsidRPr="00991C5F">
        <w:rPr>
          <w:rFonts w:ascii="DIN-Regular" w:hAnsi="DIN-Regular" w:cs="Arial"/>
          <w:sz w:val="20"/>
          <w:szCs w:val="20"/>
        </w:rPr>
        <w:t>R</w:t>
      </w:r>
      <w:r w:rsidR="00332BFE" w:rsidRPr="00991C5F">
        <w:rPr>
          <w:rFonts w:ascii="DIN-Regular" w:hAnsi="DIN-Regular" w:cs="Arial"/>
          <w:sz w:val="20"/>
          <w:szCs w:val="20"/>
        </w:rPr>
        <w:t>TSP Wired IP Streaming FWUP) möglich und damit das Streamen eines stabilen, hochwertigen Bildes mit Ton.</w:t>
      </w:r>
    </w:p>
    <w:p w14:paraId="5F3EF6DA" w14:textId="5C561C5D" w:rsidR="00332BFE" w:rsidRPr="00991C5F" w:rsidRDefault="00332BFE" w:rsidP="00332BFE">
      <w:pPr>
        <w:pStyle w:val="Listenabsatz"/>
        <w:numPr>
          <w:ilvl w:val="0"/>
          <w:numId w:val="37"/>
        </w:numPr>
        <w:spacing w:before="120"/>
        <w:ind w:left="714" w:hanging="357"/>
        <w:rPr>
          <w:rFonts w:ascii="DIN-Regular" w:hAnsi="DIN-Regular" w:cs="Arial"/>
          <w:sz w:val="20"/>
          <w:szCs w:val="20"/>
        </w:rPr>
      </w:pPr>
      <w:r w:rsidRPr="00991C5F">
        <w:rPr>
          <w:rFonts w:ascii="DIN-Regular" w:hAnsi="DIN-Regular" w:cs="Arial"/>
          <w:sz w:val="20"/>
          <w:szCs w:val="20"/>
        </w:rPr>
        <w:t>Das</w:t>
      </w:r>
      <w:r w:rsidRPr="00991C5F">
        <w:rPr>
          <w:rFonts w:ascii="DIN-Regular" w:hAnsi="DIN-Regular" w:cs="Arial"/>
          <w:b/>
          <w:sz w:val="20"/>
          <w:szCs w:val="20"/>
        </w:rPr>
        <w:t xml:space="preserve"> robuste Gehäuse</w:t>
      </w:r>
      <w:r w:rsidRPr="00991C5F">
        <w:rPr>
          <w:rFonts w:ascii="DIN-Regular" w:hAnsi="DIN-Regular" w:cs="Arial"/>
          <w:sz w:val="20"/>
          <w:szCs w:val="20"/>
        </w:rPr>
        <w:t xml:space="preserve"> der L</w:t>
      </w:r>
      <w:r w:rsidR="00DE60BD" w:rsidRPr="00991C5F">
        <w:rPr>
          <w:rFonts w:ascii="DIN-Regular" w:hAnsi="DIN-Regular" w:cs="Arial"/>
          <w:sz w:val="20"/>
          <w:szCs w:val="20"/>
        </w:rPr>
        <w:t>UMIX</w:t>
      </w:r>
      <w:r w:rsidRPr="00991C5F">
        <w:rPr>
          <w:rFonts w:ascii="DIN-Regular" w:hAnsi="DIN-Regular" w:cs="Arial"/>
          <w:sz w:val="20"/>
          <w:szCs w:val="20"/>
        </w:rPr>
        <w:t xml:space="preserve"> </w:t>
      </w:r>
      <w:r w:rsidR="00E83ECE" w:rsidRPr="00991C5F">
        <w:rPr>
          <w:rFonts w:ascii="DIN-Regular" w:hAnsi="DIN-Regular" w:cs="Arial"/>
          <w:sz w:val="20"/>
          <w:szCs w:val="20"/>
        </w:rPr>
        <w:t>GH5 II</w:t>
      </w:r>
      <w:r w:rsidRPr="00991C5F">
        <w:rPr>
          <w:rFonts w:ascii="DIN-Regular" w:hAnsi="DIN-Regular" w:cs="Arial"/>
          <w:sz w:val="20"/>
          <w:szCs w:val="20"/>
        </w:rPr>
        <w:t xml:space="preserve"> übersteht auch harten Au</w:t>
      </w:r>
      <w:r w:rsidR="00991C5F">
        <w:rPr>
          <w:rFonts w:ascii="DIN-Regular" w:hAnsi="DIN-Regular" w:cs="Arial"/>
          <w:sz w:val="20"/>
          <w:szCs w:val="20"/>
        </w:rPr>
        <w:t>ss</w:t>
      </w:r>
      <w:r w:rsidRPr="00991C5F">
        <w:rPr>
          <w:rFonts w:ascii="DIN-Regular" w:hAnsi="DIN-Regular" w:cs="Arial"/>
          <w:sz w:val="20"/>
          <w:szCs w:val="20"/>
        </w:rPr>
        <w:t xml:space="preserve">eneinsatz. Der Volldruckgussrahmen der Vorder- und Rückseite besteht aus einer Magnesiumlegierung und das Gehäuse der </w:t>
      </w:r>
      <w:r w:rsidR="00E83ECE" w:rsidRPr="00991C5F">
        <w:rPr>
          <w:rFonts w:ascii="DIN-Regular" w:hAnsi="DIN-Regular" w:cs="Arial"/>
          <w:sz w:val="20"/>
          <w:szCs w:val="20"/>
        </w:rPr>
        <w:t>GH5 II</w:t>
      </w:r>
      <w:r w:rsidRPr="00991C5F">
        <w:rPr>
          <w:rFonts w:ascii="DIN-Regular" w:hAnsi="DIN-Regular" w:cs="Arial"/>
          <w:sz w:val="20"/>
          <w:szCs w:val="20"/>
        </w:rPr>
        <w:t xml:space="preserve"> ist</w:t>
      </w:r>
      <w:r w:rsidRPr="00991C5F">
        <w:rPr>
          <w:rFonts w:ascii="DIN-Regular" w:hAnsi="DIN-Regular" w:cs="Arial"/>
          <w:b/>
          <w:sz w:val="20"/>
          <w:szCs w:val="20"/>
        </w:rPr>
        <w:t xml:space="preserve"> spritzwassergeschützt</w:t>
      </w:r>
      <w:r w:rsidRPr="00991C5F">
        <w:rPr>
          <w:rFonts w:ascii="DIN-Regular" w:hAnsi="DIN-Regular" w:cs="Arial"/>
          <w:b/>
          <w:sz w:val="20"/>
          <w:szCs w:val="20"/>
          <w:vertAlign w:val="superscript"/>
        </w:rPr>
        <w:t>*</w:t>
      </w:r>
      <w:r w:rsidR="00905791">
        <w:rPr>
          <w:rFonts w:ascii="DIN-Regular" w:hAnsi="DIN-Regular" w:cs="Arial"/>
          <w:b/>
          <w:sz w:val="20"/>
          <w:szCs w:val="20"/>
          <w:vertAlign w:val="superscript"/>
        </w:rPr>
        <w:t>5</w:t>
      </w:r>
      <w:r w:rsidRPr="00991C5F">
        <w:rPr>
          <w:rFonts w:ascii="DIN-Regular" w:hAnsi="DIN-Regular" w:cs="Arial"/>
          <w:b/>
          <w:sz w:val="20"/>
          <w:szCs w:val="20"/>
        </w:rPr>
        <w:t>, staubdicht und frostsicher</w:t>
      </w:r>
      <w:r w:rsidRPr="00991C5F">
        <w:rPr>
          <w:rFonts w:ascii="DIN-Regular" w:hAnsi="DIN-Regular" w:cs="Arial"/>
          <w:sz w:val="20"/>
          <w:szCs w:val="20"/>
        </w:rPr>
        <w:t xml:space="preserve"> bis -10 Grad Celsius.</w:t>
      </w:r>
    </w:p>
    <w:p w14:paraId="0D90E36A" w14:textId="7BB1476D" w:rsidR="00332BFE" w:rsidRPr="00991C5F" w:rsidRDefault="00332BFE" w:rsidP="00332BFE">
      <w:pPr>
        <w:pStyle w:val="Listenabsatz"/>
        <w:numPr>
          <w:ilvl w:val="0"/>
          <w:numId w:val="37"/>
        </w:numPr>
        <w:spacing w:before="120"/>
        <w:ind w:left="714" w:hanging="357"/>
        <w:rPr>
          <w:rFonts w:ascii="DIN-Regular" w:hAnsi="DIN-Regular" w:cs="Arial"/>
          <w:sz w:val="20"/>
          <w:szCs w:val="20"/>
        </w:rPr>
      </w:pPr>
      <w:r w:rsidRPr="00991C5F">
        <w:rPr>
          <w:rFonts w:ascii="DIN-Regular" w:hAnsi="DIN-Regular" w:cs="Arial"/>
          <w:sz w:val="20"/>
          <w:szCs w:val="20"/>
        </w:rPr>
        <w:t>Die L</w:t>
      </w:r>
      <w:r w:rsidR="00DE60BD" w:rsidRPr="00991C5F">
        <w:rPr>
          <w:rFonts w:ascii="DIN-Regular" w:hAnsi="DIN-Regular" w:cs="Arial"/>
          <w:sz w:val="20"/>
          <w:szCs w:val="20"/>
        </w:rPr>
        <w:t>UMIX</w:t>
      </w:r>
      <w:r w:rsidRPr="00991C5F">
        <w:rPr>
          <w:rFonts w:ascii="DIN-Regular" w:hAnsi="DIN-Regular" w:cs="Arial"/>
          <w:sz w:val="20"/>
          <w:szCs w:val="20"/>
        </w:rPr>
        <w:t xml:space="preserve"> </w:t>
      </w:r>
      <w:r w:rsidR="00E83ECE" w:rsidRPr="00991C5F">
        <w:rPr>
          <w:rFonts w:ascii="DIN-Regular" w:hAnsi="DIN-Regular" w:cs="Arial"/>
          <w:sz w:val="20"/>
          <w:szCs w:val="20"/>
        </w:rPr>
        <w:t>GH5 II</w:t>
      </w:r>
      <w:r w:rsidRPr="00991C5F">
        <w:rPr>
          <w:rFonts w:ascii="DIN-Regular" w:hAnsi="DIN-Regular" w:cs="Arial"/>
          <w:sz w:val="20"/>
          <w:szCs w:val="20"/>
        </w:rPr>
        <w:t xml:space="preserve"> ist mit </w:t>
      </w:r>
      <w:r w:rsidRPr="00991C5F">
        <w:rPr>
          <w:rFonts w:ascii="DIN-Regular" w:hAnsi="DIN-Regular" w:cs="Arial"/>
          <w:b/>
          <w:sz w:val="20"/>
          <w:szCs w:val="20"/>
        </w:rPr>
        <w:t>Bluetooth 4.2 und sowohl 5GHz (IEEE802.11ac)</w:t>
      </w:r>
      <w:r w:rsidRPr="00991C5F">
        <w:rPr>
          <w:rFonts w:ascii="DIN-Regular" w:hAnsi="DIN-Regular" w:cs="Arial"/>
          <w:b/>
          <w:sz w:val="20"/>
          <w:szCs w:val="20"/>
          <w:vertAlign w:val="superscript"/>
        </w:rPr>
        <w:t>*6</w:t>
      </w:r>
      <w:r w:rsidRPr="00991C5F">
        <w:rPr>
          <w:rFonts w:ascii="DIN-Regular" w:hAnsi="DIN-Regular" w:cs="Arial"/>
          <w:b/>
          <w:sz w:val="20"/>
          <w:szCs w:val="20"/>
        </w:rPr>
        <w:t xml:space="preserve"> als auch 2,4GHz (IEEE802.11b/g/n) Wi-Fi</w:t>
      </w:r>
      <w:r w:rsidRPr="00991C5F">
        <w:rPr>
          <w:rFonts w:ascii="DIN-Regular" w:hAnsi="DIN-Regular" w:cs="Arial"/>
          <w:sz w:val="20"/>
          <w:szCs w:val="20"/>
        </w:rPr>
        <w:t xml:space="preserve"> ausgestattet.</w:t>
      </w:r>
    </w:p>
    <w:p w14:paraId="0A71014C" w14:textId="15303A03" w:rsidR="00332BFE" w:rsidRPr="00991C5F" w:rsidRDefault="00332BFE" w:rsidP="00332BFE">
      <w:pPr>
        <w:pStyle w:val="Listenabsatz"/>
        <w:numPr>
          <w:ilvl w:val="0"/>
          <w:numId w:val="37"/>
        </w:numPr>
        <w:spacing w:before="120"/>
        <w:ind w:left="714" w:hanging="357"/>
        <w:rPr>
          <w:rFonts w:ascii="DIN-Regular" w:hAnsi="DIN-Regular" w:cs="Arial"/>
          <w:sz w:val="20"/>
          <w:szCs w:val="20"/>
        </w:rPr>
      </w:pPr>
      <w:r w:rsidRPr="00991C5F">
        <w:rPr>
          <w:rFonts w:ascii="DIN-Regular" w:hAnsi="DIN-Regular" w:cs="Arial"/>
          <w:sz w:val="20"/>
          <w:szCs w:val="20"/>
        </w:rPr>
        <w:t>Die meisten Zubehörteile zur L</w:t>
      </w:r>
      <w:r w:rsidR="00DE60BD" w:rsidRPr="00991C5F">
        <w:rPr>
          <w:rFonts w:ascii="DIN-Regular" w:hAnsi="DIN-Regular" w:cs="Arial"/>
          <w:sz w:val="20"/>
          <w:szCs w:val="20"/>
        </w:rPr>
        <w:t>UMIX</w:t>
      </w:r>
      <w:r w:rsidRPr="00991C5F">
        <w:rPr>
          <w:rFonts w:ascii="DIN-Regular" w:hAnsi="DIN-Regular" w:cs="Arial"/>
          <w:sz w:val="20"/>
          <w:szCs w:val="20"/>
        </w:rPr>
        <w:t xml:space="preserve"> GH5 wie der XLR1-Mikrofonadapter, die Fernbedienung RS2 und der Batteriegriff BGGH5 können auch mit der </w:t>
      </w:r>
      <w:r w:rsidR="00E83ECE" w:rsidRPr="00991C5F">
        <w:rPr>
          <w:rFonts w:ascii="DIN-Regular" w:hAnsi="DIN-Regular" w:cs="Arial"/>
          <w:sz w:val="20"/>
          <w:szCs w:val="20"/>
        </w:rPr>
        <w:t>GH5 II</w:t>
      </w:r>
      <w:r w:rsidRPr="00991C5F">
        <w:rPr>
          <w:rFonts w:ascii="DIN-Regular" w:hAnsi="DIN-Regular" w:cs="Arial"/>
          <w:sz w:val="20"/>
          <w:szCs w:val="20"/>
        </w:rPr>
        <w:t xml:space="preserve"> verwendet werden.</w:t>
      </w:r>
    </w:p>
    <w:p w14:paraId="2C4B8565" w14:textId="68FB616A" w:rsidR="00332BFE" w:rsidRPr="005D716C" w:rsidRDefault="00332BFE" w:rsidP="00332BFE">
      <w:pPr>
        <w:rPr>
          <w:rFonts w:ascii="DIN-Regular" w:hAnsi="DIN-Regular" w:cs="Arial"/>
          <w:sz w:val="14"/>
          <w:szCs w:val="14"/>
        </w:rPr>
      </w:pPr>
      <w:r w:rsidRPr="005D716C">
        <w:rPr>
          <w:rFonts w:ascii="DIN-Regular" w:hAnsi="DIN-Regular" w:cs="Arial"/>
          <w:sz w:val="14"/>
          <w:szCs w:val="14"/>
        </w:rPr>
        <w:t>*1 Entspricht 4K (4096×2160) gemä</w:t>
      </w:r>
      <w:r w:rsidR="00991C5F" w:rsidRPr="005D716C">
        <w:rPr>
          <w:rFonts w:ascii="DIN-Regular" w:hAnsi="DIN-Regular" w:cs="Arial"/>
          <w:sz w:val="14"/>
          <w:szCs w:val="14"/>
        </w:rPr>
        <w:t>ss</w:t>
      </w:r>
      <w:r w:rsidRPr="005D716C">
        <w:rPr>
          <w:rFonts w:ascii="DIN-Regular" w:hAnsi="DIN-Regular" w:cs="Arial"/>
          <w:sz w:val="14"/>
          <w:szCs w:val="14"/>
        </w:rPr>
        <w:t xml:space="preserve"> der Definition von Digital Cinema Initiatives (DCI).</w:t>
      </w:r>
    </w:p>
    <w:p w14:paraId="684943CA" w14:textId="7521788F" w:rsidR="00332BFE" w:rsidRPr="005D716C" w:rsidRDefault="00332BFE" w:rsidP="00332BFE">
      <w:pPr>
        <w:rPr>
          <w:rFonts w:ascii="DIN-Regular" w:hAnsi="DIN-Regular" w:cs="Arial"/>
          <w:sz w:val="14"/>
          <w:szCs w:val="14"/>
        </w:rPr>
      </w:pPr>
      <w:r w:rsidRPr="005D716C">
        <w:rPr>
          <w:rFonts w:ascii="DIN-Regular" w:hAnsi="DIN-Regular" w:cs="Arial"/>
          <w:sz w:val="14"/>
          <w:szCs w:val="14"/>
        </w:rPr>
        <w:t xml:space="preserve">*2 </w:t>
      </w:r>
      <w:r w:rsidR="00BF110D" w:rsidRPr="005D716C">
        <w:rPr>
          <w:rFonts w:ascii="DIN-Regular" w:hAnsi="DIN-Regular" w:cs="Arial"/>
          <w:sz w:val="14"/>
          <w:szCs w:val="14"/>
        </w:rPr>
        <w:t>bei Akku-Betrieb unter normalen Umgebungsbedingungen</w:t>
      </w:r>
      <w:r w:rsidRPr="005D716C">
        <w:rPr>
          <w:rFonts w:ascii="DIN-Regular" w:hAnsi="DIN-Regular" w:cs="Arial"/>
          <w:sz w:val="14"/>
          <w:szCs w:val="14"/>
        </w:rPr>
        <w:t>. Die Aufnahmezeit hängt von der Kapazität des Akkus und der SD-Speicherkarte ab. Die Aufzeichnung kann im C4K/4K 60p 10-Bit- und Anamorphot-Modus zum Schutz der Kamera vor Überhitzen automatisch beendet werden.</w:t>
      </w:r>
    </w:p>
    <w:p w14:paraId="5DBA7CE4" w14:textId="77777777" w:rsidR="00332BFE" w:rsidRPr="005D716C" w:rsidRDefault="00332BFE" w:rsidP="00332BFE">
      <w:pPr>
        <w:rPr>
          <w:rFonts w:ascii="DIN-Regular" w:hAnsi="DIN-Regular" w:cs="Arial"/>
          <w:sz w:val="14"/>
          <w:szCs w:val="14"/>
        </w:rPr>
      </w:pPr>
      <w:r w:rsidRPr="005D716C">
        <w:rPr>
          <w:rFonts w:ascii="DIN-Regular" w:hAnsi="DIN-Regular" w:cs="Arial"/>
          <w:sz w:val="14"/>
          <w:szCs w:val="14"/>
        </w:rPr>
        <w:t>*3 Basierend auf dem CIPA-Standard [Gieren/Neigen]: Fokussierentfernung f=60mm (=120mm bei 35mm KB), mit dem H-ES12060.</w:t>
      </w:r>
    </w:p>
    <w:p w14:paraId="56560EDE" w14:textId="77777777" w:rsidR="00332BFE" w:rsidRPr="005D716C" w:rsidRDefault="00332BFE" w:rsidP="00332BFE">
      <w:pPr>
        <w:rPr>
          <w:rFonts w:ascii="DIN-Regular" w:hAnsi="DIN-Regular" w:cs="Arial"/>
          <w:sz w:val="14"/>
          <w:szCs w:val="14"/>
        </w:rPr>
      </w:pPr>
      <w:r w:rsidRPr="005D716C">
        <w:rPr>
          <w:rFonts w:ascii="DIN-Regular" w:hAnsi="DIN-Regular" w:cs="Arial"/>
          <w:sz w:val="14"/>
          <w:szCs w:val="14"/>
        </w:rPr>
        <w:t>*4 16Mbps kann nicht ausgewählt werden, wenn die RTMPS-URL eingestellt ist.</w:t>
      </w:r>
    </w:p>
    <w:p w14:paraId="3E8544E6" w14:textId="77777777" w:rsidR="00332BFE" w:rsidRPr="005D716C" w:rsidRDefault="00332BFE" w:rsidP="00332BFE">
      <w:pPr>
        <w:rPr>
          <w:rFonts w:ascii="DIN-Regular" w:hAnsi="DIN-Regular" w:cs="Arial"/>
          <w:sz w:val="14"/>
          <w:szCs w:val="14"/>
        </w:rPr>
      </w:pPr>
      <w:r w:rsidRPr="005D716C">
        <w:rPr>
          <w:rFonts w:ascii="DIN-Regular" w:hAnsi="DIN-Regular" w:cs="Arial"/>
          <w:sz w:val="14"/>
          <w:szCs w:val="14"/>
        </w:rPr>
        <w:lastRenderedPageBreak/>
        <w:t>*5 »Spritzwassergeschützt« ist ein Begriff, der einen zusätzlichen Schutz dieser Kamera gegen den Kontakt mit einer minimalen Menge an Feuchtigkeit, Wasser oder Staub beschreibt. Spritzwassergeschützt ist keine Garantie dafür, dass die Kamera nicht beschädigt wird, wenn sie in direkten Kontakt mit Wasser kommt.</w:t>
      </w:r>
    </w:p>
    <w:p w14:paraId="19B0F4C3" w14:textId="77777777" w:rsidR="00332BFE" w:rsidRPr="005D716C" w:rsidRDefault="00332BFE" w:rsidP="00332BFE">
      <w:pPr>
        <w:rPr>
          <w:rFonts w:ascii="DIN-Regular" w:hAnsi="DIN-Regular" w:cs="Arial"/>
          <w:sz w:val="14"/>
          <w:szCs w:val="14"/>
        </w:rPr>
      </w:pPr>
      <w:r w:rsidRPr="005D716C">
        <w:rPr>
          <w:rFonts w:ascii="DIN-Regular" w:hAnsi="DIN-Regular" w:cs="Arial"/>
          <w:sz w:val="14"/>
          <w:szCs w:val="14"/>
        </w:rPr>
        <w:t>*6 5GHz Wi-Fi ist in einigen Ländern nicht verfügbar.</w:t>
      </w:r>
    </w:p>
    <w:p w14:paraId="34AAA213" w14:textId="77777777" w:rsidR="00332BFE" w:rsidRPr="00991C5F" w:rsidRDefault="00332BFE" w:rsidP="00332BFE">
      <w:pPr>
        <w:rPr>
          <w:rFonts w:ascii="DIN-Regular" w:hAnsi="DIN-Regular" w:cs="Arial"/>
          <w:sz w:val="20"/>
          <w:szCs w:val="20"/>
        </w:rPr>
      </w:pPr>
    </w:p>
    <w:p w14:paraId="6A256203" w14:textId="24829CCB" w:rsidR="0000754F" w:rsidRPr="00991C5F" w:rsidRDefault="0000754F">
      <w:pPr>
        <w:spacing w:before="0"/>
        <w:rPr>
          <w:rFonts w:ascii="DIN-Regular" w:eastAsia="Cambria" w:hAnsi="DIN-Regular"/>
          <w:color w:val="000000"/>
          <w:sz w:val="20"/>
          <w:szCs w:val="20"/>
          <w:u w:val="single"/>
          <w:lang w:eastAsia="en-US"/>
        </w:rPr>
      </w:pPr>
    </w:p>
    <w:p w14:paraId="375D1AE1" w14:textId="0D052731" w:rsidR="004142B7" w:rsidRPr="00991C5F" w:rsidRDefault="004142B7" w:rsidP="004142B7">
      <w:pPr>
        <w:pStyle w:val="berschrift3"/>
        <w:rPr>
          <w:rFonts w:ascii="DIN-Regular" w:hAnsi="DIN-Regular"/>
          <w:noProof w:val="0"/>
          <w:sz w:val="20"/>
        </w:rPr>
      </w:pPr>
      <w:r w:rsidRPr="00991C5F">
        <w:rPr>
          <w:rFonts w:ascii="DIN-Regular" w:hAnsi="DIN-Regular"/>
          <w:noProof w:val="0"/>
          <w:sz w:val="20"/>
        </w:rPr>
        <w:t>L</w:t>
      </w:r>
      <w:r w:rsidR="00DE60BD" w:rsidRPr="00991C5F">
        <w:rPr>
          <w:rFonts w:ascii="DIN-Regular" w:hAnsi="DIN-Regular"/>
          <w:noProof w:val="0"/>
          <w:sz w:val="20"/>
        </w:rPr>
        <w:t>UMIX</w:t>
      </w:r>
      <w:r w:rsidRPr="00991C5F">
        <w:rPr>
          <w:rFonts w:ascii="DIN-Regular" w:hAnsi="DIN-Regular"/>
          <w:noProof w:val="0"/>
          <w:sz w:val="20"/>
        </w:rPr>
        <w:t xml:space="preserve"> </w:t>
      </w:r>
      <w:r w:rsidR="00E83ECE" w:rsidRPr="00991C5F">
        <w:rPr>
          <w:rFonts w:ascii="DIN-Regular" w:hAnsi="DIN-Regular"/>
          <w:noProof w:val="0"/>
          <w:sz w:val="20"/>
        </w:rPr>
        <w:t>GH5 II</w:t>
      </w:r>
      <w:r w:rsidR="0032091E" w:rsidRPr="00991C5F">
        <w:rPr>
          <w:rFonts w:ascii="DIN-Regular" w:hAnsi="DIN-Regular"/>
          <w:noProof w:val="0"/>
          <w:sz w:val="20"/>
        </w:rPr>
        <w:t xml:space="preserve"> im Detail</w:t>
      </w:r>
      <w:r w:rsidRPr="00991C5F">
        <w:rPr>
          <w:rFonts w:ascii="DIN-Regular" w:hAnsi="DIN-Regular"/>
          <w:noProof w:val="0"/>
          <w:sz w:val="20"/>
        </w:rPr>
        <w:t>:</w:t>
      </w:r>
    </w:p>
    <w:p w14:paraId="04962243" w14:textId="04A394A6" w:rsidR="003851D2" w:rsidRPr="00991C5F" w:rsidRDefault="004142B7" w:rsidP="003851D2">
      <w:pPr>
        <w:pStyle w:val="berschrift2"/>
        <w:rPr>
          <w:rFonts w:ascii="DIN-Regular" w:hAnsi="DIN-Regular"/>
          <w:sz w:val="20"/>
        </w:rPr>
      </w:pPr>
      <w:r w:rsidRPr="00991C5F">
        <w:rPr>
          <w:rFonts w:ascii="DIN-Regular" w:hAnsi="DIN-Regular"/>
          <w:sz w:val="20"/>
        </w:rPr>
        <w:t xml:space="preserve">1. </w:t>
      </w:r>
      <w:r w:rsidR="003851D2" w:rsidRPr="00991C5F">
        <w:rPr>
          <w:rFonts w:ascii="DIN-Regular" w:hAnsi="DIN-Regular"/>
          <w:sz w:val="20"/>
        </w:rPr>
        <w:t>Hohe Basis Performance als zuverlässiges Werkzeug für Profis</w:t>
      </w:r>
    </w:p>
    <w:p w14:paraId="0EAD07B6" w14:textId="3F0DB0F9" w:rsidR="003851D2" w:rsidRPr="00991C5F" w:rsidRDefault="003851D2" w:rsidP="003851D2">
      <w:pPr>
        <w:rPr>
          <w:rFonts w:ascii="DIN-Regular" w:hAnsi="DIN-Regular" w:cs="Arial"/>
          <w:sz w:val="20"/>
          <w:szCs w:val="20"/>
        </w:rPr>
      </w:pPr>
      <w:r w:rsidRPr="00991C5F">
        <w:rPr>
          <w:rFonts w:ascii="DIN-Regular" w:hAnsi="DIN-Regular" w:cs="Arial"/>
          <w:sz w:val="20"/>
          <w:szCs w:val="20"/>
        </w:rPr>
        <w:t>Der 20,3-Megapixel-Digital-Live-MOS-Sensor nutzt die Detailauflösung der verwendeten Objektive bestmöglich aus und minimiert Geisterbilder und Reflexe auch in Situationen mit Gegenlicht.</w:t>
      </w:r>
      <w:r w:rsidR="0032091E" w:rsidRPr="00991C5F">
        <w:rPr>
          <w:rFonts w:ascii="DIN-Regular" w:hAnsi="DIN-Regular" w:cs="Arial"/>
          <w:sz w:val="20"/>
          <w:szCs w:val="20"/>
        </w:rPr>
        <w:t xml:space="preserve"> Zudem bietet der Sensor bei Fotos einen 25% höheren Dynamikumfang gegenüber der GH5.</w:t>
      </w:r>
    </w:p>
    <w:p w14:paraId="1F0D7A68" w14:textId="1E993889" w:rsidR="003851D2" w:rsidRPr="00991C5F" w:rsidRDefault="003851D2" w:rsidP="003851D2">
      <w:pPr>
        <w:rPr>
          <w:rFonts w:ascii="DIN-Regular" w:hAnsi="DIN-Regular" w:cs="Arial"/>
          <w:sz w:val="20"/>
          <w:szCs w:val="20"/>
        </w:rPr>
      </w:pPr>
      <w:r w:rsidRPr="00991C5F">
        <w:rPr>
          <w:rFonts w:ascii="DIN-Regular" w:hAnsi="DIN-Regular" w:cs="Arial"/>
          <w:sz w:val="20"/>
          <w:szCs w:val="20"/>
        </w:rPr>
        <w:t>Im Vergleich zur GH5 erkennt der schnelle und hochpräzise Autofokus der L</w:t>
      </w:r>
      <w:r w:rsidR="00DE60BD" w:rsidRPr="00991C5F">
        <w:rPr>
          <w:rFonts w:ascii="DIN-Regular" w:hAnsi="DIN-Regular" w:cs="Arial"/>
          <w:sz w:val="20"/>
          <w:szCs w:val="20"/>
        </w:rPr>
        <w:t>UMIX</w:t>
      </w:r>
      <w:r w:rsidRPr="00991C5F">
        <w:rPr>
          <w:rFonts w:ascii="DIN-Regular" w:hAnsi="DIN-Regular" w:cs="Arial"/>
          <w:sz w:val="20"/>
          <w:szCs w:val="20"/>
        </w:rPr>
        <w:t xml:space="preserve"> </w:t>
      </w:r>
      <w:r w:rsidR="00E83ECE" w:rsidRPr="00991C5F">
        <w:rPr>
          <w:rFonts w:ascii="DIN-Regular" w:hAnsi="DIN-Regular" w:cs="Arial"/>
          <w:sz w:val="20"/>
          <w:szCs w:val="20"/>
        </w:rPr>
        <w:t>GH5 II</w:t>
      </w:r>
      <w:r w:rsidRPr="00991C5F">
        <w:rPr>
          <w:rFonts w:ascii="DIN-Regular" w:hAnsi="DIN-Regular" w:cs="Arial"/>
          <w:sz w:val="20"/>
          <w:szCs w:val="20"/>
        </w:rPr>
        <w:t xml:space="preserve"> Augen und Gesichter etwa 2x schneller und auch dann noch, wenn sie nur noch halb so gro</w:t>
      </w:r>
      <w:r w:rsidR="00991C5F">
        <w:rPr>
          <w:rFonts w:ascii="DIN-Regular" w:hAnsi="DIN-Regular" w:cs="Arial"/>
          <w:sz w:val="20"/>
          <w:szCs w:val="20"/>
        </w:rPr>
        <w:t>ss</w:t>
      </w:r>
      <w:r w:rsidRPr="00991C5F">
        <w:rPr>
          <w:rFonts w:ascii="DIN-Regular" w:hAnsi="DIN-Regular" w:cs="Arial"/>
          <w:sz w:val="20"/>
          <w:szCs w:val="20"/>
        </w:rPr>
        <w:t xml:space="preserve"> sind, wie es bei der GH5 zum Erkennen nötig war. Die Kamera verfolgt das Motiv selbst dann, wenn es sich von der Kamera abwendet, den Kopf neigt oder sich weiter wegbewegt. Die Verbesserungen der DFD-Technologie betreffen auch die kontinuierliche Autofokussierung, so dass selbst kleine Motive beim Auslösen mit der Schärfe verfolgt werden können. </w:t>
      </w:r>
    </w:p>
    <w:p w14:paraId="631D9E7A" w14:textId="77777777" w:rsidR="003851D2" w:rsidRPr="00991C5F" w:rsidRDefault="003851D2" w:rsidP="003851D2">
      <w:pPr>
        <w:rPr>
          <w:rFonts w:ascii="DIN-Regular" w:hAnsi="DIN-Regular" w:cs="Arial"/>
          <w:sz w:val="20"/>
          <w:szCs w:val="20"/>
        </w:rPr>
      </w:pPr>
      <w:r w:rsidRPr="00991C5F">
        <w:rPr>
          <w:rFonts w:ascii="DIN-Regular" w:hAnsi="DIN-Regular" w:cs="Arial"/>
          <w:sz w:val="20"/>
          <w:szCs w:val="20"/>
        </w:rPr>
        <w:t>Mit dem frei beweglichen Touchscreen-LCD-Monitor oder dem elektronischen Sucher können Anwender die Frame-Marker-Funktion nutzen, um die Komposition während der Aufnahme in verschiedenen gängigen Seitenverhältnissen wie 16:9, 4:3, 1:1, 4:5, 5:4 und 9:16 zu überprüfen. Die rote Aufnahmerahmen-Anzeige auf dem Bildschirm und im Sucher signalisiert gut erkennbar, ob die Kamera aufnimmt.</w:t>
      </w:r>
    </w:p>
    <w:p w14:paraId="02559F17" w14:textId="558EFB84" w:rsidR="003851D2" w:rsidRPr="00991C5F" w:rsidRDefault="003851D2" w:rsidP="003851D2">
      <w:pPr>
        <w:rPr>
          <w:rFonts w:ascii="DIN-Regular" w:hAnsi="DIN-Regular" w:cs="Arial"/>
          <w:sz w:val="20"/>
          <w:szCs w:val="20"/>
        </w:rPr>
      </w:pPr>
      <w:r w:rsidRPr="00991C5F">
        <w:rPr>
          <w:rFonts w:ascii="DIN-Regular" w:hAnsi="DIN-Regular" w:cs="Arial"/>
          <w:sz w:val="20"/>
          <w:szCs w:val="20"/>
        </w:rPr>
        <w:t>Jede Nahtstelle, jedes Einstellrad und jede Taste an der L</w:t>
      </w:r>
      <w:r w:rsidR="00DE60BD" w:rsidRPr="00991C5F">
        <w:rPr>
          <w:rFonts w:ascii="DIN-Regular" w:hAnsi="DIN-Regular" w:cs="Arial"/>
          <w:sz w:val="20"/>
          <w:szCs w:val="20"/>
        </w:rPr>
        <w:t>UMIX</w:t>
      </w:r>
      <w:r w:rsidRPr="00991C5F">
        <w:rPr>
          <w:rFonts w:ascii="DIN-Regular" w:hAnsi="DIN-Regular" w:cs="Arial"/>
          <w:sz w:val="20"/>
          <w:szCs w:val="20"/>
        </w:rPr>
        <w:t xml:space="preserve"> </w:t>
      </w:r>
      <w:r w:rsidR="00E83ECE" w:rsidRPr="00991C5F">
        <w:rPr>
          <w:rFonts w:ascii="DIN-Regular" w:hAnsi="DIN-Regular" w:cs="Arial"/>
          <w:sz w:val="20"/>
          <w:szCs w:val="20"/>
        </w:rPr>
        <w:t>GH5 II</w:t>
      </w:r>
      <w:r w:rsidRPr="00991C5F">
        <w:rPr>
          <w:rFonts w:ascii="DIN-Regular" w:hAnsi="DIN-Regular" w:cs="Arial"/>
          <w:sz w:val="20"/>
          <w:szCs w:val="20"/>
        </w:rPr>
        <w:t xml:space="preserve"> ist versiegelt, um die L</w:t>
      </w:r>
      <w:r w:rsidR="00DE60BD" w:rsidRPr="00991C5F">
        <w:rPr>
          <w:rFonts w:ascii="DIN-Regular" w:hAnsi="DIN-Regular" w:cs="Arial"/>
          <w:sz w:val="20"/>
          <w:szCs w:val="20"/>
        </w:rPr>
        <w:t>UMIX</w:t>
      </w:r>
      <w:r w:rsidRPr="00991C5F">
        <w:rPr>
          <w:rFonts w:ascii="DIN-Regular" w:hAnsi="DIN-Regular" w:cs="Arial"/>
          <w:sz w:val="20"/>
          <w:szCs w:val="20"/>
        </w:rPr>
        <w:t xml:space="preserve"> </w:t>
      </w:r>
      <w:r w:rsidR="00E83ECE" w:rsidRPr="00991C5F">
        <w:rPr>
          <w:rFonts w:ascii="DIN-Regular" w:hAnsi="DIN-Regular" w:cs="Arial"/>
          <w:sz w:val="20"/>
          <w:szCs w:val="20"/>
        </w:rPr>
        <w:t>GH5 II</w:t>
      </w:r>
      <w:r w:rsidRPr="00991C5F">
        <w:rPr>
          <w:rFonts w:ascii="DIN-Regular" w:hAnsi="DIN-Regular" w:cs="Arial"/>
          <w:sz w:val="20"/>
          <w:szCs w:val="20"/>
        </w:rPr>
        <w:t xml:space="preserve"> auch für den harten Au</w:t>
      </w:r>
      <w:r w:rsidR="00991C5F">
        <w:rPr>
          <w:rFonts w:ascii="DIN-Regular" w:hAnsi="DIN-Regular" w:cs="Arial"/>
          <w:sz w:val="20"/>
          <w:szCs w:val="20"/>
        </w:rPr>
        <w:t>ss</w:t>
      </w:r>
      <w:r w:rsidRPr="00991C5F">
        <w:rPr>
          <w:rFonts w:ascii="DIN-Regular" w:hAnsi="DIN-Regular" w:cs="Arial"/>
          <w:sz w:val="20"/>
          <w:szCs w:val="20"/>
        </w:rPr>
        <w:t xml:space="preserve">eneinsatz fit zu machen. Die Verschlusseinheit ist auf eine Haltbarkeit von ca. 200.000 Zyklen ausgelegt. </w:t>
      </w:r>
    </w:p>
    <w:p w14:paraId="29C4F6FF" w14:textId="545450E0" w:rsidR="003851D2" w:rsidRPr="00991C5F" w:rsidRDefault="003851D2" w:rsidP="003851D2">
      <w:pPr>
        <w:rPr>
          <w:rFonts w:ascii="DIN-Regular" w:hAnsi="DIN-Regular" w:cs="Arial"/>
          <w:sz w:val="20"/>
          <w:szCs w:val="20"/>
        </w:rPr>
      </w:pPr>
      <w:r w:rsidRPr="00991C5F">
        <w:rPr>
          <w:rFonts w:ascii="DIN-Regular" w:hAnsi="DIN-Regular" w:cs="Arial"/>
          <w:sz w:val="20"/>
          <w:szCs w:val="20"/>
        </w:rPr>
        <w:t>Um die Einsatzmöglichkeiten im Freien zu erweitern, ist die Kamera mit einem neuen Akku mit hoher Kapazität von 2.200 mAh für bis zu 1.200 Fotos ausgestattet. Er ist mit USB PD (Power Delivery) kompatibel und kann über Netzteil oder USB aufgeladen werden. Die L</w:t>
      </w:r>
      <w:r w:rsidR="00DE60BD" w:rsidRPr="00991C5F">
        <w:rPr>
          <w:rFonts w:ascii="DIN-Regular" w:hAnsi="DIN-Regular" w:cs="Arial"/>
          <w:sz w:val="20"/>
          <w:szCs w:val="20"/>
        </w:rPr>
        <w:t>UMIX</w:t>
      </w:r>
      <w:r w:rsidRPr="00991C5F">
        <w:rPr>
          <w:rFonts w:ascii="DIN-Regular" w:hAnsi="DIN-Regular" w:cs="Arial"/>
          <w:sz w:val="20"/>
          <w:szCs w:val="20"/>
        </w:rPr>
        <w:t xml:space="preserve"> </w:t>
      </w:r>
      <w:r w:rsidR="00E83ECE" w:rsidRPr="00991C5F">
        <w:rPr>
          <w:rFonts w:ascii="DIN-Regular" w:hAnsi="DIN-Regular" w:cs="Arial"/>
          <w:sz w:val="20"/>
          <w:szCs w:val="20"/>
        </w:rPr>
        <w:t>GH5 II</w:t>
      </w:r>
      <w:r w:rsidRPr="00991C5F">
        <w:rPr>
          <w:rFonts w:ascii="DIN-Regular" w:hAnsi="DIN-Regular" w:cs="Arial"/>
          <w:sz w:val="20"/>
          <w:szCs w:val="20"/>
        </w:rPr>
        <w:t xml:space="preserve"> ist mit einem doppelten SD-Speicherkartensteckplatz ausgestattet, der mit V90-klassifizierten, schnellen UHS-II-Karten mit hoher Kapazität kompatibel ist.</w:t>
      </w:r>
    </w:p>
    <w:p w14:paraId="5344DE61" w14:textId="77777777" w:rsidR="003851D2" w:rsidRPr="00991C5F" w:rsidRDefault="003851D2" w:rsidP="004142B7">
      <w:pPr>
        <w:pStyle w:val="berschrift2"/>
        <w:rPr>
          <w:rFonts w:ascii="DIN-Regular" w:hAnsi="DIN-Regular"/>
          <w:sz w:val="20"/>
        </w:rPr>
      </w:pPr>
    </w:p>
    <w:p w14:paraId="09DD0049" w14:textId="371E9C92" w:rsidR="004142B7" w:rsidRPr="00991C5F" w:rsidRDefault="003851D2" w:rsidP="004142B7">
      <w:pPr>
        <w:pStyle w:val="berschrift2"/>
        <w:rPr>
          <w:rFonts w:ascii="DIN-Regular" w:hAnsi="DIN-Regular"/>
          <w:sz w:val="20"/>
        </w:rPr>
      </w:pPr>
      <w:r w:rsidRPr="00991C5F">
        <w:rPr>
          <w:rFonts w:ascii="DIN-Regular" w:hAnsi="DIN-Regular"/>
          <w:sz w:val="20"/>
        </w:rPr>
        <w:t xml:space="preserve">2. </w:t>
      </w:r>
      <w:r w:rsidR="004142B7" w:rsidRPr="00991C5F">
        <w:rPr>
          <w:rFonts w:ascii="DIN-Regular" w:hAnsi="DIN-Regular"/>
          <w:sz w:val="20"/>
        </w:rPr>
        <w:t xml:space="preserve">Hochwertige Videos für die unbearbeitete Verwendung oder </w:t>
      </w:r>
      <w:r w:rsidR="00226FE6" w:rsidRPr="00991C5F">
        <w:rPr>
          <w:rFonts w:ascii="DIN-Regular" w:hAnsi="DIN-Regular"/>
          <w:sz w:val="20"/>
        </w:rPr>
        <w:t xml:space="preserve">aber </w:t>
      </w:r>
      <w:r w:rsidR="004142B7" w:rsidRPr="00991C5F">
        <w:rPr>
          <w:rFonts w:ascii="DIN-Regular" w:hAnsi="DIN-Regular"/>
          <w:sz w:val="20"/>
        </w:rPr>
        <w:t xml:space="preserve">die Bearbeitung mit </w:t>
      </w:r>
      <w:r w:rsidR="00D26596" w:rsidRPr="00991C5F">
        <w:rPr>
          <w:rFonts w:ascii="DIN-Regular" w:hAnsi="DIN-Regular"/>
          <w:sz w:val="20"/>
        </w:rPr>
        <w:t>weitergehenden</w:t>
      </w:r>
      <w:r w:rsidR="004142B7" w:rsidRPr="00991C5F">
        <w:rPr>
          <w:rFonts w:ascii="DIN-Regular" w:hAnsi="DIN-Regular"/>
          <w:sz w:val="20"/>
        </w:rPr>
        <w:t xml:space="preserve"> Schnittfunktionen. </w:t>
      </w:r>
    </w:p>
    <w:p w14:paraId="7E609C20" w14:textId="6DE06374" w:rsidR="004142B7" w:rsidRPr="00991C5F" w:rsidRDefault="004142B7" w:rsidP="004142B7">
      <w:pPr>
        <w:rPr>
          <w:rFonts w:ascii="DIN-Regular" w:hAnsi="DIN-Regular" w:cs="Arial"/>
          <w:sz w:val="20"/>
          <w:szCs w:val="20"/>
        </w:rPr>
      </w:pPr>
      <w:r w:rsidRPr="00991C5F">
        <w:rPr>
          <w:rFonts w:ascii="DIN-Regular" w:hAnsi="DIN-Regular" w:cs="Arial"/>
          <w:sz w:val="20"/>
          <w:szCs w:val="20"/>
        </w:rPr>
        <w:t>Die L</w:t>
      </w:r>
      <w:r w:rsidR="00DE60BD" w:rsidRPr="00991C5F">
        <w:rPr>
          <w:rFonts w:ascii="DIN-Regular" w:hAnsi="DIN-Regular" w:cs="Arial"/>
          <w:sz w:val="20"/>
          <w:szCs w:val="20"/>
        </w:rPr>
        <w:t>UMIX</w:t>
      </w:r>
      <w:r w:rsidRPr="00991C5F">
        <w:rPr>
          <w:rFonts w:ascii="DIN-Regular" w:hAnsi="DIN-Regular" w:cs="Arial"/>
          <w:sz w:val="20"/>
          <w:szCs w:val="20"/>
        </w:rPr>
        <w:t xml:space="preserve"> GH-Serie bietet eine herausragende Videoleistung für die professionelle Videografie. Sie kann praktisch unbegrenzt Videos in einer Vielzahl von Einstellungen </w:t>
      </w:r>
      <w:r w:rsidRPr="00991C5F">
        <w:rPr>
          <w:rFonts w:ascii="DIN-Regular" w:hAnsi="DIN-Regular" w:cs="Arial"/>
          <w:sz w:val="20"/>
          <w:szCs w:val="20"/>
        </w:rPr>
        <w:lastRenderedPageBreak/>
        <w:t xml:space="preserve">aufzeichnen. Selbst in 4K/60p wird die gesamte Sensorfläche der </w:t>
      </w:r>
      <w:r w:rsidR="00E83ECE" w:rsidRPr="00991C5F">
        <w:rPr>
          <w:rFonts w:ascii="DIN-Regular" w:hAnsi="DIN-Regular" w:cs="Arial"/>
          <w:sz w:val="20"/>
          <w:szCs w:val="20"/>
        </w:rPr>
        <w:t>GH5 II</w:t>
      </w:r>
      <w:r w:rsidRPr="00991C5F">
        <w:rPr>
          <w:rFonts w:ascii="DIN-Regular" w:hAnsi="DIN-Regular" w:cs="Arial"/>
          <w:sz w:val="20"/>
          <w:szCs w:val="20"/>
        </w:rPr>
        <w:t xml:space="preserve"> genutzt, so dass der Anwender Videos mit dem ursprünglichen Bildwinkel des Objektivs </w:t>
      </w:r>
      <w:r w:rsidR="00BF110D" w:rsidRPr="00991C5F">
        <w:rPr>
          <w:rFonts w:ascii="DIN-Regular" w:hAnsi="DIN-Regular" w:cs="Arial"/>
          <w:sz w:val="20"/>
          <w:szCs w:val="20"/>
        </w:rPr>
        <w:t xml:space="preserve">ohne Beschnitt </w:t>
      </w:r>
      <w:r w:rsidRPr="00991C5F">
        <w:rPr>
          <w:rFonts w:ascii="DIN-Regular" w:hAnsi="DIN-Regular" w:cs="Arial"/>
          <w:sz w:val="20"/>
          <w:szCs w:val="20"/>
        </w:rPr>
        <w:t>aufnehmen kann.</w:t>
      </w:r>
    </w:p>
    <w:p w14:paraId="5B526CE3" w14:textId="53CD9BC2" w:rsidR="004142B7" w:rsidRPr="00991C5F" w:rsidRDefault="004142B7" w:rsidP="004142B7">
      <w:pPr>
        <w:rPr>
          <w:rFonts w:ascii="DIN-Regular" w:hAnsi="DIN-Regular" w:cs="Arial"/>
          <w:sz w:val="20"/>
          <w:szCs w:val="20"/>
        </w:rPr>
      </w:pPr>
      <w:r w:rsidRPr="00991C5F">
        <w:rPr>
          <w:rFonts w:ascii="DIN-Regular" w:hAnsi="DIN-Regular" w:cs="Arial"/>
          <w:sz w:val="20"/>
          <w:szCs w:val="20"/>
        </w:rPr>
        <w:t>V-Log L ist in der Kamera vorinstalliert, um einen hohen Dynamikumfang und ein breites Farbspektrum zu gewährleisten. Es muss kein separater Software Upgrade Key erworben werden. V-Log L rendert ein sehr flaches Bild, wobei alle Farbinformationen erhalten bleiben, was in der Nachbearbeitung von gro</w:t>
      </w:r>
      <w:r w:rsidR="00991C5F">
        <w:rPr>
          <w:rFonts w:ascii="DIN-Regular" w:hAnsi="DIN-Regular" w:cs="Arial"/>
          <w:sz w:val="20"/>
          <w:szCs w:val="20"/>
        </w:rPr>
        <w:t>ss</w:t>
      </w:r>
      <w:r w:rsidRPr="00991C5F">
        <w:rPr>
          <w:rFonts w:ascii="DIN-Regular" w:hAnsi="DIN-Regular" w:cs="Arial"/>
          <w:sz w:val="20"/>
          <w:szCs w:val="20"/>
        </w:rPr>
        <w:t xml:space="preserve">em Vorteil ist. Für Anwender, die eine </w:t>
      </w:r>
      <w:r w:rsidR="00D26596" w:rsidRPr="00991C5F">
        <w:rPr>
          <w:rFonts w:ascii="DIN-Regular" w:hAnsi="DIN-Regular" w:cs="Arial"/>
          <w:sz w:val="20"/>
          <w:szCs w:val="20"/>
        </w:rPr>
        <w:t>bestimmte</w:t>
      </w:r>
      <w:r w:rsidR="00942532" w:rsidRPr="00991C5F">
        <w:rPr>
          <w:rFonts w:ascii="DIN-Regular" w:hAnsi="DIN-Regular" w:cs="Arial"/>
          <w:sz w:val="20"/>
          <w:szCs w:val="20"/>
        </w:rPr>
        <w:t xml:space="preserve"> </w:t>
      </w:r>
      <w:r w:rsidRPr="00991C5F">
        <w:rPr>
          <w:rFonts w:ascii="DIN-Regular" w:hAnsi="DIN-Regular" w:cs="Arial"/>
          <w:sz w:val="20"/>
          <w:szCs w:val="20"/>
        </w:rPr>
        <w:t xml:space="preserve">Ausgangsbasis für die Nachbearbeitung bevorzugen, gibt es 35 kompatible Konvertierungs-LUTs für VariCam-Kinokameras zum kostenlosen Download. Praktische Tools wie ein Waveform-Monitor und V-Log View-Assist sind ebenfalls Teil des On-Board-Video-Toolkits der </w:t>
      </w:r>
      <w:r w:rsidR="00E83ECE" w:rsidRPr="00991C5F">
        <w:rPr>
          <w:rFonts w:ascii="DIN-Regular" w:hAnsi="DIN-Regular" w:cs="Arial"/>
          <w:sz w:val="20"/>
          <w:szCs w:val="20"/>
        </w:rPr>
        <w:t>GH5 II</w:t>
      </w:r>
      <w:r w:rsidRPr="00991C5F">
        <w:rPr>
          <w:rFonts w:ascii="DIN-Regular" w:hAnsi="DIN-Regular" w:cs="Arial"/>
          <w:sz w:val="20"/>
          <w:szCs w:val="20"/>
        </w:rPr>
        <w:t>.</w:t>
      </w:r>
    </w:p>
    <w:p w14:paraId="042824A6" w14:textId="3D33495C" w:rsidR="004142B7" w:rsidRPr="00991C5F" w:rsidRDefault="004142B7" w:rsidP="004142B7">
      <w:pPr>
        <w:rPr>
          <w:rFonts w:ascii="DIN-Regular" w:hAnsi="DIN-Regular" w:cs="Arial"/>
          <w:sz w:val="20"/>
          <w:szCs w:val="20"/>
        </w:rPr>
      </w:pPr>
      <w:r w:rsidRPr="00991C5F">
        <w:rPr>
          <w:rFonts w:ascii="DIN-Regular" w:hAnsi="DIN-Regular" w:cs="Arial"/>
          <w:sz w:val="20"/>
          <w:szCs w:val="20"/>
        </w:rPr>
        <w:t>Wie das Video-Flaggschiff der S-Serie, die S1H, bietet auch die L</w:t>
      </w:r>
      <w:r w:rsidR="00DE60BD" w:rsidRPr="00991C5F">
        <w:rPr>
          <w:rFonts w:ascii="DIN-Regular" w:hAnsi="DIN-Regular" w:cs="Arial"/>
          <w:sz w:val="20"/>
          <w:szCs w:val="20"/>
        </w:rPr>
        <w:t>UMIX</w:t>
      </w:r>
      <w:r w:rsidRPr="00991C5F">
        <w:rPr>
          <w:rFonts w:ascii="DIN-Regular" w:hAnsi="DIN-Regular" w:cs="Arial"/>
          <w:sz w:val="20"/>
          <w:szCs w:val="20"/>
        </w:rPr>
        <w:t xml:space="preserve"> </w:t>
      </w:r>
      <w:r w:rsidR="00E83ECE" w:rsidRPr="00991C5F">
        <w:rPr>
          <w:rFonts w:ascii="DIN-Regular" w:hAnsi="DIN-Regular" w:cs="Arial"/>
          <w:sz w:val="20"/>
          <w:szCs w:val="20"/>
        </w:rPr>
        <w:t>GH5 II</w:t>
      </w:r>
      <w:r w:rsidRPr="00991C5F">
        <w:rPr>
          <w:rFonts w:ascii="DIN-Regular" w:hAnsi="DIN-Regular" w:cs="Arial"/>
          <w:sz w:val="20"/>
          <w:szCs w:val="20"/>
        </w:rPr>
        <w:t xml:space="preserve"> zwei Arten von Cinelike-Gamma-Voreinstellungen im Fotostil-Menü. Diese Modi erzeugen eindrucksvolle Looks mit warmen Hauttönen oder feinen Nuancen von Licht und Schatten auch ohne Farbkorrektur über V-Log-Material. Das Preset Cinelike D2 legt den Schwerpunkt auf den Dynamikumfang, während Cinelike V2 Priorität auf den Kontrast legt. L.Monochrome S und L.Classic Neo sind ebenfalls neu hinzugekommen. Alle diese Voreinstellungen sind auch im Anamorphot-Modus verfügbar.</w:t>
      </w:r>
    </w:p>
    <w:p w14:paraId="52D368E2" w14:textId="02CD5716" w:rsidR="003851D2" w:rsidRPr="00991C5F" w:rsidRDefault="004142B7" w:rsidP="008971D0">
      <w:pPr>
        <w:pStyle w:val="berschrift2"/>
        <w:rPr>
          <w:rFonts w:ascii="DIN-Regular" w:hAnsi="DIN-Regular" w:cs="Arial"/>
          <w:sz w:val="20"/>
        </w:rPr>
      </w:pPr>
      <w:r w:rsidRPr="00991C5F">
        <w:rPr>
          <w:rFonts w:ascii="DIN-Regular" w:hAnsi="DIN-Regular" w:cs="Arial"/>
          <w:sz w:val="20"/>
        </w:rPr>
        <w:t xml:space="preserve">Bei der VFR-Aufnahme (Variable Bild-Rate) stehen C4K/4K 60fps, Anamorphotisch 50fps und FHD 180fps zur Verfügung. Der AF kann vor dem Start der VFR-Aufnahme eingestellt werden. </w:t>
      </w:r>
    </w:p>
    <w:p w14:paraId="2CCB9F32" w14:textId="77777777" w:rsidR="004142B7" w:rsidRPr="00991C5F" w:rsidRDefault="004142B7" w:rsidP="004142B7">
      <w:pPr>
        <w:rPr>
          <w:rFonts w:ascii="DIN-Regular" w:hAnsi="DIN-Regular" w:cs="Arial"/>
          <w:sz w:val="20"/>
          <w:szCs w:val="20"/>
        </w:rPr>
      </w:pPr>
    </w:p>
    <w:p w14:paraId="1AA6FF95" w14:textId="6DB8356D" w:rsidR="004142B7" w:rsidRPr="00991C5F" w:rsidRDefault="004142B7" w:rsidP="004142B7">
      <w:pPr>
        <w:pStyle w:val="berschrift2"/>
        <w:rPr>
          <w:rFonts w:ascii="DIN-Regular" w:hAnsi="DIN-Regular"/>
          <w:sz w:val="20"/>
        </w:rPr>
      </w:pPr>
      <w:r w:rsidRPr="00991C5F">
        <w:rPr>
          <w:rFonts w:ascii="DIN-Regular" w:hAnsi="DIN-Regular"/>
          <w:sz w:val="20"/>
        </w:rPr>
        <w:t xml:space="preserve">3. Kabelgebundenes und kabelloses Live-Streaming </w:t>
      </w:r>
      <w:r w:rsidR="00274422" w:rsidRPr="00991C5F">
        <w:rPr>
          <w:rFonts w:ascii="DIN-Regular" w:hAnsi="DIN-Regular"/>
          <w:sz w:val="20"/>
        </w:rPr>
        <w:t>zum Einsatz</w:t>
      </w:r>
      <w:r w:rsidRPr="00991C5F">
        <w:rPr>
          <w:rFonts w:ascii="DIN-Regular" w:hAnsi="DIN-Regular"/>
          <w:sz w:val="20"/>
        </w:rPr>
        <w:t xml:space="preserve"> </w:t>
      </w:r>
      <w:r w:rsidR="00A44F0F" w:rsidRPr="00991C5F">
        <w:rPr>
          <w:rFonts w:ascii="DIN-Regular" w:hAnsi="DIN-Regular"/>
          <w:sz w:val="20"/>
        </w:rPr>
        <w:t>d</w:t>
      </w:r>
      <w:r w:rsidRPr="00991C5F">
        <w:rPr>
          <w:rFonts w:ascii="DIN-Regular" w:hAnsi="DIN-Regular"/>
          <w:sz w:val="20"/>
        </w:rPr>
        <w:t xml:space="preserve">rinnen </w:t>
      </w:r>
      <w:r w:rsidR="00274422" w:rsidRPr="00991C5F">
        <w:rPr>
          <w:rFonts w:ascii="DIN-Regular" w:hAnsi="DIN-Regular"/>
          <w:sz w:val="20"/>
        </w:rPr>
        <w:t>wie</w:t>
      </w:r>
      <w:r w:rsidRPr="00991C5F">
        <w:rPr>
          <w:rFonts w:ascii="DIN-Regular" w:hAnsi="DIN-Regular"/>
          <w:sz w:val="20"/>
        </w:rPr>
        <w:t xml:space="preserve"> </w:t>
      </w:r>
      <w:r w:rsidR="00A44F0F" w:rsidRPr="00991C5F">
        <w:rPr>
          <w:rFonts w:ascii="DIN-Regular" w:hAnsi="DIN-Regular"/>
          <w:sz w:val="20"/>
        </w:rPr>
        <w:t>d</w:t>
      </w:r>
      <w:r w:rsidRPr="00991C5F">
        <w:rPr>
          <w:rFonts w:ascii="DIN-Regular" w:hAnsi="DIN-Regular"/>
          <w:sz w:val="20"/>
        </w:rPr>
        <w:t>rau</w:t>
      </w:r>
      <w:r w:rsidR="00991C5F">
        <w:rPr>
          <w:rFonts w:ascii="DIN-Regular" w:hAnsi="DIN-Regular"/>
          <w:sz w:val="20"/>
        </w:rPr>
        <w:t>ss</w:t>
      </w:r>
      <w:r w:rsidRPr="00991C5F">
        <w:rPr>
          <w:rFonts w:ascii="DIN-Regular" w:hAnsi="DIN-Regular"/>
          <w:sz w:val="20"/>
        </w:rPr>
        <w:t>en</w:t>
      </w:r>
    </w:p>
    <w:p w14:paraId="13A7B65F" w14:textId="7BA7B115" w:rsidR="004142B7" w:rsidRPr="00991C5F" w:rsidRDefault="004142B7" w:rsidP="004142B7">
      <w:pPr>
        <w:rPr>
          <w:rFonts w:ascii="DIN-Regular" w:hAnsi="DIN-Regular" w:cs="Arial"/>
          <w:sz w:val="20"/>
          <w:szCs w:val="20"/>
        </w:rPr>
      </w:pPr>
      <w:r w:rsidRPr="00991C5F">
        <w:rPr>
          <w:rFonts w:ascii="DIN-Regular" w:hAnsi="DIN-Regular" w:cs="Arial"/>
          <w:sz w:val="20"/>
          <w:szCs w:val="20"/>
        </w:rPr>
        <w:t>Hochwertiges Live-Streaming ist sowohl im Innen- als auch im Au</w:t>
      </w:r>
      <w:r w:rsidR="00991C5F">
        <w:rPr>
          <w:rFonts w:ascii="DIN-Regular" w:hAnsi="DIN-Regular" w:cs="Arial"/>
          <w:sz w:val="20"/>
          <w:szCs w:val="20"/>
        </w:rPr>
        <w:t>ss</w:t>
      </w:r>
      <w:r w:rsidRPr="00991C5F">
        <w:rPr>
          <w:rFonts w:ascii="DIN-Regular" w:hAnsi="DIN-Regular" w:cs="Arial"/>
          <w:sz w:val="20"/>
          <w:szCs w:val="20"/>
        </w:rPr>
        <w:t>enbereich mit minimalem Equipment möglich. Es werden nur die L</w:t>
      </w:r>
      <w:r w:rsidR="00DE60BD" w:rsidRPr="00991C5F">
        <w:rPr>
          <w:rFonts w:ascii="DIN-Regular" w:hAnsi="DIN-Regular" w:cs="Arial"/>
          <w:sz w:val="20"/>
          <w:szCs w:val="20"/>
        </w:rPr>
        <w:t>UMIX</w:t>
      </w:r>
      <w:r w:rsidRPr="00991C5F">
        <w:rPr>
          <w:rFonts w:ascii="DIN-Regular" w:hAnsi="DIN-Regular" w:cs="Arial"/>
          <w:sz w:val="20"/>
          <w:szCs w:val="20"/>
        </w:rPr>
        <w:t xml:space="preserve"> </w:t>
      </w:r>
      <w:r w:rsidR="00E83ECE" w:rsidRPr="00991C5F">
        <w:rPr>
          <w:rFonts w:ascii="DIN-Regular" w:hAnsi="DIN-Regular" w:cs="Arial"/>
          <w:sz w:val="20"/>
          <w:szCs w:val="20"/>
        </w:rPr>
        <w:t>GH5 II</w:t>
      </w:r>
      <w:r w:rsidRPr="00991C5F">
        <w:rPr>
          <w:rFonts w:ascii="DIN-Regular" w:hAnsi="DIN-Regular" w:cs="Arial"/>
          <w:sz w:val="20"/>
          <w:szCs w:val="20"/>
        </w:rPr>
        <w:t xml:space="preserve"> und ein Smartphone mit der L</w:t>
      </w:r>
      <w:r w:rsidR="00DE60BD" w:rsidRPr="00991C5F">
        <w:rPr>
          <w:rFonts w:ascii="DIN-Regular" w:hAnsi="DIN-Regular" w:cs="Arial"/>
          <w:sz w:val="20"/>
          <w:szCs w:val="20"/>
        </w:rPr>
        <w:t>UMIX</w:t>
      </w:r>
      <w:r w:rsidRPr="00991C5F">
        <w:rPr>
          <w:rFonts w:ascii="DIN-Regular" w:hAnsi="DIN-Regular" w:cs="Arial"/>
          <w:sz w:val="20"/>
          <w:szCs w:val="20"/>
        </w:rPr>
        <w:t xml:space="preserve"> Sync App benötigt. </w:t>
      </w:r>
      <w:r w:rsidR="00226FE6" w:rsidRPr="00991C5F">
        <w:rPr>
          <w:rFonts w:ascii="DIN-Regular" w:hAnsi="DIN-Regular" w:cs="Arial"/>
          <w:sz w:val="20"/>
          <w:szCs w:val="20"/>
        </w:rPr>
        <w:t xml:space="preserve">Alternativ kann die Kamera auch </w:t>
      </w:r>
      <w:r w:rsidR="008D30C2" w:rsidRPr="00991C5F">
        <w:rPr>
          <w:rFonts w:ascii="DIN-Regular" w:hAnsi="DIN-Regular" w:cs="Arial"/>
          <w:sz w:val="20"/>
          <w:szCs w:val="20"/>
        </w:rPr>
        <w:t xml:space="preserve">kabellos </w:t>
      </w:r>
      <w:r w:rsidR="00226FE6" w:rsidRPr="00991C5F">
        <w:rPr>
          <w:rFonts w:ascii="DIN-Regular" w:hAnsi="DIN-Regular" w:cs="Arial"/>
          <w:sz w:val="20"/>
          <w:szCs w:val="20"/>
        </w:rPr>
        <w:t xml:space="preserve">über den Router in das heimische Netz eingebunden werden. </w:t>
      </w:r>
      <w:r w:rsidRPr="00991C5F">
        <w:rPr>
          <w:rFonts w:ascii="DIN-Regular" w:hAnsi="DIN-Regular" w:cs="Arial"/>
          <w:sz w:val="20"/>
          <w:szCs w:val="20"/>
        </w:rPr>
        <w:t>In Übereinstimmung mit dem RTMP/RTMPS-Protokoll</w:t>
      </w:r>
      <w:r w:rsidR="00AF6C55" w:rsidRPr="00991C5F">
        <w:rPr>
          <w:rFonts w:ascii="DIN-Regular" w:hAnsi="DIN-Regular"/>
          <w:sz w:val="20"/>
          <w:szCs w:val="20"/>
          <w:vertAlign w:val="superscript"/>
        </w:rPr>
        <w:t>*1</w:t>
      </w:r>
      <w:r w:rsidRPr="00991C5F">
        <w:rPr>
          <w:rFonts w:ascii="DIN-Regular" w:hAnsi="DIN-Regular" w:cs="Arial"/>
          <w:sz w:val="20"/>
          <w:szCs w:val="20"/>
        </w:rPr>
        <w:t xml:space="preserve"> unter Verwendung des H.264-Codecs wird eine maximale Auflösung/Framerate von FHD/60p bei 16Mbps*² </w:t>
      </w:r>
      <w:r w:rsidR="0024043F" w:rsidRPr="00991C5F">
        <w:rPr>
          <w:rFonts w:ascii="DIN-Regular" w:hAnsi="DIN-Regular" w:cs="Arial"/>
          <w:sz w:val="20"/>
          <w:szCs w:val="20"/>
        </w:rPr>
        <w:t xml:space="preserve">etwa zum Live-Streaming bei Facebook oder Youtube </w:t>
      </w:r>
      <w:r w:rsidRPr="00991C5F">
        <w:rPr>
          <w:rFonts w:ascii="DIN-Regular" w:hAnsi="DIN-Regular" w:cs="Arial"/>
          <w:sz w:val="20"/>
          <w:szCs w:val="20"/>
        </w:rPr>
        <w:t>unterstützt.</w:t>
      </w:r>
    </w:p>
    <w:p w14:paraId="240C19AE" w14:textId="29FBD551" w:rsidR="004142B7" w:rsidRPr="00991C5F" w:rsidRDefault="004142B7" w:rsidP="004142B7">
      <w:pPr>
        <w:rPr>
          <w:rFonts w:ascii="DIN-Regular" w:hAnsi="DIN-Regular" w:cs="Arial"/>
          <w:sz w:val="20"/>
          <w:szCs w:val="20"/>
        </w:rPr>
      </w:pPr>
      <w:r w:rsidRPr="00991C5F">
        <w:rPr>
          <w:rFonts w:ascii="DIN-Regular" w:hAnsi="DIN-Regular" w:cs="Arial"/>
          <w:sz w:val="20"/>
          <w:szCs w:val="20"/>
        </w:rPr>
        <w:t>Für kabelgebundenes Live-Streaming steht die spezielle L</w:t>
      </w:r>
      <w:r w:rsidR="00DE60BD" w:rsidRPr="00991C5F">
        <w:rPr>
          <w:rFonts w:ascii="DIN-Regular" w:hAnsi="DIN-Regular" w:cs="Arial"/>
          <w:sz w:val="20"/>
          <w:szCs w:val="20"/>
        </w:rPr>
        <w:t>UMIX</w:t>
      </w:r>
      <w:r w:rsidRPr="00991C5F">
        <w:rPr>
          <w:rFonts w:ascii="DIN-Regular" w:hAnsi="DIN-Regular" w:cs="Arial"/>
          <w:sz w:val="20"/>
          <w:szCs w:val="20"/>
        </w:rPr>
        <w:t xml:space="preserve"> Webca</w:t>
      </w:r>
      <w:r w:rsidR="00942532" w:rsidRPr="00991C5F">
        <w:rPr>
          <w:rFonts w:ascii="DIN-Regular" w:hAnsi="DIN-Regular" w:cs="Arial"/>
          <w:sz w:val="20"/>
          <w:szCs w:val="20"/>
        </w:rPr>
        <w:t>m-</w:t>
      </w:r>
      <w:r w:rsidRPr="00991C5F">
        <w:rPr>
          <w:rFonts w:ascii="DIN-Regular" w:hAnsi="DIN-Regular" w:cs="Arial"/>
          <w:sz w:val="20"/>
          <w:szCs w:val="20"/>
        </w:rPr>
        <w:t>Software zum kostenlosen Download bereit.</w:t>
      </w:r>
    </w:p>
    <w:p w14:paraId="7F41E067" w14:textId="1DE03FB8" w:rsidR="004142B7" w:rsidRPr="005D716C" w:rsidRDefault="004142B7" w:rsidP="004142B7">
      <w:pPr>
        <w:rPr>
          <w:rFonts w:ascii="DIN-Regular" w:hAnsi="DIN-Regular" w:cs="Arial"/>
          <w:sz w:val="14"/>
          <w:szCs w:val="14"/>
        </w:rPr>
      </w:pPr>
      <w:r w:rsidRPr="005D716C">
        <w:rPr>
          <w:rFonts w:ascii="DIN-Regular" w:hAnsi="DIN-Regular" w:cs="Arial"/>
          <w:sz w:val="14"/>
          <w:szCs w:val="14"/>
          <w:vertAlign w:val="superscript"/>
        </w:rPr>
        <w:t>*1</w:t>
      </w:r>
      <w:r w:rsidRPr="005D716C">
        <w:rPr>
          <w:rFonts w:ascii="DIN-Regular" w:hAnsi="DIN-Regular" w:cs="Arial"/>
          <w:sz w:val="14"/>
          <w:szCs w:val="14"/>
        </w:rPr>
        <w:t xml:space="preserve"> Live-Streaming zu den Plattformen, die RTMP/RTMPS unterstützen, ist grundsätzlich möglich (Kompatibilität mit allen Plattformen kann nicht garantiert werden</w:t>
      </w:r>
      <w:r w:rsidR="004347F7" w:rsidRPr="005D716C">
        <w:rPr>
          <w:rFonts w:ascii="DIN-Regular" w:hAnsi="DIN-Regular" w:cs="Arial"/>
          <w:sz w:val="14"/>
          <w:szCs w:val="14"/>
        </w:rPr>
        <w:t>)</w:t>
      </w:r>
      <w:r w:rsidRPr="005D716C">
        <w:rPr>
          <w:rFonts w:ascii="DIN-Regular" w:hAnsi="DIN-Regular" w:cs="Arial"/>
          <w:sz w:val="14"/>
          <w:szCs w:val="14"/>
        </w:rPr>
        <w:t>. Es kann vorkommen, dass das Live-Streaming nicht möglich ist, wenn sich das Angebot der Plattform ändert. Weitere Informationen finden Sie in den Geschäftsbedingungen der Plattform.</w:t>
      </w:r>
    </w:p>
    <w:p w14:paraId="1D4AD877" w14:textId="77777777" w:rsidR="004142B7" w:rsidRPr="005D716C" w:rsidRDefault="004142B7" w:rsidP="004142B7">
      <w:pPr>
        <w:rPr>
          <w:rFonts w:ascii="DIN-Regular" w:hAnsi="DIN-Regular" w:cs="Arial"/>
          <w:sz w:val="14"/>
          <w:szCs w:val="14"/>
        </w:rPr>
      </w:pPr>
      <w:r w:rsidRPr="005D716C">
        <w:rPr>
          <w:rFonts w:ascii="DIN-Regular" w:hAnsi="DIN-Regular" w:cs="Arial"/>
          <w:sz w:val="14"/>
          <w:szCs w:val="14"/>
          <w:vertAlign w:val="superscript"/>
        </w:rPr>
        <w:t>*2</w:t>
      </w:r>
      <w:r w:rsidRPr="005D716C">
        <w:rPr>
          <w:rFonts w:ascii="DIN-Regular" w:hAnsi="DIN-Regular" w:cs="Arial"/>
          <w:sz w:val="14"/>
          <w:szCs w:val="14"/>
        </w:rPr>
        <w:t xml:space="preserve"> 16Mbps kann nicht ausgewählt werden, wenn die RTMPS-URL eingestellt ist.</w:t>
      </w:r>
    </w:p>
    <w:p w14:paraId="5B5F093F" w14:textId="77777777" w:rsidR="004142B7" w:rsidRPr="00991C5F" w:rsidRDefault="004142B7" w:rsidP="004142B7">
      <w:pPr>
        <w:rPr>
          <w:rFonts w:ascii="DIN-Regular" w:hAnsi="DIN-Regular" w:cs="Arial"/>
          <w:sz w:val="20"/>
          <w:szCs w:val="20"/>
        </w:rPr>
      </w:pPr>
    </w:p>
    <w:p w14:paraId="666453E7" w14:textId="76CD41B1" w:rsidR="004142B7" w:rsidRPr="00991C5F" w:rsidRDefault="003851D2" w:rsidP="004142B7">
      <w:pPr>
        <w:pStyle w:val="berschrift2"/>
        <w:rPr>
          <w:rFonts w:ascii="DIN-Regular" w:hAnsi="DIN-Regular"/>
          <w:sz w:val="20"/>
        </w:rPr>
      </w:pPr>
      <w:r w:rsidRPr="00991C5F">
        <w:rPr>
          <w:rFonts w:ascii="DIN-Regular" w:hAnsi="DIN-Regular"/>
          <w:sz w:val="20"/>
        </w:rPr>
        <w:lastRenderedPageBreak/>
        <w:t>4</w:t>
      </w:r>
      <w:r w:rsidR="004142B7" w:rsidRPr="00991C5F">
        <w:rPr>
          <w:rFonts w:ascii="DIN-Regular" w:hAnsi="DIN-Regular"/>
          <w:sz w:val="20"/>
        </w:rPr>
        <w:t xml:space="preserve">. Breites Angebot an Anschlussmöglichkeiten und Zubehör </w:t>
      </w:r>
      <w:r w:rsidR="0088731F" w:rsidRPr="00991C5F">
        <w:rPr>
          <w:rFonts w:ascii="DIN-Regular" w:hAnsi="DIN-Regular"/>
          <w:sz w:val="20"/>
        </w:rPr>
        <w:t>vo</w:t>
      </w:r>
      <w:r w:rsidR="00215FE8" w:rsidRPr="00991C5F">
        <w:rPr>
          <w:rFonts w:ascii="DIN-Regular" w:hAnsi="DIN-Regular"/>
          <w:sz w:val="20"/>
        </w:rPr>
        <w:t>n</w:t>
      </w:r>
      <w:r w:rsidR="0088731F" w:rsidRPr="00991C5F">
        <w:rPr>
          <w:rFonts w:ascii="DIN-Regular" w:hAnsi="DIN-Regular"/>
          <w:sz w:val="20"/>
        </w:rPr>
        <w:t xml:space="preserve"> </w:t>
      </w:r>
      <w:r w:rsidR="004142B7" w:rsidRPr="00991C5F">
        <w:rPr>
          <w:rFonts w:ascii="DIN-Regular" w:hAnsi="DIN-Regular"/>
          <w:sz w:val="20"/>
        </w:rPr>
        <w:t>der GH5</w:t>
      </w:r>
      <w:r w:rsidR="0088731F" w:rsidRPr="00991C5F">
        <w:rPr>
          <w:rFonts w:ascii="DIN-Regular" w:hAnsi="DIN-Regular"/>
          <w:sz w:val="20"/>
        </w:rPr>
        <w:t xml:space="preserve"> übernommen</w:t>
      </w:r>
      <w:r w:rsidR="004142B7" w:rsidRPr="00991C5F">
        <w:rPr>
          <w:rFonts w:ascii="DIN-Regular" w:hAnsi="DIN-Regular"/>
          <w:sz w:val="20"/>
        </w:rPr>
        <w:t xml:space="preserve"> </w:t>
      </w:r>
    </w:p>
    <w:p w14:paraId="31F3BB88" w14:textId="38D00243" w:rsidR="004142B7" w:rsidRPr="00991C5F" w:rsidRDefault="0000754F" w:rsidP="0000754F">
      <w:pPr>
        <w:rPr>
          <w:rFonts w:ascii="DIN-Regular" w:hAnsi="DIN-Regular" w:cs="Arial"/>
          <w:b/>
          <w:sz w:val="20"/>
          <w:szCs w:val="20"/>
        </w:rPr>
      </w:pPr>
      <w:r w:rsidRPr="00991C5F">
        <w:rPr>
          <w:rFonts w:ascii="DIN-Regular" w:eastAsia="PingFang SC Regular" w:hAnsi="DIN-Regular" w:cs="PingFang SC Regular"/>
          <w:b/>
          <w:sz w:val="20"/>
          <w:szCs w:val="20"/>
        </w:rPr>
        <w:t xml:space="preserve">• </w:t>
      </w:r>
      <w:r w:rsidR="004142B7" w:rsidRPr="00991C5F">
        <w:rPr>
          <w:rFonts w:ascii="DIN-Regular" w:hAnsi="DIN-Regular" w:cs="Arial"/>
          <w:b/>
          <w:sz w:val="20"/>
          <w:szCs w:val="20"/>
        </w:rPr>
        <w:t xml:space="preserve">Bluetooth 4.2 und Wi-Fi 5GHz (IEEE802.11ac) / 2,4GHz (IEEE802.11b/g/n) </w:t>
      </w:r>
    </w:p>
    <w:p w14:paraId="6E6E187C" w14:textId="10109C77" w:rsidR="004142B7" w:rsidRPr="00991C5F" w:rsidRDefault="004142B7" w:rsidP="004142B7">
      <w:pPr>
        <w:rPr>
          <w:rFonts w:ascii="DIN-Regular" w:hAnsi="DIN-Regular" w:cs="Arial"/>
          <w:sz w:val="20"/>
          <w:szCs w:val="20"/>
        </w:rPr>
      </w:pPr>
      <w:r w:rsidRPr="00991C5F">
        <w:rPr>
          <w:rFonts w:ascii="DIN-Regular" w:hAnsi="DIN-Regular" w:cs="Arial"/>
          <w:sz w:val="20"/>
          <w:szCs w:val="20"/>
        </w:rPr>
        <w:t>Die L</w:t>
      </w:r>
      <w:r w:rsidR="00DE60BD" w:rsidRPr="00991C5F">
        <w:rPr>
          <w:rFonts w:ascii="DIN-Regular" w:hAnsi="DIN-Regular" w:cs="Arial"/>
          <w:sz w:val="20"/>
          <w:szCs w:val="20"/>
        </w:rPr>
        <w:t>UMIX</w:t>
      </w:r>
      <w:r w:rsidRPr="00991C5F">
        <w:rPr>
          <w:rFonts w:ascii="DIN-Regular" w:hAnsi="DIN-Regular" w:cs="Arial"/>
          <w:sz w:val="20"/>
          <w:szCs w:val="20"/>
        </w:rPr>
        <w:t xml:space="preserve"> </w:t>
      </w:r>
      <w:r w:rsidR="00E83ECE" w:rsidRPr="00991C5F">
        <w:rPr>
          <w:rFonts w:ascii="DIN-Regular" w:hAnsi="DIN-Regular" w:cs="Arial"/>
          <w:sz w:val="20"/>
          <w:szCs w:val="20"/>
        </w:rPr>
        <w:t>GH5 II</w:t>
      </w:r>
      <w:r w:rsidRPr="00991C5F">
        <w:rPr>
          <w:rFonts w:ascii="DIN-Regular" w:hAnsi="DIN-Regular" w:cs="Arial"/>
          <w:sz w:val="20"/>
          <w:szCs w:val="20"/>
        </w:rPr>
        <w:t xml:space="preserve"> integriert Bluetooth- und Wi-Fi®-Konnektivität, um ein</w:t>
      </w:r>
      <w:r w:rsidR="00215FE8" w:rsidRPr="00991C5F">
        <w:rPr>
          <w:rFonts w:ascii="DIN-Regular" w:hAnsi="DIN-Regular" w:cs="Arial"/>
          <w:sz w:val="20"/>
          <w:szCs w:val="20"/>
        </w:rPr>
        <w:t>e</w:t>
      </w:r>
      <w:r w:rsidRPr="00991C5F">
        <w:rPr>
          <w:rFonts w:ascii="DIN-Regular" w:hAnsi="DIN-Regular" w:cs="Arial"/>
          <w:sz w:val="20"/>
          <w:szCs w:val="20"/>
        </w:rPr>
        <w:t xml:space="preserve"> flexiblere Aufnahme und den sofortigen Austausch von Bildern zu ermöglichen. Sobald die Kamera mit einem Smartphone/Tablet mit installierter Panasonic L</w:t>
      </w:r>
      <w:r w:rsidR="00DE60BD" w:rsidRPr="00991C5F">
        <w:rPr>
          <w:rFonts w:ascii="DIN-Regular" w:hAnsi="DIN-Regular" w:cs="Arial"/>
          <w:sz w:val="20"/>
          <w:szCs w:val="20"/>
        </w:rPr>
        <w:t>UMIX</w:t>
      </w:r>
      <w:r w:rsidRPr="00991C5F">
        <w:rPr>
          <w:rFonts w:ascii="DIN-Regular" w:hAnsi="DIN-Regular" w:cs="Arial"/>
          <w:sz w:val="20"/>
          <w:szCs w:val="20"/>
        </w:rPr>
        <w:t xml:space="preserve"> Sync für iOS/Android verbunden ist, können Benutzer per Fernbedienung Fotos und Videos aufnehmen, durchsuchen und teilen. Dank der Kompatibilität mit Bluetooth 4.2 (BLE, Bluetooth Low Energy) bleibt der Stromverbrauch der Kamera während der Verbindung mit einem Smartphone minimal. Die Einstellungen einer L</w:t>
      </w:r>
      <w:r w:rsidR="00DE60BD" w:rsidRPr="00991C5F">
        <w:rPr>
          <w:rFonts w:ascii="DIN-Regular" w:hAnsi="DIN-Regular" w:cs="Arial"/>
          <w:sz w:val="20"/>
          <w:szCs w:val="20"/>
        </w:rPr>
        <w:t>UMIX</w:t>
      </w:r>
      <w:r w:rsidRPr="00991C5F">
        <w:rPr>
          <w:rFonts w:ascii="DIN-Regular" w:hAnsi="DIN-Regular" w:cs="Arial"/>
          <w:sz w:val="20"/>
          <w:szCs w:val="20"/>
        </w:rPr>
        <w:t xml:space="preserve"> </w:t>
      </w:r>
      <w:r w:rsidR="00E83ECE" w:rsidRPr="00991C5F">
        <w:rPr>
          <w:rFonts w:ascii="DIN-Regular" w:hAnsi="DIN-Regular" w:cs="Arial"/>
          <w:sz w:val="20"/>
          <w:szCs w:val="20"/>
        </w:rPr>
        <w:t>GH5 II</w:t>
      </w:r>
      <w:r w:rsidRPr="00991C5F">
        <w:rPr>
          <w:rFonts w:ascii="DIN-Regular" w:hAnsi="DIN-Regular" w:cs="Arial"/>
          <w:sz w:val="20"/>
          <w:szCs w:val="20"/>
        </w:rPr>
        <w:t xml:space="preserve">-Kamera können auch kopiert und auf andere </w:t>
      </w:r>
      <w:r w:rsidR="00E83ECE" w:rsidRPr="00991C5F">
        <w:rPr>
          <w:rFonts w:ascii="DIN-Regular" w:hAnsi="DIN-Regular" w:cs="Arial"/>
          <w:sz w:val="20"/>
          <w:szCs w:val="20"/>
        </w:rPr>
        <w:t>GH5 II</w:t>
      </w:r>
      <w:r w:rsidRPr="00991C5F">
        <w:rPr>
          <w:rFonts w:ascii="DIN-Regular" w:hAnsi="DIN-Regular" w:cs="Arial"/>
          <w:sz w:val="20"/>
          <w:szCs w:val="20"/>
        </w:rPr>
        <w:t>-Kameras übertragen werden, entw</w:t>
      </w:r>
      <w:r w:rsidR="00942532" w:rsidRPr="00991C5F">
        <w:rPr>
          <w:rFonts w:ascii="DIN-Regular" w:hAnsi="DIN-Regular" w:cs="Arial"/>
          <w:sz w:val="20"/>
          <w:szCs w:val="20"/>
        </w:rPr>
        <w:t>eder über per drahtlosem L</w:t>
      </w:r>
      <w:r w:rsidR="00DE60BD" w:rsidRPr="00991C5F">
        <w:rPr>
          <w:rFonts w:ascii="DIN-Regular" w:hAnsi="DIN-Regular" w:cs="Arial"/>
          <w:sz w:val="20"/>
          <w:szCs w:val="20"/>
        </w:rPr>
        <w:t>UMIX</w:t>
      </w:r>
      <w:r w:rsidR="00AE2D47" w:rsidRPr="00991C5F">
        <w:rPr>
          <w:rFonts w:ascii="DIN-Regular" w:hAnsi="DIN-Regular" w:cs="Arial"/>
          <w:sz w:val="20"/>
          <w:szCs w:val="20"/>
        </w:rPr>
        <w:t xml:space="preserve"> </w:t>
      </w:r>
      <w:r w:rsidR="00942532" w:rsidRPr="00991C5F">
        <w:rPr>
          <w:rFonts w:ascii="DIN-Regular" w:hAnsi="DIN-Regular" w:cs="Arial"/>
          <w:sz w:val="20"/>
          <w:szCs w:val="20"/>
        </w:rPr>
        <w:t>Sync oder über die SD-Karte.</w:t>
      </w:r>
    </w:p>
    <w:p w14:paraId="10AE4336" w14:textId="027D8BA3" w:rsidR="004142B7" w:rsidRPr="00991C5F" w:rsidRDefault="004142B7" w:rsidP="004142B7">
      <w:pPr>
        <w:rPr>
          <w:rFonts w:ascii="DIN-Regular" w:hAnsi="DIN-Regular" w:cs="Arial"/>
          <w:sz w:val="20"/>
          <w:szCs w:val="20"/>
        </w:rPr>
      </w:pPr>
      <w:r w:rsidRPr="00991C5F">
        <w:rPr>
          <w:rFonts w:ascii="DIN-Regular" w:hAnsi="DIN-Regular" w:cs="Arial"/>
          <w:sz w:val="20"/>
          <w:szCs w:val="20"/>
        </w:rPr>
        <w:t xml:space="preserve">Das Dual-Band-Wi-Fi bietet eine sichere und stabile Verbindung entweder zu Geräten im 2,4-GHz- oder 5-GHz-Band. Auf diese Weise erlaubt die </w:t>
      </w:r>
      <w:r w:rsidR="00E83ECE" w:rsidRPr="00991C5F">
        <w:rPr>
          <w:rFonts w:ascii="DIN-Regular" w:hAnsi="DIN-Regular" w:cs="Arial"/>
          <w:sz w:val="20"/>
          <w:szCs w:val="20"/>
        </w:rPr>
        <w:t>GH5 II</w:t>
      </w:r>
      <w:r w:rsidRPr="00991C5F">
        <w:rPr>
          <w:rFonts w:ascii="DIN-Regular" w:hAnsi="DIN-Regular" w:cs="Arial"/>
          <w:sz w:val="20"/>
          <w:szCs w:val="20"/>
        </w:rPr>
        <w:t xml:space="preserve"> nicht nur Verbindungen zu einem Smartphone, sondern auch zu Routern oder anderen Netzwerkgeräten vor Ort. </w:t>
      </w:r>
    </w:p>
    <w:p w14:paraId="08553355" w14:textId="1EF393B1" w:rsidR="004142B7" w:rsidRPr="00991C5F" w:rsidRDefault="001C2924" w:rsidP="004142B7">
      <w:pPr>
        <w:rPr>
          <w:rFonts w:ascii="DIN-Regular" w:hAnsi="DIN-Regular" w:cs="Arial"/>
          <w:b/>
          <w:sz w:val="20"/>
          <w:szCs w:val="20"/>
        </w:rPr>
      </w:pPr>
      <w:r w:rsidRPr="00991C5F">
        <w:rPr>
          <w:rFonts w:ascii="DIN-Regular" w:hAnsi="DIN-Regular" w:cs="Arial"/>
          <w:b/>
          <w:sz w:val="20"/>
          <w:szCs w:val="20"/>
        </w:rPr>
        <w:t xml:space="preserve">• </w:t>
      </w:r>
      <w:r w:rsidR="004142B7" w:rsidRPr="00991C5F">
        <w:rPr>
          <w:rFonts w:ascii="DIN-Regular" w:hAnsi="DIN-Regular" w:cs="Arial"/>
          <w:b/>
          <w:sz w:val="20"/>
          <w:szCs w:val="20"/>
        </w:rPr>
        <w:t>XLR-Mikrofonadapter DMW-XLR1 (kompatibel mit GH5)</w:t>
      </w:r>
    </w:p>
    <w:p w14:paraId="479EE6A5" w14:textId="6FBDB5EB" w:rsidR="004142B7" w:rsidRPr="00991C5F" w:rsidRDefault="004142B7" w:rsidP="004142B7">
      <w:pPr>
        <w:rPr>
          <w:rFonts w:ascii="DIN-Regular" w:hAnsi="DIN-Regular" w:cs="Arial"/>
          <w:sz w:val="20"/>
          <w:szCs w:val="20"/>
        </w:rPr>
      </w:pPr>
      <w:r w:rsidRPr="00991C5F">
        <w:rPr>
          <w:rFonts w:ascii="DIN-Regular" w:hAnsi="DIN-Regular" w:cs="Arial"/>
          <w:sz w:val="20"/>
          <w:szCs w:val="20"/>
        </w:rPr>
        <w:t xml:space="preserve">Der Mikrofonadapter DMW-XLR1 ist ein Plug-in-Adapter für </w:t>
      </w:r>
      <w:r w:rsidR="00215FE8" w:rsidRPr="00991C5F">
        <w:rPr>
          <w:rFonts w:ascii="DIN-Regular" w:hAnsi="DIN-Regular" w:cs="Arial"/>
          <w:sz w:val="20"/>
          <w:szCs w:val="20"/>
        </w:rPr>
        <w:t xml:space="preserve">2 </w:t>
      </w:r>
      <w:r w:rsidRPr="00991C5F">
        <w:rPr>
          <w:rFonts w:ascii="DIN-Regular" w:hAnsi="DIN-Regular" w:cs="Arial"/>
          <w:sz w:val="20"/>
          <w:szCs w:val="20"/>
        </w:rPr>
        <w:t xml:space="preserve">XLR-Mikrofone zur Aufnahme von hochauflösendem 96kHz/24bit-Stereoton. Er eignet sich ideal für lippensynchrone Aufnahmen. </w:t>
      </w:r>
      <w:r w:rsidR="0088731F" w:rsidRPr="00991C5F">
        <w:rPr>
          <w:rFonts w:ascii="DIN-Regular" w:hAnsi="DIN-Regular" w:cs="Arial"/>
          <w:sz w:val="20"/>
          <w:szCs w:val="20"/>
        </w:rPr>
        <w:t>Eigene</w:t>
      </w:r>
      <w:r w:rsidRPr="00991C5F">
        <w:rPr>
          <w:rFonts w:ascii="DIN-Regular" w:hAnsi="DIN-Regular" w:cs="Arial"/>
          <w:sz w:val="20"/>
          <w:szCs w:val="20"/>
        </w:rPr>
        <w:t xml:space="preserve"> Schalter bieten schnellen und direkten Zugriff auf die </w:t>
      </w:r>
      <w:r w:rsidR="00393781" w:rsidRPr="00991C5F">
        <w:rPr>
          <w:rFonts w:ascii="DIN-Regular" w:hAnsi="DIN-Regular" w:cs="Arial"/>
          <w:sz w:val="20"/>
          <w:szCs w:val="20"/>
        </w:rPr>
        <w:t>Funktionseinstellungen</w:t>
      </w:r>
      <w:r w:rsidRPr="00991C5F">
        <w:rPr>
          <w:rFonts w:ascii="DIN-Regular" w:hAnsi="DIN-Regular" w:cs="Arial"/>
          <w:sz w:val="20"/>
          <w:szCs w:val="20"/>
        </w:rPr>
        <w:t>. MIC, LINE und Kondensator/Phantomspeisung sind umschaltbar.</w:t>
      </w:r>
    </w:p>
    <w:p w14:paraId="36032C92" w14:textId="1AB3CC4D" w:rsidR="004142B7" w:rsidRPr="00991C5F" w:rsidRDefault="001C2924" w:rsidP="004142B7">
      <w:pPr>
        <w:rPr>
          <w:rFonts w:ascii="DIN-Regular" w:hAnsi="DIN-Regular" w:cs="Arial"/>
          <w:b/>
          <w:sz w:val="20"/>
          <w:szCs w:val="20"/>
        </w:rPr>
      </w:pPr>
      <w:r w:rsidRPr="00991C5F">
        <w:rPr>
          <w:rFonts w:ascii="DIN-Regular" w:hAnsi="DIN-Regular" w:cs="Arial"/>
          <w:b/>
          <w:sz w:val="20"/>
          <w:szCs w:val="20"/>
        </w:rPr>
        <w:t xml:space="preserve">• </w:t>
      </w:r>
      <w:r w:rsidR="004142B7" w:rsidRPr="00991C5F">
        <w:rPr>
          <w:rFonts w:ascii="DIN-Regular" w:hAnsi="DIN-Regular" w:cs="Arial"/>
          <w:b/>
          <w:sz w:val="20"/>
          <w:szCs w:val="20"/>
        </w:rPr>
        <w:t>Fernauslöser (kompatibel mit GH5)</w:t>
      </w:r>
    </w:p>
    <w:p w14:paraId="32D1B4B5" w14:textId="5BF8DF19" w:rsidR="004142B7" w:rsidRPr="00991C5F" w:rsidRDefault="004142B7" w:rsidP="004142B7">
      <w:pPr>
        <w:rPr>
          <w:rFonts w:ascii="DIN-Regular" w:hAnsi="DIN-Regular" w:cs="Arial"/>
          <w:sz w:val="20"/>
          <w:szCs w:val="20"/>
        </w:rPr>
      </w:pPr>
      <w:r w:rsidRPr="00991C5F">
        <w:rPr>
          <w:rFonts w:ascii="DIN-Regular" w:hAnsi="DIN-Regular" w:cs="Arial"/>
          <w:sz w:val="20"/>
          <w:szCs w:val="20"/>
        </w:rPr>
        <w:t>Der Fernauslöser DMW-RS2 verhindert ungewollte Kamerabewegungen und vereinfacht Serienaufnahmen oder Aufnahmen mit geöffnetem Verschluss über einen längeren Zeitraum. Die Start</w:t>
      </w:r>
      <w:r w:rsidR="00215FE8" w:rsidRPr="00991C5F">
        <w:rPr>
          <w:rFonts w:ascii="DIN-Regular" w:hAnsi="DIN-Regular" w:cs="Arial"/>
          <w:sz w:val="20"/>
          <w:szCs w:val="20"/>
        </w:rPr>
        <w:t>-</w:t>
      </w:r>
      <w:r w:rsidRPr="00991C5F">
        <w:rPr>
          <w:rFonts w:ascii="DIN-Regular" w:hAnsi="DIN-Regular" w:cs="Arial"/>
          <w:sz w:val="20"/>
          <w:szCs w:val="20"/>
        </w:rPr>
        <w:t>/Stopp-Taste steht auch für die Videoaufnahme zur Verfügung.</w:t>
      </w:r>
    </w:p>
    <w:p w14:paraId="320E4B29" w14:textId="0175AE7E" w:rsidR="004142B7" w:rsidRPr="00991C5F" w:rsidRDefault="001C2924" w:rsidP="004142B7">
      <w:pPr>
        <w:rPr>
          <w:rFonts w:ascii="DIN-Regular" w:hAnsi="DIN-Regular" w:cs="Arial"/>
          <w:b/>
          <w:sz w:val="20"/>
          <w:szCs w:val="20"/>
        </w:rPr>
      </w:pPr>
      <w:r w:rsidRPr="00991C5F">
        <w:rPr>
          <w:rFonts w:ascii="DIN-Regular" w:hAnsi="DIN-Regular" w:cs="Arial"/>
          <w:b/>
          <w:sz w:val="20"/>
          <w:szCs w:val="20"/>
        </w:rPr>
        <w:t xml:space="preserve">• </w:t>
      </w:r>
      <w:r w:rsidR="004142B7" w:rsidRPr="00991C5F">
        <w:rPr>
          <w:rFonts w:ascii="DIN-Regular" w:hAnsi="DIN-Regular" w:cs="Arial"/>
          <w:b/>
          <w:sz w:val="20"/>
          <w:szCs w:val="20"/>
        </w:rPr>
        <w:t>Akku-Griff DMW-BGGH5 (kompatibel mit GH5)</w:t>
      </w:r>
    </w:p>
    <w:p w14:paraId="696641B4" w14:textId="1A92FAAF" w:rsidR="004142B7" w:rsidRPr="00991C5F" w:rsidRDefault="004142B7" w:rsidP="004142B7">
      <w:pPr>
        <w:rPr>
          <w:rFonts w:ascii="DIN-Regular" w:hAnsi="DIN-Regular" w:cs="Arial"/>
          <w:sz w:val="20"/>
          <w:szCs w:val="20"/>
        </w:rPr>
      </w:pPr>
      <w:r w:rsidRPr="00991C5F">
        <w:rPr>
          <w:rFonts w:ascii="DIN-Regular" w:hAnsi="DIN-Regular" w:cs="Arial"/>
          <w:sz w:val="20"/>
          <w:szCs w:val="20"/>
        </w:rPr>
        <w:t>Die L</w:t>
      </w:r>
      <w:r w:rsidR="00DE60BD" w:rsidRPr="00991C5F">
        <w:rPr>
          <w:rFonts w:ascii="DIN-Regular" w:hAnsi="DIN-Regular" w:cs="Arial"/>
          <w:sz w:val="20"/>
          <w:szCs w:val="20"/>
        </w:rPr>
        <w:t>UMIX</w:t>
      </w:r>
      <w:r w:rsidRPr="00991C5F">
        <w:rPr>
          <w:rFonts w:ascii="DIN-Regular" w:hAnsi="DIN-Regular" w:cs="Arial"/>
          <w:sz w:val="20"/>
          <w:szCs w:val="20"/>
        </w:rPr>
        <w:t xml:space="preserve"> </w:t>
      </w:r>
      <w:r w:rsidR="00E83ECE" w:rsidRPr="00991C5F">
        <w:rPr>
          <w:rFonts w:ascii="DIN-Regular" w:hAnsi="DIN-Regular" w:cs="Arial"/>
          <w:sz w:val="20"/>
          <w:szCs w:val="20"/>
        </w:rPr>
        <w:t>GH5 II</w:t>
      </w:r>
      <w:r w:rsidRPr="00991C5F">
        <w:rPr>
          <w:rFonts w:ascii="DIN-Regular" w:hAnsi="DIN-Regular" w:cs="Arial"/>
          <w:sz w:val="20"/>
          <w:szCs w:val="20"/>
        </w:rPr>
        <w:t xml:space="preserve"> unterstützt die Verwendung von zwei Akkus, einen in der Kamera und einen zweiten im Akku-Griff DMW-BGGH5. Der Griff verlängert die Akkulaufzeit der Kamera und macht die Handhabung des Geräts komfortabler, auch bei Aufnahmen im Hochformat. Er lässt sich intuitiv mit einem Joystick bedienen und ist perfekt auf die Kamera abgestimmt: Er ist spritzwassergeschützt, staubdicht und frostsicher.</w:t>
      </w:r>
    </w:p>
    <w:p w14:paraId="12F3801E" w14:textId="7EB1661C" w:rsidR="004142B7" w:rsidRPr="00991C5F" w:rsidRDefault="001C2924" w:rsidP="004142B7">
      <w:pPr>
        <w:rPr>
          <w:rFonts w:ascii="DIN-Regular" w:hAnsi="DIN-Regular" w:cs="Arial"/>
          <w:b/>
          <w:sz w:val="20"/>
          <w:szCs w:val="20"/>
        </w:rPr>
      </w:pPr>
      <w:r w:rsidRPr="00991C5F">
        <w:rPr>
          <w:rFonts w:ascii="DIN-Regular" w:hAnsi="DIN-Regular" w:cs="Arial"/>
          <w:b/>
          <w:sz w:val="20"/>
          <w:szCs w:val="20"/>
        </w:rPr>
        <w:t xml:space="preserve">• </w:t>
      </w:r>
      <w:r w:rsidR="004142B7" w:rsidRPr="00991C5F">
        <w:rPr>
          <w:rFonts w:ascii="DIN-Regular" w:hAnsi="DIN-Regular" w:cs="Arial"/>
          <w:b/>
          <w:sz w:val="20"/>
          <w:szCs w:val="20"/>
        </w:rPr>
        <w:t>Stativgriff DMW-SHGR1 (kompatibel mit GH5)</w:t>
      </w:r>
    </w:p>
    <w:p w14:paraId="2286BDB1" w14:textId="6DFA0006" w:rsidR="004142B7" w:rsidRPr="00991C5F" w:rsidRDefault="004142B7" w:rsidP="004142B7">
      <w:pPr>
        <w:rPr>
          <w:rFonts w:ascii="DIN-Regular" w:hAnsi="DIN-Regular" w:cs="Arial"/>
          <w:sz w:val="20"/>
          <w:szCs w:val="20"/>
        </w:rPr>
      </w:pPr>
      <w:r w:rsidRPr="00991C5F">
        <w:rPr>
          <w:rFonts w:ascii="DIN-Regular" w:hAnsi="DIN-Regular" w:cs="Arial"/>
          <w:sz w:val="20"/>
          <w:szCs w:val="20"/>
        </w:rPr>
        <w:t>Der Stativgriff DMW-SHGR1 erleichtert das Halten der L</w:t>
      </w:r>
      <w:r w:rsidR="00DE60BD" w:rsidRPr="00991C5F">
        <w:rPr>
          <w:rFonts w:ascii="DIN-Regular" w:hAnsi="DIN-Regular" w:cs="Arial"/>
          <w:sz w:val="20"/>
          <w:szCs w:val="20"/>
        </w:rPr>
        <w:t>UMIX</w:t>
      </w:r>
      <w:r w:rsidRPr="00991C5F">
        <w:rPr>
          <w:rFonts w:ascii="DIN-Regular" w:hAnsi="DIN-Regular" w:cs="Arial"/>
          <w:sz w:val="20"/>
          <w:szCs w:val="20"/>
        </w:rPr>
        <w:t xml:space="preserve"> </w:t>
      </w:r>
      <w:r w:rsidR="00E83ECE" w:rsidRPr="00991C5F">
        <w:rPr>
          <w:rFonts w:ascii="DIN-Regular" w:hAnsi="DIN-Regular" w:cs="Arial"/>
          <w:sz w:val="20"/>
          <w:szCs w:val="20"/>
        </w:rPr>
        <w:t>GH5 II</w:t>
      </w:r>
      <w:r w:rsidRPr="00991C5F">
        <w:rPr>
          <w:rFonts w:ascii="DIN-Regular" w:hAnsi="DIN-Regular" w:cs="Arial"/>
          <w:sz w:val="20"/>
          <w:szCs w:val="20"/>
        </w:rPr>
        <w:t xml:space="preserve"> bei Selfie-Videoaufnahmen im Gehen. Er funktioniert auch als kompaktes Stativ für Tischaufnahmen. Über USB angeschlossen, kann der Griff zum Starten/Stoppen der Videoaufnahme, zum Auslösen des Verschlusses und zum Aktivieren/Deaktivieren des Ruhemodus verwendet werden.</w:t>
      </w:r>
    </w:p>
    <w:p w14:paraId="2627EB05" w14:textId="2ADFD826" w:rsidR="004142B7" w:rsidRPr="00991C5F" w:rsidRDefault="001C2924" w:rsidP="004142B7">
      <w:pPr>
        <w:rPr>
          <w:rFonts w:ascii="DIN-Regular" w:hAnsi="DIN-Regular" w:cs="Arial"/>
          <w:b/>
          <w:sz w:val="20"/>
          <w:szCs w:val="20"/>
        </w:rPr>
      </w:pPr>
      <w:r w:rsidRPr="00991C5F">
        <w:rPr>
          <w:rFonts w:ascii="DIN-Regular" w:hAnsi="DIN-Regular" w:cs="Arial"/>
          <w:b/>
          <w:sz w:val="20"/>
          <w:szCs w:val="20"/>
        </w:rPr>
        <w:lastRenderedPageBreak/>
        <w:t xml:space="preserve">• </w:t>
      </w:r>
      <w:r w:rsidR="004142B7" w:rsidRPr="00991C5F">
        <w:rPr>
          <w:rFonts w:ascii="DIN-Regular" w:hAnsi="DIN-Regular" w:cs="Arial"/>
          <w:b/>
          <w:sz w:val="20"/>
          <w:szCs w:val="20"/>
        </w:rPr>
        <w:t>PC-Software L</w:t>
      </w:r>
      <w:r w:rsidR="00DE60BD" w:rsidRPr="00991C5F">
        <w:rPr>
          <w:rFonts w:ascii="DIN-Regular" w:hAnsi="DIN-Regular" w:cs="Arial"/>
          <w:b/>
          <w:sz w:val="20"/>
          <w:szCs w:val="20"/>
        </w:rPr>
        <w:t>UMIX</w:t>
      </w:r>
      <w:r w:rsidR="004142B7" w:rsidRPr="00991C5F">
        <w:rPr>
          <w:rFonts w:ascii="DIN-Regular" w:hAnsi="DIN-Regular" w:cs="Arial"/>
          <w:b/>
          <w:sz w:val="20"/>
          <w:szCs w:val="20"/>
        </w:rPr>
        <w:t xml:space="preserve"> Tether (kompatibel mit GH5)</w:t>
      </w:r>
    </w:p>
    <w:p w14:paraId="646FEFBD" w14:textId="6F5F9163" w:rsidR="004142B7" w:rsidRPr="00991C5F" w:rsidRDefault="004142B7" w:rsidP="004142B7">
      <w:pPr>
        <w:rPr>
          <w:rFonts w:ascii="DIN-Regular" w:hAnsi="DIN-Regular" w:cs="Arial"/>
          <w:sz w:val="20"/>
          <w:szCs w:val="20"/>
        </w:rPr>
      </w:pPr>
      <w:r w:rsidRPr="00991C5F">
        <w:rPr>
          <w:rFonts w:ascii="DIN-Regular" w:hAnsi="DIN-Regular" w:cs="Arial"/>
          <w:sz w:val="20"/>
          <w:szCs w:val="20"/>
        </w:rPr>
        <w:t>Mit der L</w:t>
      </w:r>
      <w:r w:rsidR="00DE60BD" w:rsidRPr="00991C5F">
        <w:rPr>
          <w:rFonts w:ascii="DIN-Regular" w:hAnsi="DIN-Regular" w:cs="Arial"/>
          <w:sz w:val="20"/>
          <w:szCs w:val="20"/>
        </w:rPr>
        <w:t>UMIX</w:t>
      </w:r>
      <w:r w:rsidRPr="00991C5F">
        <w:rPr>
          <w:rFonts w:ascii="DIN-Regular" w:hAnsi="DIN-Regular" w:cs="Arial"/>
          <w:sz w:val="20"/>
          <w:szCs w:val="20"/>
        </w:rPr>
        <w:t xml:space="preserve"> Tether-Software kann der Benutzer die Kamera über USB von einem PC steuern. Mit der Software können sowohl der Benutzer als auch andere Betrachter die Bilder auf einem PC-Bildschirm sehen, während die Aufnahme läuft, was bei kommerziellen Fotoshootings von Porträts, Produkten usw. hilfreich ist. Die Software unterstützt 6K- und 4K-Fotos, kann zum Starten und Stoppen von Videoaufnahmen verwendet werden und erlaubt dem Benutzer, den Speicherordner zu wählen.</w:t>
      </w:r>
    </w:p>
    <w:p w14:paraId="354D0618" w14:textId="77777777" w:rsidR="004142B7" w:rsidRPr="005D716C" w:rsidRDefault="004142B7" w:rsidP="004142B7">
      <w:pPr>
        <w:rPr>
          <w:rFonts w:ascii="DIN-Regular" w:hAnsi="DIN-Regular" w:cs="Arial"/>
          <w:sz w:val="14"/>
          <w:szCs w:val="14"/>
        </w:rPr>
      </w:pPr>
      <w:r w:rsidRPr="005D716C">
        <w:rPr>
          <w:rFonts w:ascii="DIN-Regular" w:hAnsi="DIN-Regular" w:cs="Arial"/>
          <w:sz w:val="14"/>
          <w:szCs w:val="14"/>
        </w:rPr>
        <w:t>*6K PHOTO' ist eine Hochgeschwindigkeits-Serienbildfunktion, die aus einem 4:3- oder 3:2-Videomaterial ein Standbild mit ca. 18 Megapixeln (ca. 6000 x 3000 effektive Pixelanzahl) erzeugt.</w:t>
      </w:r>
    </w:p>
    <w:p w14:paraId="66EF97CA" w14:textId="77777777" w:rsidR="004142B7" w:rsidRPr="00991C5F" w:rsidRDefault="004142B7" w:rsidP="004142B7">
      <w:pPr>
        <w:rPr>
          <w:rFonts w:ascii="DIN-Regular" w:hAnsi="DIN-Regular" w:cs="Arial"/>
          <w:sz w:val="20"/>
          <w:szCs w:val="20"/>
        </w:rPr>
      </w:pPr>
    </w:p>
    <w:p w14:paraId="109F0EC1" w14:textId="3B5E2DD8" w:rsidR="004142B7" w:rsidRPr="00991C5F" w:rsidRDefault="003851D2" w:rsidP="004142B7">
      <w:pPr>
        <w:pStyle w:val="berschrift2"/>
        <w:rPr>
          <w:rFonts w:ascii="DIN-Regular" w:hAnsi="DIN-Regular"/>
          <w:sz w:val="20"/>
        </w:rPr>
      </w:pPr>
      <w:r w:rsidRPr="00991C5F">
        <w:rPr>
          <w:rFonts w:ascii="DIN-Regular" w:hAnsi="DIN-Regular"/>
          <w:sz w:val="20"/>
        </w:rPr>
        <w:t>5</w:t>
      </w:r>
      <w:r w:rsidR="004142B7" w:rsidRPr="00991C5F">
        <w:rPr>
          <w:rFonts w:ascii="DIN-Regular" w:hAnsi="DIN-Regular"/>
          <w:sz w:val="20"/>
        </w:rPr>
        <w:t>. Zukünftige Firmware-Updates</w:t>
      </w:r>
    </w:p>
    <w:p w14:paraId="4105CAF2" w14:textId="02C228FF" w:rsidR="004142B7" w:rsidRPr="00991C5F" w:rsidRDefault="001C2924" w:rsidP="004142B7">
      <w:pPr>
        <w:rPr>
          <w:rFonts w:ascii="DIN-Regular" w:hAnsi="DIN-Regular" w:cs="Arial"/>
          <w:b/>
          <w:sz w:val="20"/>
          <w:szCs w:val="20"/>
        </w:rPr>
      </w:pPr>
      <w:r w:rsidRPr="00991C5F">
        <w:rPr>
          <w:rFonts w:ascii="DIN-Regular" w:hAnsi="DIN-Regular" w:cs="Arial"/>
          <w:b/>
          <w:sz w:val="20"/>
          <w:szCs w:val="20"/>
        </w:rPr>
        <w:t xml:space="preserve">• </w:t>
      </w:r>
      <w:r w:rsidR="004142B7" w:rsidRPr="00991C5F">
        <w:rPr>
          <w:rFonts w:ascii="DIN-Regular" w:hAnsi="DIN-Regular" w:cs="Arial"/>
          <w:b/>
          <w:sz w:val="20"/>
          <w:szCs w:val="20"/>
        </w:rPr>
        <w:t xml:space="preserve">Firmware-Update für </w:t>
      </w:r>
      <w:r w:rsidR="00E83ECE" w:rsidRPr="00991C5F">
        <w:rPr>
          <w:rFonts w:ascii="DIN-Regular" w:hAnsi="DIN-Regular" w:cs="Arial"/>
          <w:b/>
          <w:sz w:val="20"/>
          <w:szCs w:val="20"/>
        </w:rPr>
        <w:t>GH5 II</w:t>
      </w:r>
    </w:p>
    <w:p w14:paraId="16476EAC" w14:textId="4F5DA0F3" w:rsidR="004142B7" w:rsidRPr="00991C5F" w:rsidRDefault="004142B7" w:rsidP="004142B7">
      <w:pPr>
        <w:rPr>
          <w:rFonts w:ascii="DIN-Regular" w:hAnsi="DIN-Regular" w:cs="Arial"/>
          <w:sz w:val="20"/>
          <w:szCs w:val="20"/>
        </w:rPr>
      </w:pPr>
      <w:r w:rsidRPr="00991C5F">
        <w:rPr>
          <w:rFonts w:ascii="DIN-Regular" w:hAnsi="DIN-Regular" w:cs="Arial"/>
          <w:sz w:val="20"/>
          <w:szCs w:val="20"/>
        </w:rPr>
        <w:t>Die L</w:t>
      </w:r>
      <w:r w:rsidR="00DE60BD" w:rsidRPr="00991C5F">
        <w:rPr>
          <w:rFonts w:ascii="DIN-Regular" w:hAnsi="DIN-Regular" w:cs="Arial"/>
          <w:sz w:val="20"/>
          <w:szCs w:val="20"/>
        </w:rPr>
        <w:t>UMIX</w:t>
      </w:r>
      <w:r w:rsidRPr="00991C5F">
        <w:rPr>
          <w:rFonts w:ascii="DIN-Regular" w:hAnsi="DIN-Regular" w:cs="Arial"/>
          <w:sz w:val="20"/>
          <w:szCs w:val="20"/>
        </w:rPr>
        <w:t xml:space="preserve"> </w:t>
      </w:r>
      <w:r w:rsidR="00E83ECE" w:rsidRPr="00991C5F">
        <w:rPr>
          <w:rFonts w:ascii="DIN-Regular" w:hAnsi="DIN-Regular" w:cs="Arial"/>
          <w:sz w:val="20"/>
          <w:szCs w:val="20"/>
        </w:rPr>
        <w:t>GH5 II</w:t>
      </w:r>
      <w:r w:rsidRPr="00991C5F">
        <w:rPr>
          <w:rFonts w:ascii="DIN-Regular" w:hAnsi="DIN-Regular" w:cs="Arial"/>
          <w:sz w:val="20"/>
          <w:szCs w:val="20"/>
        </w:rPr>
        <w:t xml:space="preserve"> wird mit einem kommenden Firmware-Update, das bis Ende 2021 geplant ist, weiterentwickelt. Die neue Firmware beinhaltet folgende Feature:</w:t>
      </w:r>
    </w:p>
    <w:p w14:paraId="4D6D7E45" w14:textId="4C409CC9" w:rsidR="004142B7" w:rsidRPr="00991C5F" w:rsidRDefault="00A36B02" w:rsidP="004142B7">
      <w:pPr>
        <w:pStyle w:val="Listenabsatz"/>
        <w:numPr>
          <w:ilvl w:val="0"/>
          <w:numId w:val="38"/>
        </w:numPr>
        <w:rPr>
          <w:rFonts w:ascii="DIN-Regular" w:hAnsi="DIN-Regular" w:cs="Arial"/>
          <w:sz w:val="20"/>
          <w:szCs w:val="20"/>
        </w:rPr>
      </w:pPr>
      <w:r w:rsidRPr="00991C5F">
        <w:rPr>
          <w:rFonts w:ascii="DIN-Regular" w:hAnsi="DIN-Regular" w:cs="Arial"/>
          <w:sz w:val="20"/>
          <w:szCs w:val="20"/>
        </w:rPr>
        <w:t>Live-</w:t>
      </w:r>
      <w:r w:rsidR="004142B7" w:rsidRPr="00991C5F">
        <w:rPr>
          <w:rFonts w:ascii="DIN-Regular" w:hAnsi="DIN-Regular" w:cs="Arial"/>
          <w:sz w:val="20"/>
          <w:szCs w:val="20"/>
        </w:rPr>
        <w:t>View</w:t>
      </w:r>
      <w:r w:rsidRPr="00991C5F">
        <w:rPr>
          <w:rFonts w:ascii="DIN-Regular" w:hAnsi="DIN-Regular" w:cs="Arial"/>
          <w:sz w:val="20"/>
          <w:szCs w:val="20"/>
        </w:rPr>
        <w:t>-</w:t>
      </w:r>
      <w:r w:rsidR="004142B7" w:rsidRPr="00991C5F">
        <w:rPr>
          <w:rFonts w:ascii="DIN-Regular" w:hAnsi="DIN-Regular" w:cs="Arial"/>
          <w:sz w:val="20"/>
          <w:szCs w:val="20"/>
        </w:rPr>
        <w:t>Composite</w:t>
      </w:r>
      <w:r w:rsidRPr="00991C5F">
        <w:rPr>
          <w:rFonts w:ascii="DIN-Regular" w:hAnsi="DIN-Regular" w:cs="Arial"/>
          <w:sz w:val="20"/>
          <w:szCs w:val="20"/>
        </w:rPr>
        <w:t>–Aufnahmefunktion</w:t>
      </w:r>
    </w:p>
    <w:p w14:paraId="7C920956" w14:textId="4FCB45BE" w:rsidR="004142B7" w:rsidRPr="00991C5F" w:rsidRDefault="00A36B02" w:rsidP="004142B7">
      <w:pPr>
        <w:pStyle w:val="Listenabsatz"/>
        <w:numPr>
          <w:ilvl w:val="0"/>
          <w:numId w:val="38"/>
        </w:numPr>
        <w:rPr>
          <w:rFonts w:ascii="DIN-Regular" w:hAnsi="DIN-Regular" w:cs="Arial"/>
          <w:sz w:val="20"/>
          <w:szCs w:val="20"/>
        </w:rPr>
      </w:pPr>
      <w:r w:rsidRPr="00991C5F">
        <w:rPr>
          <w:rFonts w:ascii="DIN-Regular" w:hAnsi="DIN-Regular" w:cs="Arial"/>
          <w:sz w:val="20"/>
          <w:szCs w:val="20"/>
        </w:rPr>
        <w:t>USB-</w:t>
      </w:r>
      <w:r w:rsidR="004142B7" w:rsidRPr="00991C5F">
        <w:rPr>
          <w:rFonts w:ascii="DIN-Regular" w:hAnsi="DIN-Regular" w:cs="Arial"/>
          <w:sz w:val="20"/>
          <w:szCs w:val="20"/>
        </w:rPr>
        <w:t>Tethering (verbunden mit einem Smartphone über 4G/5G), kompatible Streaming-Verteilung</w:t>
      </w:r>
    </w:p>
    <w:p w14:paraId="097D1425" w14:textId="77777777" w:rsidR="004142B7" w:rsidRPr="00991C5F" w:rsidRDefault="004142B7" w:rsidP="004142B7">
      <w:pPr>
        <w:pStyle w:val="Listenabsatz"/>
        <w:numPr>
          <w:ilvl w:val="0"/>
          <w:numId w:val="38"/>
        </w:numPr>
        <w:rPr>
          <w:rFonts w:ascii="DIN-Regular" w:hAnsi="DIN-Regular" w:cs="Arial"/>
          <w:sz w:val="20"/>
          <w:szCs w:val="20"/>
        </w:rPr>
      </w:pPr>
      <w:r w:rsidRPr="00991C5F">
        <w:rPr>
          <w:rFonts w:ascii="DIN-Regular" w:hAnsi="DIN-Regular" w:cs="Arial"/>
          <w:sz w:val="20"/>
          <w:szCs w:val="20"/>
        </w:rPr>
        <w:t>noch stabilere Smartphone-Verbindung</w:t>
      </w:r>
    </w:p>
    <w:p w14:paraId="1E7A7223" w14:textId="77777777" w:rsidR="004142B7" w:rsidRPr="00991C5F" w:rsidRDefault="004142B7" w:rsidP="004142B7">
      <w:pPr>
        <w:pStyle w:val="Listenabsatz"/>
        <w:numPr>
          <w:ilvl w:val="0"/>
          <w:numId w:val="38"/>
        </w:numPr>
        <w:rPr>
          <w:rFonts w:ascii="DIN-Regular" w:hAnsi="DIN-Regular" w:cs="Arial"/>
          <w:sz w:val="20"/>
          <w:szCs w:val="20"/>
        </w:rPr>
      </w:pPr>
      <w:r w:rsidRPr="00991C5F">
        <w:rPr>
          <w:rFonts w:ascii="DIN-Regular" w:hAnsi="DIN-Regular" w:cs="Arial"/>
          <w:sz w:val="20"/>
          <w:szCs w:val="20"/>
        </w:rPr>
        <w:t>RTP/RTSP kabelgebundenes IP-Streaming</w:t>
      </w:r>
    </w:p>
    <w:p w14:paraId="5A796003" w14:textId="5D726AE0" w:rsidR="004142B7" w:rsidRPr="00991C5F" w:rsidRDefault="001C2924" w:rsidP="004142B7">
      <w:pPr>
        <w:rPr>
          <w:rFonts w:ascii="DIN-Regular" w:hAnsi="DIN-Regular" w:cs="Arial"/>
          <w:b/>
          <w:sz w:val="20"/>
          <w:szCs w:val="20"/>
        </w:rPr>
      </w:pPr>
      <w:r w:rsidRPr="00991C5F">
        <w:rPr>
          <w:rFonts w:ascii="DIN-Regular" w:hAnsi="DIN-Regular" w:cs="Arial"/>
          <w:b/>
          <w:sz w:val="20"/>
          <w:szCs w:val="20"/>
        </w:rPr>
        <w:t xml:space="preserve">• </w:t>
      </w:r>
      <w:r w:rsidR="0000754F" w:rsidRPr="00991C5F">
        <w:rPr>
          <w:rFonts w:ascii="DIN-Regular" w:hAnsi="DIN-Regular" w:cs="Arial"/>
          <w:b/>
          <w:sz w:val="20"/>
          <w:szCs w:val="20"/>
        </w:rPr>
        <w:t xml:space="preserve">Firmware-Update für </w:t>
      </w:r>
      <w:r w:rsidR="00DE60BD" w:rsidRPr="00991C5F">
        <w:rPr>
          <w:rFonts w:ascii="DIN-Regular" w:hAnsi="DIN-Regular" w:cs="Arial"/>
          <w:b/>
          <w:sz w:val="20"/>
          <w:szCs w:val="20"/>
        </w:rPr>
        <w:t>LUMIX</w:t>
      </w:r>
      <w:r w:rsidR="0000754F" w:rsidRPr="00991C5F">
        <w:rPr>
          <w:rFonts w:ascii="DIN-Regular" w:hAnsi="DIN-Regular" w:cs="Arial"/>
          <w:b/>
          <w:sz w:val="20"/>
          <w:szCs w:val="20"/>
        </w:rPr>
        <w:t xml:space="preserve"> G-/Leica DG-</w:t>
      </w:r>
      <w:r w:rsidR="004142B7" w:rsidRPr="00991C5F">
        <w:rPr>
          <w:rFonts w:ascii="DIN-Regular" w:hAnsi="DIN-Regular" w:cs="Arial"/>
          <w:b/>
          <w:sz w:val="20"/>
          <w:szCs w:val="20"/>
        </w:rPr>
        <w:t>Objektive</w:t>
      </w:r>
    </w:p>
    <w:p w14:paraId="7D652EE0" w14:textId="097B0438" w:rsidR="004142B7" w:rsidRPr="00991C5F" w:rsidRDefault="004142B7" w:rsidP="004142B7">
      <w:pPr>
        <w:rPr>
          <w:rFonts w:ascii="DIN-Regular" w:hAnsi="DIN-Regular" w:cs="Arial"/>
          <w:sz w:val="20"/>
          <w:szCs w:val="20"/>
        </w:rPr>
      </w:pPr>
      <w:r w:rsidRPr="00991C5F">
        <w:rPr>
          <w:rFonts w:ascii="DIN-Regular" w:hAnsi="DIN-Regular" w:cs="Arial"/>
          <w:sz w:val="20"/>
          <w:szCs w:val="20"/>
        </w:rPr>
        <w:t>Eine kommende Firmware für L</w:t>
      </w:r>
      <w:r w:rsidR="00DE60BD" w:rsidRPr="00991C5F">
        <w:rPr>
          <w:rFonts w:ascii="DIN-Regular" w:hAnsi="DIN-Regular" w:cs="Arial"/>
          <w:sz w:val="20"/>
          <w:szCs w:val="20"/>
        </w:rPr>
        <w:t>UMIX</w:t>
      </w:r>
      <w:r w:rsidRPr="00991C5F">
        <w:rPr>
          <w:rFonts w:ascii="DIN-Regular" w:hAnsi="DIN-Regular" w:cs="Arial"/>
          <w:sz w:val="20"/>
          <w:szCs w:val="20"/>
        </w:rPr>
        <w:t xml:space="preserve"> G / Leica DG-Objektive wird deren Verwendung mit der </w:t>
      </w:r>
      <w:r w:rsidR="00E83ECE" w:rsidRPr="00991C5F">
        <w:rPr>
          <w:rFonts w:ascii="DIN-Regular" w:hAnsi="DIN-Regular" w:cs="Arial"/>
          <w:sz w:val="20"/>
          <w:szCs w:val="20"/>
        </w:rPr>
        <w:t>GH5 II</w:t>
      </w:r>
      <w:r w:rsidRPr="00991C5F">
        <w:rPr>
          <w:rFonts w:ascii="DIN-Regular" w:hAnsi="DIN-Regular" w:cs="Arial"/>
          <w:sz w:val="20"/>
          <w:szCs w:val="20"/>
        </w:rPr>
        <w:t xml:space="preserve"> komfortabler machen. Sie wird es dem Benutzer ermöglichen, eine nicht-lineare oder lineare Einstellung für den Fokusring zu wählen. In der nicht-linearen Einstellung verschiebt sich der Fokus variabel entsprechend der Drehgeschwindigkeit des Fokusrings. In der linearen Einstellung verschiebt sich der Fokus in festen Intervallen, je nachdem, wie weit am Objektiv gedreht wird, und imitiert so ein manuelles Objektiv. Die Empfindlichkeit in der linearen Einstellung kann zwischen 90 und 360 Grad in 30-Grad-Schritten eingestellt werden.</w:t>
      </w:r>
    </w:p>
    <w:p w14:paraId="2DC434C6" w14:textId="77777777" w:rsidR="004142B7" w:rsidRPr="00991C5F" w:rsidRDefault="004142B7" w:rsidP="004142B7">
      <w:pPr>
        <w:rPr>
          <w:rFonts w:ascii="DIN-Regular" w:hAnsi="DIN-Regular" w:cs="Arial"/>
          <w:sz w:val="20"/>
          <w:szCs w:val="20"/>
        </w:rPr>
      </w:pPr>
      <w:r w:rsidRPr="00991C5F">
        <w:rPr>
          <w:rFonts w:ascii="DIN-Regular" w:hAnsi="DIN-Regular" w:cs="Arial"/>
          <w:sz w:val="20"/>
          <w:szCs w:val="20"/>
        </w:rPr>
        <w:t>Kompatible Objektive: H-E08018, H-X1025, H-ES12060, H-ES50200, H-RS100400, H-XA025, H-ES200, H-HSA12035, H-FS12060, H-HSA35100, H-FSA45200 und H-FSA100300.</w:t>
      </w:r>
    </w:p>
    <w:p w14:paraId="5B294AE6" w14:textId="25065209" w:rsidR="004142B7" w:rsidRPr="00991C5F" w:rsidRDefault="004142B7" w:rsidP="004142B7">
      <w:pPr>
        <w:rPr>
          <w:rFonts w:ascii="DIN-Regular" w:hAnsi="DIN-Regular" w:cs="Arial"/>
          <w:sz w:val="20"/>
          <w:szCs w:val="20"/>
        </w:rPr>
      </w:pPr>
      <w:r w:rsidRPr="00991C5F">
        <w:rPr>
          <w:rFonts w:ascii="DIN-Regular" w:hAnsi="DIN-Regular" w:cs="Arial"/>
          <w:sz w:val="20"/>
          <w:szCs w:val="20"/>
        </w:rPr>
        <w:t xml:space="preserve">Die Firmware-Programme </w:t>
      </w:r>
      <w:r w:rsidR="007F06D9" w:rsidRPr="00991C5F">
        <w:rPr>
          <w:rFonts w:ascii="DIN-Regular" w:hAnsi="DIN-Regular" w:cs="Arial"/>
          <w:sz w:val="20"/>
          <w:szCs w:val="20"/>
        </w:rPr>
        <w:t>stehen</w:t>
      </w:r>
      <w:r w:rsidRPr="00991C5F">
        <w:rPr>
          <w:rFonts w:ascii="DIN-Regular" w:hAnsi="DIN-Regular" w:cs="Arial"/>
          <w:sz w:val="20"/>
          <w:szCs w:val="20"/>
        </w:rPr>
        <w:t xml:space="preserve"> ab dem 8. Juni 2021 </w:t>
      </w:r>
      <w:r w:rsidR="007F06D9" w:rsidRPr="00991C5F">
        <w:rPr>
          <w:rFonts w:ascii="DIN-Regular" w:hAnsi="DIN-Regular" w:cs="Arial"/>
          <w:sz w:val="20"/>
          <w:szCs w:val="20"/>
        </w:rPr>
        <w:t xml:space="preserve">zum Herunterladen bereit </w:t>
      </w:r>
      <w:r w:rsidRPr="00991C5F">
        <w:rPr>
          <w:rFonts w:ascii="DIN-Regular" w:hAnsi="DIN-Regular" w:cs="Arial"/>
          <w:sz w:val="20"/>
          <w:szCs w:val="20"/>
        </w:rPr>
        <w:t>auf der L</w:t>
      </w:r>
      <w:r w:rsidR="00DE60BD" w:rsidRPr="00991C5F">
        <w:rPr>
          <w:rFonts w:ascii="DIN-Regular" w:hAnsi="DIN-Regular" w:cs="Arial"/>
          <w:sz w:val="20"/>
          <w:szCs w:val="20"/>
        </w:rPr>
        <w:t>UMIX</w:t>
      </w:r>
      <w:r w:rsidRPr="00991C5F">
        <w:rPr>
          <w:rFonts w:ascii="DIN-Regular" w:hAnsi="DIN-Regular" w:cs="Arial"/>
          <w:sz w:val="20"/>
          <w:szCs w:val="20"/>
        </w:rPr>
        <w:t xml:space="preserve"> Global Customer Support-Seite https://av.jpn.support.panasonic.com/support/global/cs/dsc/download/index.html</w:t>
      </w:r>
    </w:p>
    <w:p w14:paraId="5A2B3185" w14:textId="77777777" w:rsidR="004142B7" w:rsidRPr="005D716C" w:rsidRDefault="004142B7" w:rsidP="004142B7">
      <w:pPr>
        <w:rPr>
          <w:rFonts w:ascii="DIN-Regular" w:hAnsi="DIN-Regular" w:cs="Arial"/>
          <w:sz w:val="14"/>
          <w:szCs w:val="14"/>
        </w:rPr>
      </w:pPr>
      <w:r w:rsidRPr="005D716C">
        <w:rPr>
          <w:rFonts w:ascii="DIN-Regular" w:hAnsi="DIN-Regular" w:cs="Arial"/>
          <w:sz w:val="14"/>
          <w:szCs w:val="14"/>
        </w:rPr>
        <w:t>*Spezifikationen können ohne vorherige Ankündigung geändert werden.</w:t>
      </w:r>
    </w:p>
    <w:p w14:paraId="46179E99" w14:textId="77777777" w:rsidR="004142B7" w:rsidRPr="00991C5F" w:rsidRDefault="004142B7" w:rsidP="004142B7">
      <w:pPr>
        <w:rPr>
          <w:rFonts w:ascii="DIN-Regular" w:hAnsi="DIN-Regular" w:cs="Arial"/>
          <w:sz w:val="20"/>
          <w:szCs w:val="20"/>
        </w:rPr>
      </w:pPr>
    </w:p>
    <w:p w14:paraId="132C20E9" w14:textId="77777777" w:rsidR="004142B7" w:rsidRPr="00991C5F" w:rsidRDefault="004142B7" w:rsidP="004142B7">
      <w:pPr>
        <w:rPr>
          <w:rFonts w:ascii="DIN-Regular" w:hAnsi="DIN-Regular" w:cs="Arial"/>
          <w:sz w:val="20"/>
          <w:szCs w:val="20"/>
        </w:rPr>
      </w:pPr>
      <w:r w:rsidRPr="00991C5F">
        <w:rPr>
          <w:rFonts w:ascii="DIN-Regular" w:hAnsi="DIN-Regular" w:cs="Arial"/>
          <w:sz w:val="20"/>
          <w:szCs w:val="20"/>
        </w:rPr>
        <w:lastRenderedPageBreak/>
        <w:t>- Android und Google Play sind Warenzeichen oder eingetragene Warenzeichen von Google Inc.</w:t>
      </w:r>
    </w:p>
    <w:p w14:paraId="1EF74F82" w14:textId="77777777" w:rsidR="004142B7" w:rsidRPr="00991C5F" w:rsidRDefault="004142B7" w:rsidP="004142B7">
      <w:pPr>
        <w:rPr>
          <w:rFonts w:ascii="DIN-Regular" w:hAnsi="DIN-Regular" w:cs="Arial"/>
          <w:sz w:val="20"/>
          <w:szCs w:val="20"/>
        </w:rPr>
      </w:pPr>
      <w:r w:rsidRPr="00991C5F">
        <w:rPr>
          <w:rFonts w:ascii="DIN-Regular" w:hAnsi="DIN-Regular" w:cs="Arial"/>
          <w:sz w:val="20"/>
          <w:szCs w:val="20"/>
        </w:rPr>
        <w:t>- iOS ist eine Marke oder eingetragene Marke von Cisco in den USA und anderen Ländern und wird unter Lizenz verwendet.</w:t>
      </w:r>
    </w:p>
    <w:p w14:paraId="10B1DEEF" w14:textId="77777777" w:rsidR="004142B7" w:rsidRPr="00991C5F" w:rsidRDefault="004142B7" w:rsidP="004142B7">
      <w:pPr>
        <w:rPr>
          <w:rFonts w:ascii="DIN-Regular" w:hAnsi="DIN-Regular" w:cs="Arial"/>
          <w:sz w:val="20"/>
          <w:szCs w:val="20"/>
        </w:rPr>
      </w:pPr>
      <w:r w:rsidRPr="00991C5F">
        <w:rPr>
          <w:rFonts w:ascii="DIN-Regular" w:hAnsi="DIN-Regular" w:cs="Arial"/>
          <w:sz w:val="20"/>
          <w:szCs w:val="20"/>
        </w:rPr>
        <w:t>- Leica ist ein eingetragenes Warenzeichen der Leica Microsystems IR GmbH.</w:t>
      </w:r>
    </w:p>
    <w:p w14:paraId="12C22CDA" w14:textId="77777777" w:rsidR="004142B7" w:rsidRPr="00991C5F" w:rsidRDefault="004142B7" w:rsidP="004142B7">
      <w:pPr>
        <w:rPr>
          <w:rFonts w:ascii="DIN-Regular" w:hAnsi="DIN-Regular" w:cs="Arial"/>
          <w:sz w:val="20"/>
          <w:szCs w:val="20"/>
        </w:rPr>
      </w:pPr>
      <w:r w:rsidRPr="00991C5F">
        <w:rPr>
          <w:rFonts w:ascii="DIN-Regular" w:hAnsi="DIN-Regular" w:cs="Arial"/>
          <w:sz w:val="20"/>
          <w:szCs w:val="20"/>
        </w:rPr>
        <w:t>- Die LEICA DG-Objektive werden mit Messgeräten und Qualitätssicherungssystemen hergestellt, die von der Leica Camera AG auf der Grundlage der Qualitätsstandards des Unternehmens zertifiziert wurden</w:t>
      </w:r>
    </w:p>
    <w:p w14:paraId="3E3F593F" w14:textId="77777777" w:rsidR="004142B7" w:rsidRPr="00991C5F" w:rsidRDefault="004142B7" w:rsidP="004142B7">
      <w:pPr>
        <w:rPr>
          <w:rFonts w:ascii="DIN-Regular" w:hAnsi="DIN-Regular" w:cs="Arial"/>
          <w:sz w:val="20"/>
          <w:szCs w:val="20"/>
        </w:rPr>
      </w:pPr>
      <w:r w:rsidRPr="00991C5F">
        <w:rPr>
          <w:rFonts w:ascii="DIN-Regular" w:hAnsi="DIN-Regular" w:cs="Arial"/>
          <w:sz w:val="20"/>
          <w:szCs w:val="20"/>
        </w:rPr>
        <w:t>- Wi-Fi® ist ein eingetragenes Warenzeichen der Wi-Fi Alliance®</w:t>
      </w:r>
    </w:p>
    <w:p w14:paraId="1F4FAC9E" w14:textId="77777777" w:rsidR="004142B7" w:rsidRPr="00991C5F" w:rsidRDefault="004142B7" w:rsidP="004142B7">
      <w:pPr>
        <w:rPr>
          <w:rFonts w:ascii="DIN-Regular" w:hAnsi="DIN-Regular" w:cs="Arial"/>
          <w:sz w:val="20"/>
          <w:szCs w:val="20"/>
        </w:rPr>
      </w:pPr>
      <w:r w:rsidRPr="00991C5F">
        <w:rPr>
          <w:rFonts w:ascii="DIN-Regular" w:hAnsi="DIN-Regular" w:cs="Arial"/>
          <w:sz w:val="20"/>
          <w:szCs w:val="20"/>
        </w:rPr>
        <w:t>- Die Bluetooth® -Wortmarke und -Logos sind eingetragene Marken der Bluetooth SIG, Inc. und jede Verwendung dieser Marken durch die Panasonic Corporation erfolgt unter Lizenz. Andere Warenzeichen und Markennamen sind Eigentum der jeweiligen Inhaber.</w:t>
      </w:r>
    </w:p>
    <w:p w14:paraId="4E9DDDFF" w14:textId="77777777" w:rsidR="004142B7" w:rsidRPr="00991C5F" w:rsidRDefault="004142B7" w:rsidP="004142B7">
      <w:pPr>
        <w:rPr>
          <w:rFonts w:ascii="DIN-Regular" w:hAnsi="DIN-Regular" w:cs="Arial"/>
          <w:sz w:val="20"/>
          <w:szCs w:val="20"/>
        </w:rPr>
      </w:pPr>
      <w:r w:rsidRPr="00991C5F">
        <w:rPr>
          <w:rFonts w:ascii="DIN-Regular" w:hAnsi="DIN-Regular" w:cs="Arial"/>
          <w:sz w:val="20"/>
          <w:szCs w:val="20"/>
        </w:rPr>
        <w:t>- Andere Warenzeichen und Markennamen sind Eigentum der jeweiligen Inhaber.</w:t>
      </w:r>
    </w:p>
    <w:p w14:paraId="7CFE6745" w14:textId="77777777" w:rsidR="0024043F" w:rsidRPr="00991C5F" w:rsidRDefault="0024043F" w:rsidP="0024043F">
      <w:pPr>
        <w:rPr>
          <w:rFonts w:ascii="DIN-Regular" w:hAnsi="DIN-Regular" w:cs="Arial"/>
          <w:sz w:val="20"/>
          <w:szCs w:val="20"/>
        </w:rPr>
      </w:pPr>
    </w:p>
    <w:p w14:paraId="18B693F7" w14:textId="2562BCD8" w:rsidR="008D30C2" w:rsidRPr="003D0647" w:rsidRDefault="008D30C2" w:rsidP="008D30C2">
      <w:pPr>
        <w:rPr>
          <w:rFonts w:ascii="DIN-Regular" w:hAnsi="DIN-Regular" w:cs="Arial"/>
          <w:b/>
          <w:sz w:val="20"/>
          <w:szCs w:val="20"/>
        </w:rPr>
      </w:pPr>
      <w:r w:rsidRPr="003D0647">
        <w:rPr>
          <w:rFonts w:ascii="DIN-Regular" w:hAnsi="DIN-Regular" w:cs="Arial"/>
          <w:b/>
          <w:sz w:val="20"/>
          <w:szCs w:val="20"/>
        </w:rPr>
        <w:t>Einführungszeitpunkt und Preis:</w:t>
      </w:r>
    </w:p>
    <w:p w14:paraId="46CCAA97" w14:textId="198D4D32" w:rsidR="0024043F" w:rsidRPr="003D0647" w:rsidRDefault="003D0647" w:rsidP="0024043F">
      <w:pPr>
        <w:rPr>
          <w:rFonts w:ascii="DIN-Regular" w:hAnsi="DIN-Regular" w:cs="Arial"/>
          <w:sz w:val="20"/>
          <w:szCs w:val="20"/>
        </w:rPr>
      </w:pPr>
      <w:r w:rsidRPr="003D0647">
        <w:rPr>
          <w:rFonts w:ascii="DIN-Regular" w:hAnsi="DIN-Regular" w:cs="Arial"/>
          <w:sz w:val="20"/>
          <w:szCs w:val="20"/>
        </w:rPr>
        <w:t xml:space="preserve">Die GH5 II wird Anfang Juli 2021 als Gehäuse und Kit in den Handel kommen. </w:t>
      </w:r>
      <w:r w:rsidRPr="003D0647">
        <w:rPr>
          <w:rFonts w:ascii="DIN-Regular" w:hAnsi="DIN-Regular" w:cs="Arial"/>
          <w:sz w:val="20"/>
          <w:szCs w:val="20"/>
        </w:rPr>
        <w:br/>
        <w:t>Die unverbindliche Preisempfehlung für die GH5 II (Gehäuse) liegt bei Fr. 1</w:t>
      </w:r>
      <w:r>
        <w:rPr>
          <w:rFonts w:ascii="DIN-Regular" w:hAnsi="DIN-Regular" w:cs="Arial"/>
          <w:sz w:val="20"/>
          <w:szCs w:val="20"/>
        </w:rPr>
        <w:t>‘</w:t>
      </w:r>
      <w:r w:rsidRPr="003D0647">
        <w:rPr>
          <w:rFonts w:ascii="DIN-Regular" w:hAnsi="DIN-Regular" w:cs="Arial"/>
          <w:sz w:val="20"/>
          <w:szCs w:val="20"/>
        </w:rPr>
        <w:t>999.40</w:t>
      </w:r>
      <w:r>
        <w:rPr>
          <w:rFonts w:ascii="DIN-Regular" w:hAnsi="DIN-Regular" w:cs="Arial"/>
          <w:sz w:val="20"/>
          <w:szCs w:val="20"/>
        </w:rPr>
        <w:t>.</w:t>
      </w:r>
      <w:r>
        <w:rPr>
          <w:rFonts w:ascii="DIN-Regular" w:hAnsi="DIN-Regular" w:cs="Arial"/>
          <w:sz w:val="20"/>
          <w:szCs w:val="20"/>
        </w:rPr>
        <w:br/>
      </w:r>
      <w:r>
        <w:rPr>
          <w:rFonts w:ascii="DIN-Regular" w:hAnsi="DIN-Regular" w:cs="Arial"/>
          <w:sz w:val="20"/>
          <w:szCs w:val="20"/>
        </w:rPr>
        <w:br/>
      </w:r>
      <w:r w:rsidR="0024043F" w:rsidRPr="00E47E50">
        <w:rPr>
          <w:rFonts w:ascii="DIN-Regular" w:hAnsi="DIN-Regular" w:cs="Arial"/>
          <w:b/>
          <w:sz w:val="20"/>
          <w:szCs w:val="20"/>
          <w:lang w:val="de-CH"/>
        </w:rPr>
        <w:t>L</w:t>
      </w:r>
      <w:r w:rsidR="00DE60BD" w:rsidRPr="00E47E50">
        <w:rPr>
          <w:rFonts w:ascii="DIN-Regular" w:hAnsi="DIN-Regular" w:cs="Arial"/>
          <w:b/>
          <w:sz w:val="20"/>
          <w:szCs w:val="20"/>
          <w:lang w:val="de-CH"/>
        </w:rPr>
        <w:t>UMIX</w:t>
      </w:r>
      <w:r w:rsidR="0024043F" w:rsidRPr="00E47E50">
        <w:rPr>
          <w:rFonts w:ascii="DIN-Regular" w:hAnsi="DIN-Regular" w:cs="Arial"/>
          <w:b/>
          <w:sz w:val="20"/>
          <w:szCs w:val="20"/>
          <w:lang w:val="de-CH"/>
        </w:rPr>
        <w:t xml:space="preserve"> </w:t>
      </w:r>
      <w:r w:rsidR="00E83ECE" w:rsidRPr="00E47E50">
        <w:rPr>
          <w:rFonts w:ascii="DIN-Regular" w:hAnsi="DIN-Regular" w:cs="Arial"/>
          <w:b/>
          <w:sz w:val="20"/>
          <w:szCs w:val="20"/>
          <w:lang w:val="de-CH"/>
        </w:rPr>
        <w:t>GH5 II</w:t>
      </w:r>
      <w:r w:rsidR="0024043F" w:rsidRPr="00E47E50">
        <w:rPr>
          <w:rFonts w:ascii="DIN-Regular" w:hAnsi="DIN-Regular" w:cs="Arial"/>
          <w:b/>
          <w:sz w:val="20"/>
          <w:szCs w:val="20"/>
          <w:lang w:val="de-CH"/>
        </w:rPr>
        <w:t xml:space="preserve"> Start-Promotion:</w:t>
      </w:r>
    </w:p>
    <w:p w14:paraId="34B94BAE" w14:textId="3856150A" w:rsidR="0024043F" w:rsidRPr="00991C5F" w:rsidRDefault="0024043F" w:rsidP="0024043F">
      <w:pPr>
        <w:rPr>
          <w:rFonts w:ascii="DIN-Regular" w:hAnsi="DIN-Regular" w:cs="Arial"/>
          <w:sz w:val="20"/>
          <w:szCs w:val="20"/>
        </w:rPr>
      </w:pPr>
      <w:r w:rsidRPr="00991C5F">
        <w:rPr>
          <w:rFonts w:ascii="DIN-Regular" w:hAnsi="DIN-Regular" w:cs="Arial"/>
          <w:sz w:val="20"/>
          <w:szCs w:val="20"/>
        </w:rPr>
        <w:t xml:space="preserve">Panasonic wird eine »Early-Bird«-Promotion </w:t>
      </w:r>
      <w:r w:rsidR="0032091E" w:rsidRPr="00991C5F">
        <w:rPr>
          <w:rFonts w:ascii="DIN-Regular" w:hAnsi="DIN-Regular" w:cs="Arial"/>
          <w:sz w:val="20"/>
          <w:szCs w:val="20"/>
        </w:rPr>
        <w:t>mit koste</w:t>
      </w:r>
      <w:r w:rsidR="007E01E5" w:rsidRPr="00991C5F">
        <w:rPr>
          <w:rFonts w:ascii="DIN-Regular" w:hAnsi="DIN-Regular" w:cs="Arial"/>
          <w:sz w:val="20"/>
          <w:szCs w:val="20"/>
        </w:rPr>
        <w:t>n</w:t>
      </w:r>
      <w:r w:rsidR="0032091E" w:rsidRPr="00991C5F">
        <w:rPr>
          <w:rFonts w:ascii="DIN-Regular" w:hAnsi="DIN-Regular" w:cs="Arial"/>
          <w:sz w:val="20"/>
          <w:szCs w:val="20"/>
        </w:rPr>
        <w:t>lose</w:t>
      </w:r>
      <w:r w:rsidR="005E30D6" w:rsidRPr="00991C5F">
        <w:rPr>
          <w:rFonts w:ascii="DIN-Regular" w:hAnsi="DIN-Regular" w:cs="Arial"/>
          <w:sz w:val="20"/>
          <w:szCs w:val="20"/>
        </w:rPr>
        <w:t>m</w:t>
      </w:r>
      <w:r w:rsidR="0032091E" w:rsidRPr="00991C5F">
        <w:rPr>
          <w:rFonts w:ascii="DIN-Regular" w:hAnsi="DIN-Regular" w:cs="Arial"/>
          <w:sz w:val="20"/>
          <w:szCs w:val="20"/>
        </w:rPr>
        <w:t xml:space="preserve"> Akku und 1.7/ 25mm Objektiv </w:t>
      </w:r>
      <w:r w:rsidRPr="00991C5F">
        <w:rPr>
          <w:rFonts w:ascii="DIN-Regular" w:hAnsi="DIN-Regular" w:cs="Arial"/>
          <w:sz w:val="20"/>
          <w:szCs w:val="20"/>
        </w:rPr>
        <w:t xml:space="preserve">für Schnellentschlossene starten. Sie beginnt am 25. Mai und läuft bis zum </w:t>
      </w:r>
      <w:r w:rsidR="003D0647">
        <w:rPr>
          <w:rFonts w:ascii="DIN-Regular" w:hAnsi="DIN-Regular" w:cs="Arial"/>
          <w:sz w:val="20"/>
          <w:szCs w:val="20"/>
        </w:rPr>
        <w:br/>
      </w:r>
      <w:r w:rsidRPr="00991C5F">
        <w:rPr>
          <w:rFonts w:ascii="DIN-Regular" w:hAnsi="DIN-Regular" w:cs="Arial"/>
          <w:sz w:val="20"/>
          <w:szCs w:val="20"/>
        </w:rPr>
        <w:t>31. Juli 2021</w:t>
      </w:r>
      <w:r w:rsidR="0066753A" w:rsidRPr="00991C5F">
        <w:rPr>
          <w:rFonts w:ascii="DIN-Regular" w:hAnsi="DIN-Regular" w:cs="Arial"/>
          <w:sz w:val="20"/>
          <w:szCs w:val="20"/>
        </w:rPr>
        <w:t xml:space="preserve">. </w:t>
      </w:r>
    </w:p>
    <w:p w14:paraId="195A6D1C" w14:textId="77777777" w:rsidR="004142B7" w:rsidRPr="00991C5F" w:rsidRDefault="004142B7" w:rsidP="004142B7">
      <w:pPr>
        <w:rPr>
          <w:rFonts w:ascii="DIN-Regular" w:hAnsi="DIN-Regular" w:cs="Arial"/>
          <w:sz w:val="20"/>
          <w:szCs w:val="20"/>
        </w:rPr>
      </w:pPr>
    </w:p>
    <w:p w14:paraId="31625F75" w14:textId="01A504D3" w:rsidR="007F06D9" w:rsidRPr="00991C5F" w:rsidRDefault="008971D0" w:rsidP="00213AA5">
      <w:pPr>
        <w:ind w:right="13"/>
        <w:rPr>
          <w:rFonts w:ascii="DIN-Regular" w:hAnsi="DIN-Regular"/>
          <w:sz w:val="20"/>
          <w:szCs w:val="20"/>
        </w:rPr>
      </w:pPr>
      <w:bookmarkStart w:id="0" w:name="_Hlk72417528"/>
      <w:r w:rsidRPr="00991C5F">
        <w:rPr>
          <w:rFonts w:ascii="DIN-Regular" w:hAnsi="DIN-Regular" w:cs="Arial"/>
          <w:b/>
          <w:color w:val="000000"/>
          <w:sz w:val="20"/>
          <w:szCs w:val="20"/>
          <w:u w:val="single"/>
        </w:rPr>
        <w:t>Über Panasonic:</w:t>
      </w:r>
    </w:p>
    <w:p w14:paraId="1D8F04F5" w14:textId="1B7AD354" w:rsidR="0066753A" w:rsidRPr="00991C5F" w:rsidRDefault="0066753A" w:rsidP="0066753A">
      <w:pPr>
        <w:rPr>
          <w:rFonts w:ascii="DIN-Regular" w:hAnsi="DIN-Regular" w:cs="Arial"/>
          <w:sz w:val="20"/>
          <w:szCs w:val="20"/>
        </w:rPr>
      </w:pPr>
      <w:r w:rsidRPr="00991C5F">
        <w:rPr>
          <w:rFonts w:ascii="DIN-Regular" w:hAnsi="DIN-Regular" w:cs="Arial"/>
          <w:sz w:val="20"/>
          <w:szCs w:val="20"/>
        </w:rPr>
        <w:t xml:space="preserve">Die Panasonic Corporation gehört zu den weltweit führenden Unternehmen in der Entwicklung von innovativen Technologien und Lösungen für eine Vielzahl von Anwendungen in den Geschäftsfeldern Consumer Electronics, Housing, Automotive und B2B Business. Im Jahr 2018 feierte der Konzern sein hundertjähriges Bestehen. Weltweit expandierend unterhält Panasonic 522 Tochtergesellschaften und 69 Beteiligungsunternehmen. Im abgelaufenen Geschäftsjahr (Ende 31. März 2021) erzielte das Unternehmen einen konsolidierten Netto-Umsatz von 54,02 Milliarden Euro.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1" w:history="1">
        <w:r w:rsidR="00991C5F" w:rsidRPr="00DF75E7">
          <w:rPr>
            <w:rStyle w:val="Hyperlink"/>
            <w:rFonts w:ascii="DIN-Regular" w:hAnsi="DIN-Regular"/>
            <w:sz w:val="20"/>
            <w:szCs w:val="20"/>
          </w:rPr>
          <w:t>www.panasonic.com/global/home.html</w:t>
        </w:r>
      </w:hyperlink>
      <w:r w:rsidR="00991C5F" w:rsidRPr="00991C5F">
        <w:rPr>
          <w:rFonts w:ascii="DIN-Regular" w:hAnsi="DIN-Regular"/>
          <w:sz w:val="20"/>
          <w:szCs w:val="20"/>
        </w:rPr>
        <w:t xml:space="preserve"> und </w:t>
      </w:r>
      <w:hyperlink r:id="rId12" w:history="1">
        <w:r w:rsidR="00991C5F" w:rsidRPr="00DF75E7">
          <w:rPr>
            <w:rStyle w:val="Hyperlink"/>
            <w:rFonts w:ascii="DIN-Regular" w:hAnsi="DIN-Regular"/>
            <w:sz w:val="20"/>
            <w:szCs w:val="20"/>
          </w:rPr>
          <w:t>www.experience.panasonic.ch/</w:t>
        </w:r>
      </w:hyperlink>
      <w:r w:rsidR="00991C5F" w:rsidRPr="00991C5F">
        <w:rPr>
          <w:rFonts w:ascii="DIN-Regular" w:hAnsi="DIN-Regular"/>
          <w:sz w:val="20"/>
          <w:szCs w:val="20"/>
        </w:rPr>
        <w:t>.</w:t>
      </w:r>
    </w:p>
    <w:p w14:paraId="25E7A5FA" w14:textId="77777777" w:rsidR="00991C5F" w:rsidRPr="00991C5F" w:rsidRDefault="00991C5F" w:rsidP="00991C5F">
      <w:pPr>
        <w:pStyle w:val="Copy"/>
        <w:keepNext/>
        <w:keepLines/>
        <w:spacing w:line="240" w:lineRule="auto"/>
        <w:ind w:right="13"/>
        <w:rPr>
          <w:rFonts w:ascii="DIN-Bold" w:eastAsia="Times New Roman" w:hAnsi="DIN-Bold"/>
          <w:sz w:val="20"/>
        </w:rPr>
      </w:pPr>
      <w:r w:rsidRPr="00991C5F">
        <w:rPr>
          <w:rFonts w:ascii="DIN-Bold" w:eastAsia="Times New Roman" w:hAnsi="DIN-Bold"/>
          <w:sz w:val="20"/>
        </w:rPr>
        <w:lastRenderedPageBreak/>
        <w:t>Weitere Informationen:</w:t>
      </w:r>
    </w:p>
    <w:p w14:paraId="42D71C6C" w14:textId="0F189585" w:rsidR="00991C5F" w:rsidRPr="00FB31A4" w:rsidRDefault="00991C5F" w:rsidP="00991C5F">
      <w:pPr>
        <w:keepNext/>
        <w:keepLines/>
        <w:spacing w:after="120"/>
        <w:ind w:right="-340"/>
        <w:rPr>
          <w:rFonts w:ascii="DIN-Regular" w:hAnsi="DIN-Regular" w:cs="Arial"/>
          <w:sz w:val="20"/>
          <w:szCs w:val="20"/>
          <w:lang w:val="de-CH"/>
        </w:rPr>
      </w:pPr>
      <w:r w:rsidRPr="00991C5F">
        <w:rPr>
          <w:rFonts w:ascii="DIN-Regular" w:hAnsi="DIN-Regular" w:cs="Arial"/>
          <w:sz w:val="20"/>
          <w:lang w:val="de-CH"/>
        </w:rPr>
        <w:t>Panasonic Schweiz</w:t>
      </w:r>
      <w:r w:rsidRPr="000975A9">
        <w:rPr>
          <w:rFonts w:ascii="DIN-Regular" w:hAnsi="DIN-Regular" w:cs="Arial"/>
          <w:sz w:val="20"/>
          <w:lang w:val="de-CH"/>
        </w:rPr>
        <w:br/>
        <w:t xml:space="preserve">Eine </w:t>
      </w:r>
      <w:r w:rsidR="00905791">
        <w:rPr>
          <w:rFonts w:ascii="DIN-Regular" w:hAnsi="DIN-Regular" w:cs="Arial"/>
          <w:sz w:val="20"/>
          <w:lang w:val="de-CH"/>
        </w:rPr>
        <w:t>Niederlassung</w:t>
      </w:r>
      <w:r w:rsidRPr="000975A9">
        <w:rPr>
          <w:rFonts w:ascii="DIN-Regular" w:hAnsi="DIN-Regular" w:cs="Arial"/>
          <w:sz w:val="20"/>
          <w:lang w:val="de-CH"/>
        </w:rPr>
        <w:t xml:space="preserve"> der Panasonic Marketing Europe GmbH </w:t>
      </w:r>
      <w:r w:rsidRPr="000975A9">
        <w:rPr>
          <w:rFonts w:ascii="DIN-Regular" w:hAnsi="DIN-Regular" w:cs="Arial"/>
          <w:sz w:val="20"/>
          <w:lang w:val="de-CH"/>
        </w:rPr>
        <w:br/>
        <w:t>Grundstrasse 12</w:t>
      </w:r>
      <w:r w:rsidRPr="000975A9">
        <w:rPr>
          <w:rFonts w:ascii="DIN-Regular" w:hAnsi="DIN-Regular" w:cs="Arial"/>
          <w:sz w:val="20"/>
          <w:lang w:val="de-CH"/>
        </w:rPr>
        <w:br/>
        <w:t>6343 Rotkreuz</w:t>
      </w:r>
      <w:r w:rsidRPr="000975A9">
        <w:rPr>
          <w:rFonts w:ascii="DIN-Regular" w:hAnsi="DIN-Regular" w:cs="Arial"/>
          <w:sz w:val="20"/>
          <w:lang w:val="de-CH"/>
        </w:rPr>
        <w:br/>
      </w:r>
      <w:r w:rsidRPr="000975A9">
        <w:rPr>
          <w:rFonts w:ascii="DIN-Regular" w:hAnsi="DIN-Regular" w:cs="Arial"/>
          <w:sz w:val="20"/>
          <w:lang w:val="de-CH"/>
        </w:rPr>
        <w:br/>
      </w:r>
      <w:r w:rsidRPr="000975A9">
        <w:rPr>
          <w:rFonts w:ascii="DIN-Bold" w:hAnsi="DIN-Bold"/>
          <w:sz w:val="20"/>
        </w:rPr>
        <w:t>Ansprechpartner für Presseanfragen:</w:t>
      </w:r>
      <w:r w:rsidRPr="000975A9">
        <w:rPr>
          <w:rFonts w:ascii="DIN-Regular" w:hAnsi="DIN-Regular"/>
          <w:sz w:val="20"/>
        </w:rPr>
        <w:br/>
      </w:r>
      <w:r w:rsidRPr="000975A9">
        <w:rPr>
          <w:rFonts w:ascii="DIN-Regular" w:hAnsi="DIN-Regular" w:cs="Arial"/>
          <w:sz w:val="20"/>
          <w:lang w:val="de-CH"/>
        </w:rPr>
        <w:t>Stephanie Meile</w:t>
      </w:r>
      <w:r w:rsidRPr="000975A9">
        <w:rPr>
          <w:rFonts w:ascii="DIN-Regular" w:hAnsi="DIN-Regular" w:cs="Arial"/>
          <w:sz w:val="20"/>
          <w:lang w:val="de-CH"/>
        </w:rPr>
        <w:br/>
        <w:t>Tel.: 041 203 20 20</w:t>
      </w:r>
      <w:r w:rsidRPr="000975A9">
        <w:rPr>
          <w:rFonts w:ascii="DIN-Regular" w:hAnsi="DIN-Regular" w:cs="Arial"/>
          <w:sz w:val="20"/>
          <w:lang w:val="de-CH"/>
        </w:rPr>
        <w:br/>
        <w:t xml:space="preserve">E-Mail: </w:t>
      </w:r>
      <w:hyperlink r:id="rId13" w:history="1">
        <w:r w:rsidRPr="000975A9">
          <w:rPr>
            <w:rStyle w:val="Hyperlink"/>
            <w:rFonts w:ascii="DIN-Regular" w:hAnsi="DIN-Regular" w:cs="Arial"/>
            <w:sz w:val="20"/>
            <w:lang w:val="de-CH"/>
          </w:rPr>
          <w:t>panasonic.ch@eu.panasonic.com</w:t>
        </w:r>
      </w:hyperlink>
      <w:r w:rsidRPr="00054F10">
        <w:rPr>
          <w:rFonts w:ascii="DIN-Regular" w:hAnsi="DIN-Regular"/>
          <w:sz w:val="20"/>
        </w:rPr>
        <w:t xml:space="preserve"> </w:t>
      </w:r>
    </w:p>
    <w:bookmarkEnd w:id="0"/>
    <w:p w14:paraId="01D194C8" w14:textId="3DD16A4B" w:rsidR="00AE569A" w:rsidRPr="00991C5F" w:rsidRDefault="00AE569A" w:rsidP="00991C5F">
      <w:pPr>
        <w:pStyle w:val="PMStandard"/>
        <w:spacing w:before="0" w:after="0"/>
        <w:rPr>
          <w:rFonts w:ascii="DIN-Regular" w:hAnsi="DIN-Regular"/>
          <w:lang w:val="de-CH"/>
        </w:rPr>
      </w:pPr>
    </w:p>
    <w:sectPr w:rsidR="00AE569A" w:rsidRPr="00991C5F" w:rsidSect="00496C7C">
      <w:headerReference w:type="default" r:id="rId14"/>
      <w:footerReference w:type="default" r:id="rId15"/>
      <w:pgSz w:w="11907" w:h="16840" w:code="9"/>
      <w:pgMar w:top="4536" w:right="3260"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807A87" w14:textId="77777777" w:rsidR="001B2B89" w:rsidRDefault="001B2B89">
      <w:r>
        <w:separator/>
      </w:r>
    </w:p>
  </w:endnote>
  <w:endnote w:type="continuationSeparator" w:id="0">
    <w:p w14:paraId="5FB8224C" w14:textId="77777777" w:rsidR="001B2B89" w:rsidRDefault="001B2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Medium">
    <w:panose1 w:val="02000603040000020004"/>
    <w:charset w:val="00"/>
    <w:family w:val="auto"/>
    <w:pitch w:val="variable"/>
    <w:sig w:usb0="80000027" w:usb1="00000000" w:usb2="00000000" w:usb3="00000000" w:csb0="00000001" w:csb1="00000000"/>
  </w:font>
  <w:font w:name="Avenir Next Regular">
    <w:altName w:val="Calibri"/>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Euphemia UCAS">
    <w:charset w:val="B1"/>
    <w:family w:val="swiss"/>
    <w:pitch w:val="variable"/>
    <w:sig w:usb0="80000863" w:usb1="00000000" w:usb2="00002000" w:usb3="00000000" w:csb0="000001F3" w:csb1="00000000"/>
  </w:font>
  <w:font w:name="DIN-Bold">
    <w:altName w:val="Calibri"/>
    <w:panose1 w:val="02000803040000020004"/>
    <w:charset w:val="00"/>
    <w:family w:val="auto"/>
    <w:pitch w:val="variable"/>
    <w:sig w:usb0="80000027" w:usb1="00000000" w:usb2="00000000" w:usb3="00000000" w:csb0="00000001"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DIN-Regular">
    <w:altName w:val="Calibri"/>
    <w:panose1 w:val="02000503040000020004"/>
    <w:charset w:val="00"/>
    <w:family w:val="auto"/>
    <w:pitch w:val="variable"/>
    <w:sig w:usb0="80000027" w:usb1="00000000" w:usb2="00000000" w:usb3="00000000" w:csb0="00000001" w:csb1="00000000"/>
  </w:font>
  <w:font w:name="DIN-Black">
    <w:altName w:val="Calibri"/>
    <w:panose1 w:val="02000A03030000020004"/>
    <w:charset w:val="00"/>
    <w:family w:val="auto"/>
    <w:pitch w:val="variable"/>
    <w:sig w:usb0="80000027" w:usb1="00000000" w:usb2="00000000" w:usb3="00000000" w:csb0="00000001" w:csb1="00000000"/>
  </w:font>
  <w:font w:name="PingFang SC Regular">
    <w:altName w:val="Calibri"/>
    <w:charset w:val="50"/>
    <w:family w:val="auto"/>
    <w:pitch w:val="variable"/>
    <w:sig w:usb0="A00002FF" w:usb1="7ACFFDFB" w:usb2="00000017"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660B9" w14:textId="77777777" w:rsidR="00991C5F" w:rsidRDefault="00991C5F" w:rsidP="00991C5F">
    <w:pPr>
      <w:tabs>
        <w:tab w:val="center" w:pos="4962"/>
      </w:tabs>
      <w:ind w:right="-3175" w:firstLine="1440"/>
      <w:rPr>
        <w:rFonts w:ascii="DIN-Regular" w:hAnsi="DIN-Regular"/>
        <w:sz w:val="17"/>
        <w:lang w:val="de-CH"/>
      </w:rPr>
    </w:pPr>
    <w:r>
      <w:rPr>
        <w:rFonts w:ascii="DIN-Regular" w:hAnsi="DIN-Regular" w:cs="DIN-Regular"/>
        <w:color w:val="000000"/>
        <w:sz w:val="17"/>
        <w:szCs w:val="17"/>
        <w:lang w:val="de-CH"/>
      </w:rPr>
      <w:t>Panasonic Schweiz – eine Niederlassung der Panasonic Marketing Europe GmbH</w:t>
    </w:r>
  </w:p>
  <w:p w14:paraId="1D71AE29" w14:textId="71EEB204" w:rsidR="00C416B7" w:rsidRDefault="00991C5F" w:rsidP="00991C5F">
    <w:pPr>
      <w:ind w:right="-3033"/>
      <w:contextualSpacing/>
      <w:rPr>
        <w:rFonts w:ascii="DIN-Regular" w:hAnsi="DIN-Regular"/>
        <w:sz w:val="17"/>
      </w:rPr>
    </w:pPr>
    <w:r>
      <w:rPr>
        <w:rFonts w:ascii="DIN-Regular" w:hAnsi="DIN-Regular" w:cs="DIN-Regular"/>
        <w:color w:val="000000"/>
        <w:sz w:val="17"/>
        <w:szCs w:val="17"/>
        <w:lang w:val="de-CH"/>
      </w:rPr>
      <w:tab/>
    </w:r>
    <w:r>
      <w:rPr>
        <w:rFonts w:ascii="DIN-Regular" w:hAnsi="DIN-Regular" w:cs="DIN-Regular"/>
        <w:color w:val="000000"/>
        <w:sz w:val="17"/>
        <w:szCs w:val="17"/>
        <w:lang w:val="de-CH"/>
      </w:rPr>
      <w:tab/>
    </w:r>
    <w:r>
      <w:rPr>
        <w:rFonts w:ascii="DIN-Regular" w:hAnsi="DIN-Regular" w:cs="DIN-Regular"/>
        <w:color w:val="000000"/>
        <w:sz w:val="17"/>
        <w:szCs w:val="17"/>
        <w:lang w:val="de-CH"/>
      </w:rPr>
      <w:tab/>
    </w:r>
    <w:r>
      <w:rPr>
        <w:rFonts w:ascii="DIN-Regular" w:hAnsi="DIN-Regular" w:cs="DIN-Regular"/>
        <w:color w:val="000000"/>
        <w:sz w:val="17"/>
        <w:szCs w:val="17"/>
        <w:lang w:val="de-CH"/>
      </w:rPr>
      <w:tab/>
      <w:t>Grundstrasse 12, CH-6343 Rotkreuz (ZG)</w:t>
    </w:r>
    <w:r w:rsidR="00C416B7">
      <w:rPr>
        <w:noProof/>
      </w:rPr>
      <w:drawing>
        <wp:anchor distT="0" distB="0" distL="114300" distR="114300" simplePos="0" relativeHeight="251660800" behindDoc="1" locked="0" layoutInCell="1" allowOverlap="1" wp14:anchorId="2AABD884" wp14:editId="1D9DFFA5">
          <wp:simplePos x="0" y="0"/>
          <wp:positionH relativeFrom="column">
            <wp:posOffset>-574675</wp:posOffset>
          </wp:positionH>
          <wp:positionV relativeFrom="page">
            <wp:posOffset>9321800</wp:posOffset>
          </wp:positionV>
          <wp:extent cx="8115300" cy="1371600"/>
          <wp:effectExtent l="0" t="0" r="12700" b="0"/>
          <wp:wrapNone/>
          <wp:docPr id="1" name="Bild 3" descr="Beschreibung: Beschreibung: 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Beschreibung: 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16B7">
      <w:rPr>
        <w:rFonts w:ascii="DIN-Regular" w:hAnsi="DIN-Regular"/>
        <w:sz w:val="17"/>
      </w:rPr>
      <w:tab/>
    </w:r>
    <w:r w:rsidR="00C416B7">
      <w:rPr>
        <w:rFonts w:ascii="DIN-Regular" w:hAnsi="DIN-Regular"/>
        <w:sz w:val="17"/>
      </w:rPr>
      <w:tab/>
    </w:r>
    <w:r w:rsidR="00C416B7">
      <w:rPr>
        <w:rFonts w:ascii="DIN-Regular" w:hAnsi="DIN-Regular"/>
        <w:sz w:val="17"/>
      </w:rPr>
      <w:tab/>
    </w:r>
    <w:r w:rsidR="00C416B7">
      <w:rPr>
        <w:rFonts w:ascii="DIN-Regular" w:hAnsi="DIN-Regular"/>
        <w:sz w:val="17"/>
      </w:rPr>
      <w:tab/>
    </w:r>
    <w:r w:rsidR="00C416B7">
      <w:rPr>
        <w:rFonts w:ascii="DIN-Regular" w:hAnsi="DIN-Regular"/>
        <w:sz w:val="17"/>
      </w:rPr>
      <w:tab/>
      <w:t xml:space="preserve"> </w:t>
    </w:r>
  </w:p>
  <w:p w14:paraId="2D3329F2" w14:textId="77777777" w:rsidR="00C416B7" w:rsidRDefault="00C416B7" w:rsidP="00496C7C">
    <w:pPr>
      <w:spacing w:line="200" w:lineRule="exact"/>
      <w:ind w:left="2880" w:right="85" w:hanging="753"/>
      <w:jc w:val="center"/>
      <w:rPr>
        <w:sz w:val="17"/>
      </w:rPr>
    </w:pPr>
  </w:p>
  <w:p w14:paraId="1EDCF498" w14:textId="77777777" w:rsidR="00C416B7" w:rsidRPr="00215481" w:rsidRDefault="00C416B7" w:rsidP="00E47E50">
    <w:pPr>
      <w:spacing w:line="200" w:lineRule="exact"/>
      <w:ind w:left="3600" w:right="85" w:firstLine="720"/>
      <w:rPr>
        <w:rFonts w:ascii="DIN-Regular" w:hAnsi="DIN-Regular"/>
        <w:sz w:val="17"/>
      </w:rPr>
    </w:pPr>
    <w:r>
      <w:rPr>
        <w:sz w:val="17"/>
      </w:rPr>
      <w:fldChar w:fldCharType="begin"/>
    </w:r>
    <w:r>
      <w:rPr>
        <w:rFonts w:ascii="DIN-Regular" w:hAnsi="DIN-Regular"/>
        <w:sz w:val="17"/>
      </w:rPr>
      <w:instrText xml:space="preserve"> PAGE </w:instrText>
    </w:r>
    <w:r>
      <w:rPr>
        <w:sz w:val="17"/>
      </w:rPr>
      <w:fldChar w:fldCharType="separate"/>
    </w:r>
    <w:r w:rsidR="00274422">
      <w:rPr>
        <w:rFonts w:ascii="DIN-Regular" w:hAnsi="DIN-Regular"/>
        <w:noProof/>
        <w:sz w:val="17"/>
      </w:rPr>
      <w:t>5</w:t>
    </w:r>
    <w:r>
      <w:rPr>
        <w:sz w:val="17"/>
      </w:rPr>
      <w:fldChar w:fldCharType="end"/>
    </w:r>
    <w:r>
      <w:rPr>
        <w:rFonts w:ascii="DIN-Regular" w:hAnsi="DIN-Regular"/>
        <w:sz w:val="17"/>
      </w:rPr>
      <w:t>/</w:t>
    </w:r>
    <w:r>
      <w:rPr>
        <w:sz w:val="17"/>
      </w:rPr>
      <w:fldChar w:fldCharType="begin"/>
    </w:r>
    <w:r>
      <w:rPr>
        <w:rFonts w:ascii="DIN-Regular" w:hAnsi="DIN-Regular"/>
        <w:sz w:val="17"/>
      </w:rPr>
      <w:instrText xml:space="preserve"> NUMPAGES </w:instrText>
    </w:r>
    <w:r>
      <w:rPr>
        <w:sz w:val="17"/>
      </w:rPr>
      <w:fldChar w:fldCharType="separate"/>
    </w:r>
    <w:r w:rsidR="00274422">
      <w:rPr>
        <w:rFonts w:ascii="DIN-Regular" w:hAnsi="DIN-Regular"/>
        <w:noProof/>
        <w:sz w:val="17"/>
      </w:rPr>
      <w:t>11</w:t>
    </w:r>
    <w:r>
      <w:rPr>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1A705D" w14:textId="77777777" w:rsidR="001B2B89" w:rsidRDefault="001B2B89">
      <w:r>
        <w:separator/>
      </w:r>
    </w:p>
  </w:footnote>
  <w:footnote w:type="continuationSeparator" w:id="0">
    <w:p w14:paraId="08F9975C" w14:textId="77777777" w:rsidR="001B2B89" w:rsidRDefault="001B2B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92C6E" w14:textId="77777777" w:rsidR="00C416B7" w:rsidRPr="0060218C" w:rsidRDefault="00C416B7" w:rsidP="00496C7C">
    <w:pPr>
      <w:pStyle w:val="Kopfzeile"/>
    </w:pPr>
    <w:r>
      <w:rPr>
        <w:noProof/>
      </w:rPr>
      <w:drawing>
        <wp:anchor distT="0" distB="0" distL="114300" distR="114300" simplePos="0" relativeHeight="251658240" behindDoc="1" locked="0" layoutInCell="1" allowOverlap="1" wp14:anchorId="7C60DB0B" wp14:editId="2AC03487">
          <wp:simplePos x="0" y="0"/>
          <wp:positionH relativeFrom="page">
            <wp:align>left</wp:align>
          </wp:positionH>
          <wp:positionV relativeFrom="page">
            <wp:align>top</wp:align>
          </wp:positionV>
          <wp:extent cx="7592060" cy="1621155"/>
          <wp:effectExtent l="0" t="0" r="2540" b="4445"/>
          <wp:wrapNone/>
          <wp:docPr id="2" name="Bild 10" descr="Beschreibung: Beschreibung: PM_Kopf_1NEU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eschreibung: Beschreibung: PM_Kopf_1NEU_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14052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827EF"/>
    <w:multiLevelType w:val="hybridMultilevel"/>
    <w:tmpl w:val="61B85F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31E4249"/>
    <w:multiLevelType w:val="hybridMultilevel"/>
    <w:tmpl w:val="350C7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3A20633"/>
    <w:multiLevelType w:val="hybridMultilevel"/>
    <w:tmpl w:val="F6746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8B4F28"/>
    <w:multiLevelType w:val="hybridMultilevel"/>
    <w:tmpl w:val="0DE45D9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7"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E668DC"/>
    <w:multiLevelType w:val="hybridMultilevel"/>
    <w:tmpl w:val="2DF68444"/>
    <w:lvl w:ilvl="0" w:tplc="08DC614C">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4A94EF8"/>
    <w:multiLevelType w:val="hybridMultilevel"/>
    <w:tmpl w:val="8C1209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505181B"/>
    <w:multiLevelType w:val="hybridMultilevel"/>
    <w:tmpl w:val="2432EA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7B47E05"/>
    <w:multiLevelType w:val="hybridMultilevel"/>
    <w:tmpl w:val="A080C3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16" w15:restartNumberingAfterBreak="0">
    <w:nsid w:val="1F9426B9"/>
    <w:multiLevelType w:val="hybridMultilevel"/>
    <w:tmpl w:val="5E76279E"/>
    <w:lvl w:ilvl="0" w:tplc="33C0B372">
      <w:start w:val="1"/>
      <w:numFmt w:val="bullet"/>
      <w:lvlText w:val=""/>
      <w:lvlJc w:val="left"/>
      <w:pPr>
        <w:tabs>
          <w:tab w:val="num" w:pos="283"/>
        </w:tabs>
        <w:ind w:left="283" w:hanging="283"/>
      </w:pPr>
      <w:rPr>
        <w:rFonts w:ascii="Symbol" w:hAnsi="Symbol" w:hint="default"/>
      </w:rPr>
    </w:lvl>
    <w:lvl w:ilvl="1" w:tplc="04070003" w:tentative="1">
      <w:start w:val="1"/>
      <w:numFmt w:val="bullet"/>
      <w:lvlText w:val="o"/>
      <w:lvlJc w:val="left"/>
      <w:pPr>
        <w:ind w:left="1156" w:hanging="360"/>
      </w:pPr>
      <w:rPr>
        <w:rFonts w:ascii="Courier New" w:hAnsi="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7" w15:restartNumberingAfterBreak="0">
    <w:nsid w:val="2A2A3961"/>
    <w:multiLevelType w:val="hybridMultilevel"/>
    <w:tmpl w:val="1E144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8856A4"/>
    <w:multiLevelType w:val="hybridMultilevel"/>
    <w:tmpl w:val="423C8458"/>
    <w:lvl w:ilvl="0" w:tplc="00010407">
      <w:start w:val="1"/>
      <w:numFmt w:val="bullet"/>
      <w:lvlText w:val=""/>
      <w:lvlJc w:val="left"/>
      <w:pPr>
        <w:tabs>
          <w:tab w:val="num" w:pos="284"/>
        </w:tabs>
        <w:ind w:left="284" w:hanging="360"/>
      </w:pPr>
      <w:rPr>
        <w:rFonts w:ascii="Symbol" w:hAnsi="Symbol" w:hint="default"/>
      </w:rPr>
    </w:lvl>
    <w:lvl w:ilvl="1" w:tplc="00030407" w:tentative="1">
      <w:start w:val="1"/>
      <w:numFmt w:val="bullet"/>
      <w:lvlText w:val="o"/>
      <w:lvlJc w:val="left"/>
      <w:pPr>
        <w:tabs>
          <w:tab w:val="num" w:pos="1004"/>
        </w:tabs>
        <w:ind w:left="1004" w:hanging="360"/>
      </w:pPr>
      <w:rPr>
        <w:rFonts w:ascii="Courier New" w:hAnsi="Courier New" w:hint="default"/>
      </w:rPr>
    </w:lvl>
    <w:lvl w:ilvl="2" w:tplc="00050407" w:tentative="1">
      <w:start w:val="1"/>
      <w:numFmt w:val="bullet"/>
      <w:lvlText w:val=""/>
      <w:lvlJc w:val="left"/>
      <w:pPr>
        <w:tabs>
          <w:tab w:val="num" w:pos="1724"/>
        </w:tabs>
        <w:ind w:left="1724" w:hanging="360"/>
      </w:pPr>
      <w:rPr>
        <w:rFonts w:ascii="Wingdings" w:hAnsi="Wingdings" w:hint="default"/>
      </w:rPr>
    </w:lvl>
    <w:lvl w:ilvl="3" w:tplc="00010407" w:tentative="1">
      <w:start w:val="1"/>
      <w:numFmt w:val="bullet"/>
      <w:lvlText w:val=""/>
      <w:lvlJc w:val="left"/>
      <w:pPr>
        <w:tabs>
          <w:tab w:val="num" w:pos="2444"/>
        </w:tabs>
        <w:ind w:left="2444" w:hanging="360"/>
      </w:pPr>
      <w:rPr>
        <w:rFonts w:ascii="Symbol" w:hAnsi="Symbol" w:hint="default"/>
      </w:rPr>
    </w:lvl>
    <w:lvl w:ilvl="4" w:tplc="00030407" w:tentative="1">
      <w:start w:val="1"/>
      <w:numFmt w:val="bullet"/>
      <w:lvlText w:val="o"/>
      <w:lvlJc w:val="left"/>
      <w:pPr>
        <w:tabs>
          <w:tab w:val="num" w:pos="3164"/>
        </w:tabs>
        <w:ind w:left="3164" w:hanging="360"/>
      </w:pPr>
      <w:rPr>
        <w:rFonts w:ascii="Courier New" w:hAnsi="Courier New" w:hint="default"/>
      </w:rPr>
    </w:lvl>
    <w:lvl w:ilvl="5" w:tplc="00050407" w:tentative="1">
      <w:start w:val="1"/>
      <w:numFmt w:val="bullet"/>
      <w:lvlText w:val=""/>
      <w:lvlJc w:val="left"/>
      <w:pPr>
        <w:tabs>
          <w:tab w:val="num" w:pos="3884"/>
        </w:tabs>
        <w:ind w:left="3884" w:hanging="360"/>
      </w:pPr>
      <w:rPr>
        <w:rFonts w:ascii="Wingdings" w:hAnsi="Wingdings" w:hint="default"/>
      </w:rPr>
    </w:lvl>
    <w:lvl w:ilvl="6" w:tplc="00010407" w:tentative="1">
      <w:start w:val="1"/>
      <w:numFmt w:val="bullet"/>
      <w:lvlText w:val=""/>
      <w:lvlJc w:val="left"/>
      <w:pPr>
        <w:tabs>
          <w:tab w:val="num" w:pos="4604"/>
        </w:tabs>
        <w:ind w:left="4604" w:hanging="360"/>
      </w:pPr>
      <w:rPr>
        <w:rFonts w:ascii="Symbol" w:hAnsi="Symbol" w:hint="default"/>
      </w:rPr>
    </w:lvl>
    <w:lvl w:ilvl="7" w:tplc="00030407" w:tentative="1">
      <w:start w:val="1"/>
      <w:numFmt w:val="bullet"/>
      <w:lvlText w:val="o"/>
      <w:lvlJc w:val="left"/>
      <w:pPr>
        <w:tabs>
          <w:tab w:val="num" w:pos="5324"/>
        </w:tabs>
        <w:ind w:left="5324" w:hanging="360"/>
      </w:pPr>
      <w:rPr>
        <w:rFonts w:ascii="Courier New" w:hAnsi="Courier New" w:hint="default"/>
      </w:rPr>
    </w:lvl>
    <w:lvl w:ilvl="8" w:tplc="00050407" w:tentative="1">
      <w:start w:val="1"/>
      <w:numFmt w:val="bullet"/>
      <w:lvlText w:val=""/>
      <w:lvlJc w:val="left"/>
      <w:pPr>
        <w:tabs>
          <w:tab w:val="num" w:pos="6044"/>
        </w:tabs>
        <w:ind w:left="6044" w:hanging="360"/>
      </w:pPr>
      <w:rPr>
        <w:rFonts w:ascii="Wingdings" w:hAnsi="Wingdings" w:hint="default"/>
      </w:rPr>
    </w:lvl>
  </w:abstractNum>
  <w:abstractNum w:abstractNumId="21" w15:restartNumberingAfterBreak="0">
    <w:nsid w:val="3D650874"/>
    <w:multiLevelType w:val="hybridMultilevel"/>
    <w:tmpl w:val="EE7CA8E8"/>
    <w:lvl w:ilvl="0" w:tplc="91B8E88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2" w15:restartNumberingAfterBreak="0">
    <w:nsid w:val="3E6D1C92"/>
    <w:multiLevelType w:val="hybridMultilevel"/>
    <w:tmpl w:val="6F8E2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5CD0D8E"/>
    <w:multiLevelType w:val="hybridMultilevel"/>
    <w:tmpl w:val="65DC02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49F332D8"/>
    <w:multiLevelType w:val="hybridMultilevel"/>
    <w:tmpl w:val="6F1E33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193418C"/>
    <w:multiLevelType w:val="hybridMultilevel"/>
    <w:tmpl w:val="8E248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65B2F7F"/>
    <w:multiLevelType w:val="hybridMultilevel"/>
    <w:tmpl w:val="6FCA3A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5B0A6212"/>
    <w:multiLevelType w:val="hybridMultilevel"/>
    <w:tmpl w:val="D90C1ACA"/>
    <w:lvl w:ilvl="0" w:tplc="54E08626">
      <w:start w:val="6"/>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Symbol"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Symbol"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Symbol"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2" w15:restartNumberingAfterBreak="0">
    <w:nsid w:val="6AEF1567"/>
    <w:multiLevelType w:val="hybridMultilevel"/>
    <w:tmpl w:val="8ECCAB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276A96"/>
    <w:multiLevelType w:val="hybridMultilevel"/>
    <w:tmpl w:val="72024A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7B56F2"/>
    <w:multiLevelType w:val="hybridMultilevel"/>
    <w:tmpl w:val="82B28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1"/>
  </w:num>
  <w:num w:numId="4">
    <w:abstractNumId w:val="30"/>
  </w:num>
  <w:num w:numId="5">
    <w:abstractNumId w:val="36"/>
  </w:num>
  <w:num w:numId="6">
    <w:abstractNumId w:val="19"/>
  </w:num>
  <w:num w:numId="7">
    <w:abstractNumId w:val="15"/>
  </w:num>
  <w:num w:numId="8">
    <w:abstractNumId w:val="33"/>
  </w:num>
  <w:num w:numId="9">
    <w:abstractNumId w:val="23"/>
  </w:num>
  <w:num w:numId="10">
    <w:abstractNumId w:val="31"/>
  </w:num>
  <w:num w:numId="11">
    <w:abstractNumId w:val="9"/>
  </w:num>
  <w:num w:numId="12">
    <w:abstractNumId w:val="18"/>
  </w:num>
  <w:num w:numId="13">
    <w:abstractNumId w:val="5"/>
  </w:num>
  <w:num w:numId="14">
    <w:abstractNumId w:val="7"/>
  </w:num>
  <w:num w:numId="15">
    <w:abstractNumId w:val="8"/>
  </w:num>
  <w:num w:numId="16">
    <w:abstractNumId w:val="35"/>
  </w:num>
  <w:num w:numId="17">
    <w:abstractNumId w:val="0"/>
  </w:num>
  <w:num w:numId="18">
    <w:abstractNumId w:val="20"/>
  </w:num>
  <w:num w:numId="19">
    <w:abstractNumId w:val="21"/>
  </w:num>
  <w:num w:numId="20">
    <w:abstractNumId w:val="17"/>
  </w:num>
  <w:num w:numId="21">
    <w:abstractNumId w:val="27"/>
  </w:num>
  <w:num w:numId="22">
    <w:abstractNumId w:val="4"/>
  </w:num>
  <w:num w:numId="23">
    <w:abstractNumId w:val="16"/>
  </w:num>
  <w:num w:numId="24">
    <w:abstractNumId w:val="29"/>
  </w:num>
  <w:num w:numId="25">
    <w:abstractNumId w:val="32"/>
  </w:num>
  <w:num w:numId="26">
    <w:abstractNumId w:val="14"/>
  </w:num>
  <w:num w:numId="27">
    <w:abstractNumId w:val="11"/>
  </w:num>
  <w:num w:numId="28">
    <w:abstractNumId w:val="28"/>
  </w:num>
  <w:num w:numId="29">
    <w:abstractNumId w:val="34"/>
  </w:num>
  <w:num w:numId="30">
    <w:abstractNumId w:val="13"/>
  </w:num>
  <w:num w:numId="31">
    <w:abstractNumId w:val="37"/>
  </w:num>
  <w:num w:numId="32">
    <w:abstractNumId w:val="12"/>
  </w:num>
  <w:num w:numId="33">
    <w:abstractNumId w:val="26"/>
  </w:num>
  <w:num w:numId="34">
    <w:abstractNumId w:val="25"/>
  </w:num>
  <w:num w:numId="35">
    <w:abstractNumId w:val="6"/>
  </w:num>
  <w:num w:numId="36">
    <w:abstractNumId w:val="22"/>
  </w:num>
  <w:num w:numId="37">
    <w:abstractNumId w:val="3"/>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autoHyphenation/>
  <w:hyphenationZone w:val="284"/>
  <w:doNotHyphenateCap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4FE3"/>
    <w:rsid w:val="00000C50"/>
    <w:rsid w:val="00004FE0"/>
    <w:rsid w:val="000050B1"/>
    <w:rsid w:val="0000754F"/>
    <w:rsid w:val="00013864"/>
    <w:rsid w:val="000143D6"/>
    <w:rsid w:val="00015263"/>
    <w:rsid w:val="00020F97"/>
    <w:rsid w:val="000233DC"/>
    <w:rsid w:val="00025DB6"/>
    <w:rsid w:val="0002611B"/>
    <w:rsid w:val="000345C3"/>
    <w:rsid w:val="000364E7"/>
    <w:rsid w:val="000453EF"/>
    <w:rsid w:val="000505EE"/>
    <w:rsid w:val="00057144"/>
    <w:rsid w:val="00057D62"/>
    <w:rsid w:val="0006409E"/>
    <w:rsid w:val="00072582"/>
    <w:rsid w:val="000725D4"/>
    <w:rsid w:val="00072C63"/>
    <w:rsid w:val="0007330E"/>
    <w:rsid w:val="00073901"/>
    <w:rsid w:val="00081DA7"/>
    <w:rsid w:val="0008265D"/>
    <w:rsid w:val="000826B8"/>
    <w:rsid w:val="00084545"/>
    <w:rsid w:val="000858B2"/>
    <w:rsid w:val="00086A41"/>
    <w:rsid w:val="0009036B"/>
    <w:rsid w:val="00091CB9"/>
    <w:rsid w:val="00092681"/>
    <w:rsid w:val="00093D04"/>
    <w:rsid w:val="00094B70"/>
    <w:rsid w:val="00095B65"/>
    <w:rsid w:val="00097C8D"/>
    <w:rsid w:val="000A26C9"/>
    <w:rsid w:val="000A2B61"/>
    <w:rsid w:val="000A2B64"/>
    <w:rsid w:val="000A79BE"/>
    <w:rsid w:val="000B069A"/>
    <w:rsid w:val="000B19D4"/>
    <w:rsid w:val="000B5DAF"/>
    <w:rsid w:val="000B6132"/>
    <w:rsid w:val="000C065F"/>
    <w:rsid w:val="000C06E2"/>
    <w:rsid w:val="000C49D5"/>
    <w:rsid w:val="000C5300"/>
    <w:rsid w:val="000C5721"/>
    <w:rsid w:val="000D3909"/>
    <w:rsid w:val="000D3958"/>
    <w:rsid w:val="000D59D6"/>
    <w:rsid w:val="000D5A61"/>
    <w:rsid w:val="000D6289"/>
    <w:rsid w:val="000D6669"/>
    <w:rsid w:val="000E0871"/>
    <w:rsid w:val="000E3F18"/>
    <w:rsid w:val="000E562B"/>
    <w:rsid w:val="000E7CEC"/>
    <w:rsid w:val="000F4FC0"/>
    <w:rsid w:val="000F6455"/>
    <w:rsid w:val="0010136A"/>
    <w:rsid w:val="0010304D"/>
    <w:rsid w:val="0010410E"/>
    <w:rsid w:val="001045D1"/>
    <w:rsid w:val="00107A4E"/>
    <w:rsid w:val="00107EEE"/>
    <w:rsid w:val="00110611"/>
    <w:rsid w:val="00117A6C"/>
    <w:rsid w:val="00122A8E"/>
    <w:rsid w:val="00124BBC"/>
    <w:rsid w:val="0012574D"/>
    <w:rsid w:val="00130A6F"/>
    <w:rsid w:val="001374EA"/>
    <w:rsid w:val="001374EB"/>
    <w:rsid w:val="00140231"/>
    <w:rsid w:val="001403C6"/>
    <w:rsid w:val="001411C1"/>
    <w:rsid w:val="00143EEF"/>
    <w:rsid w:val="001535FB"/>
    <w:rsid w:val="00154739"/>
    <w:rsid w:val="001554A8"/>
    <w:rsid w:val="00160A52"/>
    <w:rsid w:val="00161F9D"/>
    <w:rsid w:val="00164934"/>
    <w:rsid w:val="00167345"/>
    <w:rsid w:val="001704CF"/>
    <w:rsid w:val="001704F5"/>
    <w:rsid w:val="00177281"/>
    <w:rsid w:val="00180825"/>
    <w:rsid w:val="001820C9"/>
    <w:rsid w:val="0018367E"/>
    <w:rsid w:val="0018542F"/>
    <w:rsid w:val="00193309"/>
    <w:rsid w:val="001938AC"/>
    <w:rsid w:val="001963BA"/>
    <w:rsid w:val="00197A70"/>
    <w:rsid w:val="001A0BC2"/>
    <w:rsid w:val="001A159C"/>
    <w:rsid w:val="001B282C"/>
    <w:rsid w:val="001B2B89"/>
    <w:rsid w:val="001B49B1"/>
    <w:rsid w:val="001B4FCB"/>
    <w:rsid w:val="001B51D7"/>
    <w:rsid w:val="001B5784"/>
    <w:rsid w:val="001C2924"/>
    <w:rsid w:val="001C3818"/>
    <w:rsid w:val="001C3ECA"/>
    <w:rsid w:val="001C400C"/>
    <w:rsid w:val="001C60A9"/>
    <w:rsid w:val="001D14A7"/>
    <w:rsid w:val="001D7362"/>
    <w:rsid w:val="001D7F12"/>
    <w:rsid w:val="001E33E9"/>
    <w:rsid w:val="001E35A3"/>
    <w:rsid w:val="001E65EB"/>
    <w:rsid w:val="001E7AD9"/>
    <w:rsid w:val="001F0976"/>
    <w:rsid w:val="00200612"/>
    <w:rsid w:val="0020250F"/>
    <w:rsid w:val="002031A1"/>
    <w:rsid w:val="00204E6F"/>
    <w:rsid w:val="00205290"/>
    <w:rsid w:val="00211E93"/>
    <w:rsid w:val="00213AA5"/>
    <w:rsid w:val="00215FE8"/>
    <w:rsid w:val="00217646"/>
    <w:rsid w:val="00223133"/>
    <w:rsid w:val="00226FE6"/>
    <w:rsid w:val="0023177F"/>
    <w:rsid w:val="00231D9A"/>
    <w:rsid w:val="00231E6A"/>
    <w:rsid w:val="00232885"/>
    <w:rsid w:val="00233CB5"/>
    <w:rsid w:val="00234D96"/>
    <w:rsid w:val="0023754B"/>
    <w:rsid w:val="0024043F"/>
    <w:rsid w:val="00243460"/>
    <w:rsid w:val="0024431D"/>
    <w:rsid w:val="002446F1"/>
    <w:rsid w:val="00250D08"/>
    <w:rsid w:val="002515FD"/>
    <w:rsid w:val="00253A18"/>
    <w:rsid w:val="002542BD"/>
    <w:rsid w:val="002558FE"/>
    <w:rsid w:val="002575BA"/>
    <w:rsid w:val="00257B25"/>
    <w:rsid w:val="00260E93"/>
    <w:rsid w:val="00262053"/>
    <w:rsid w:val="00262F20"/>
    <w:rsid w:val="00265A3E"/>
    <w:rsid w:val="00266FDF"/>
    <w:rsid w:val="0026758D"/>
    <w:rsid w:val="00272FB4"/>
    <w:rsid w:val="00274256"/>
    <w:rsid w:val="00274422"/>
    <w:rsid w:val="00277756"/>
    <w:rsid w:val="002803B2"/>
    <w:rsid w:val="00280566"/>
    <w:rsid w:val="002818B8"/>
    <w:rsid w:val="0028249C"/>
    <w:rsid w:val="0028552A"/>
    <w:rsid w:val="00287912"/>
    <w:rsid w:val="00290AF0"/>
    <w:rsid w:val="002937B9"/>
    <w:rsid w:val="002A00F2"/>
    <w:rsid w:val="002A6103"/>
    <w:rsid w:val="002A7EC8"/>
    <w:rsid w:val="002B2E1B"/>
    <w:rsid w:val="002B4950"/>
    <w:rsid w:val="002B4A55"/>
    <w:rsid w:val="002C36BE"/>
    <w:rsid w:val="002C4BE1"/>
    <w:rsid w:val="002C56D5"/>
    <w:rsid w:val="002C5868"/>
    <w:rsid w:val="002D089F"/>
    <w:rsid w:val="002D6776"/>
    <w:rsid w:val="002D6FF0"/>
    <w:rsid w:val="002D7C1B"/>
    <w:rsid w:val="002E0ACB"/>
    <w:rsid w:val="002E320E"/>
    <w:rsid w:val="002E7DBD"/>
    <w:rsid w:val="002F05E2"/>
    <w:rsid w:val="002F2085"/>
    <w:rsid w:val="002F5F13"/>
    <w:rsid w:val="00300644"/>
    <w:rsid w:val="0030089F"/>
    <w:rsid w:val="00305FB8"/>
    <w:rsid w:val="00314CF9"/>
    <w:rsid w:val="003174BE"/>
    <w:rsid w:val="0031774D"/>
    <w:rsid w:val="0032091E"/>
    <w:rsid w:val="00323C44"/>
    <w:rsid w:val="0032598B"/>
    <w:rsid w:val="00326125"/>
    <w:rsid w:val="00327002"/>
    <w:rsid w:val="003270A6"/>
    <w:rsid w:val="003275C0"/>
    <w:rsid w:val="00331723"/>
    <w:rsid w:val="003325B9"/>
    <w:rsid w:val="00332BFE"/>
    <w:rsid w:val="00335ED8"/>
    <w:rsid w:val="0033774F"/>
    <w:rsid w:val="0034279B"/>
    <w:rsid w:val="00342BA0"/>
    <w:rsid w:val="003539D4"/>
    <w:rsid w:val="003568AC"/>
    <w:rsid w:val="00360851"/>
    <w:rsid w:val="003627C6"/>
    <w:rsid w:val="00363674"/>
    <w:rsid w:val="0036581C"/>
    <w:rsid w:val="00366E41"/>
    <w:rsid w:val="003720EA"/>
    <w:rsid w:val="00376BAB"/>
    <w:rsid w:val="003801A7"/>
    <w:rsid w:val="003815CC"/>
    <w:rsid w:val="00384C5A"/>
    <w:rsid w:val="003850C9"/>
    <w:rsid w:val="003851D2"/>
    <w:rsid w:val="003920C0"/>
    <w:rsid w:val="00393781"/>
    <w:rsid w:val="003A6D4E"/>
    <w:rsid w:val="003C148B"/>
    <w:rsid w:val="003C4A61"/>
    <w:rsid w:val="003C4E4A"/>
    <w:rsid w:val="003C5BDD"/>
    <w:rsid w:val="003C5E2D"/>
    <w:rsid w:val="003C7768"/>
    <w:rsid w:val="003D0647"/>
    <w:rsid w:val="003D3A0F"/>
    <w:rsid w:val="003D4F75"/>
    <w:rsid w:val="003D50CA"/>
    <w:rsid w:val="003D55F6"/>
    <w:rsid w:val="003D7EDE"/>
    <w:rsid w:val="003E107B"/>
    <w:rsid w:val="003E32F8"/>
    <w:rsid w:val="003E3D83"/>
    <w:rsid w:val="003E4386"/>
    <w:rsid w:val="003E44A7"/>
    <w:rsid w:val="003E4E5D"/>
    <w:rsid w:val="003F6CD0"/>
    <w:rsid w:val="003F7D7D"/>
    <w:rsid w:val="004043D8"/>
    <w:rsid w:val="00405A3B"/>
    <w:rsid w:val="00407B60"/>
    <w:rsid w:val="00410562"/>
    <w:rsid w:val="00411E6D"/>
    <w:rsid w:val="004142B7"/>
    <w:rsid w:val="0042452F"/>
    <w:rsid w:val="0042635C"/>
    <w:rsid w:val="00427641"/>
    <w:rsid w:val="00427A91"/>
    <w:rsid w:val="004323B4"/>
    <w:rsid w:val="00433205"/>
    <w:rsid w:val="00433D19"/>
    <w:rsid w:val="004342A2"/>
    <w:rsid w:val="004347F7"/>
    <w:rsid w:val="00435494"/>
    <w:rsid w:val="00436E37"/>
    <w:rsid w:val="00436EB2"/>
    <w:rsid w:val="004403D8"/>
    <w:rsid w:val="00440B0E"/>
    <w:rsid w:val="00440D84"/>
    <w:rsid w:val="004420B0"/>
    <w:rsid w:val="00443D85"/>
    <w:rsid w:val="00445904"/>
    <w:rsid w:val="00447E1D"/>
    <w:rsid w:val="00452706"/>
    <w:rsid w:val="00452C87"/>
    <w:rsid w:val="00452D62"/>
    <w:rsid w:val="00454907"/>
    <w:rsid w:val="00455247"/>
    <w:rsid w:val="004554F1"/>
    <w:rsid w:val="00455AAF"/>
    <w:rsid w:val="00462709"/>
    <w:rsid w:val="004636C4"/>
    <w:rsid w:val="00466020"/>
    <w:rsid w:val="004673ED"/>
    <w:rsid w:val="004758A2"/>
    <w:rsid w:val="004760F7"/>
    <w:rsid w:val="00477CF7"/>
    <w:rsid w:val="0048204F"/>
    <w:rsid w:val="00493767"/>
    <w:rsid w:val="0049613B"/>
    <w:rsid w:val="00496C7C"/>
    <w:rsid w:val="004A437B"/>
    <w:rsid w:val="004A5FE0"/>
    <w:rsid w:val="004A686F"/>
    <w:rsid w:val="004B2907"/>
    <w:rsid w:val="004B45A1"/>
    <w:rsid w:val="004B6FF7"/>
    <w:rsid w:val="004B727C"/>
    <w:rsid w:val="004C6BAB"/>
    <w:rsid w:val="004D1E54"/>
    <w:rsid w:val="004D6A47"/>
    <w:rsid w:val="004E1B05"/>
    <w:rsid w:val="004E2D7E"/>
    <w:rsid w:val="004E5C8D"/>
    <w:rsid w:val="004E6A4C"/>
    <w:rsid w:val="004E7342"/>
    <w:rsid w:val="004F0637"/>
    <w:rsid w:val="004F5AAE"/>
    <w:rsid w:val="004F631B"/>
    <w:rsid w:val="004F7AC3"/>
    <w:rsid w:val="004F7C3E"/>
    <w:rsid w:val="00500566"/>
    <w:rsid w:val="00501557"/>
    <w:rsid w:val="00501BE7"/>
    <w:rsid w:val="00501EB0"/>
    <w:rsid w:val="00504DA5"/>
    <w:rsid w:val="005075EE"/>
    <w:rsid w:val="00507D2E"/>
    <w:rsid w:val="00511EF2"/>
    <w:rsid w:val="00512AFF"/>
    <w:rsid w:val="00512DCB"/>
    <w:rsid w:val="00512FB7"/>
    <w:rsid w:val="00515B5E"/>
    <w:rsid w:val="0052087F"/>
    <w:rsid w:val="00520B9E"/>
    <w:rsid w:val="00522D83"/>
    <w:rsid w:val="00524C4B"/>
    <w:rsid w:val="0052640A"/>
    <w:rsid w:val="005266E1"/>
    <w:rsid w:val="0052747F"/>
    <w:rsid w:val="00530E94"/>
    <w:rsid w:val="00534505"/>
    <w:rsid w:val="005364DA"/>
    <w:rsid w:val="005450FB"/>
    <w:rsid w:val="005525B4"/>
    <w:rsid w:val="00553B2C"/>
    <w:rsid w:val="005550D4"/>
    <w:rsid w:val="00560529"/>
    <w:rsid w:val="00562C9E"/>
    <w:rsid w:val="005640D2"/>
    <w:rsid w:val="005644BB"/>
    <w:rsid w:val="0056566E"/>
    <w:rsid w:val="00565B93"/>
    <w:rsid w:val="0056620B"/>
    <w:rsid w:val="005710D1"/>
    <w:rsid w:val="0058032B"/>
    <w:rsid w:val="00590233"/>
    <w:rsid w:val="005906ED"/>
    <w:rsid w:val="005917BD"/>
    <w:rsid w:val="00593668"/>
    <w:rsid w:val="00597C8D"/>
    <w:rsid w:val="005A2997"/>
    <w:rsid w:val="005A4DC5"/>
    <w:rsid w:val="005A4F77"/>
    <w:rsid w:val="005A5E1E"/>
    <w:rsid w:val="005A7709"/>
    <w:rsid w:val="005B0217"/>
    <w:rsid w:val="005B1978"/>
    <w:rsid w:val="005B2415"/>
    <w:rsid w:val="005B289E"/>
    <w:rsid w:val="005B4D60"/>
    <w:rsid w:val="005C3163"/>
    <w:rsid w:val="005C3455"/>
    <w:rsid w:val="005D4A8F"/>
    <w:rsid w:val="005D52E5"/>
    <w:rsid w:val="005D53E5"/>
    <w:rsid w:val="005D57AC"/>
    <w:rsid w:val="005D716C"/>
    <w:rsid w:val="005E0D05"/>
    <w:rsid w:val="005E30D6"/>
    <w:rsid w:val="005E557D"/>
    <w:rsid w:val="005F3656"/>
    <w:rsid w:val="005F4B47"/>
    <w:rsid w:val="005F74C2"/>
    <w:rsid w:val="006000FC"/>
    <w:rsid w:val="00600430"/>
    <w:rsid w:val="006006F4"/>
    <w:rsid w:val="006010D5"/>
    <w:rsid w:val="00601AD0"/>
    <w:rsid w:val="00607661"/>
    <w:rsid w:val="0061071D"/>
    <w:rsid w:val="00611E22"/>
    <w:rsid w:val="0061269C"/>
    <w:rsid w:val="006145E5"/>
    <w:rsid w:val="0061599D"/>
    <w:rsid w:val="00615E1F"/>
    <w:rsid w:val="00617844"/>
    <w:rsid w:val="006203D3"/>
    <w:rsid w:val="00622526"/>
    <w:rsid w:val="0062590F"/>
    <w:rsid w:val="00625F4B"/>
    <w:rsid w:val="006271D4"/>
    <w:rsid w:val="0063002C"/>
    <w:rsid w:val="006413FF"/>
    <w:rsid w:val="00643F62"/>
    <w:rsid w:val="0064511B"/>
    <w:rsid w:val="00646C37"/>
    <w:rsid w:val="00653F5A"/>
    <w:rsid w:val="006606B2"/>
    <w:rsid w:val="00660E8E"/>
    <w:rsid w:val="00662B7C"/>
    <w:rsid w:val="0066753A"/>
    <w:rsid w:val="0067152B"/>
    <w:rsid w:val="00671BEE"/>
    <w:rsid w:val="006723A8"/>
    <w:rsid w:val="00673477"/>
    <w:rsid w:val="00675563"/>
    <w:rsid w:val="00677732"/>
    <w:rsid w:val="006800AB"/>
    <w:rsid w:val="00681813"/>
    <w:rsid w:val="0068482E"/>
    <w:rsid w:val="00690DEA"/>
    <w:rsid w:val="00694573"/>
    <w:rsid w:val="00695F23"/>
    <w:rsid w:val="006A577C"/>
    <w:rsid w:val="006A5EF1"/>
    <w:rsid w:val="006A664E"/>
    <w:rsid w:val="006A6C8B"/>
    <w:rsid w:val="006A7D9D"/>
    <w:rsid w:val="006B03DB"/>
    <w:rsid w:val="006B284A"/>
    <w:rsid w:val="006B366F"/>
    <w:rsid w:val="006B427B"/>
    <w:rsid w:val="006B4872"/>
    <w:rsid w:val="006B5502"/>
    <w:rsid w:val="006B75EC"/>
    <w:rsid w:val="006B7B27"/>
    <w:rsid w:val="006C059B"/>
    <w:rsid w:val="006C078B"/>
    <w:rsid w:val="006C0B26"/>
    <w:rsid w:val="006D1DD9"/>
    <w:rsid w:val="006D53A1"/>
    <w:rsid w:val="006F7825"/>
    <w:rsid w:val="00701FD2"/>
    <w:rsid w:val="00704B6D"/>
    <w:rsid w:val="007065D2"/>
    <w:rsid w:val="0071079B"/>
    <w:rsid w:val="00717282"/>
    <w:rsid w:val="00720E91"/>
    <w:rsid w:val="00721261"/>
    <w:rsid w:val="00724880"/>
    <w:rsid w:val="00730C2C"/>
    <w:rsid w:val="00731AEF"/>
    <w:rsid w:val="00731D1A"/>
    <w:rsid w:val="00732CF9"/>
    <w:rsid w:val="00737E42"/>
    <w:rsid w:val="00741262"/>
    <w:rsid w:val="00744174"/>
    <w:rsid w:val="00744A62"/>
    <w:rsid w:val="00745E84"/>
    <w:rsid w:val="0074671A"/>
    <w:rsid w:val="00746E59"/>
    <w:rsid w:val="0074766C"/>
    <w:rsid w:val="0075384F"/>
    <w:rsid w:val="00754E70"/>
    <w:rsid w:val="00756AAC"/>
    <w:rsid w:val="00760A1D"/>
    <w:rsid w:val="007645AE"/>
    <w:rsid w:val="00776870"/>
    <w:rsid w:val="00780D99"/>
    <w:rsid w:val="00782FC2"/>
    <w:rsid w:val="007844B8"/>
    <w:rsid w:val="00785A36"/>
    <w:rsid w:val="00786B25"/>
    <w:rsid w:val="00790652"/>
    <w:rsid w:val="00790F45"/>
    <w:rsid w:val="00793170"/>
    <w:rsid w:val="007964C3"/>
    <w:rsid w:val="0079651F"/>
    <w:rsid w:val="007A0E5A"/>
    <w:rsid w:val="007A1965"/>
    <w:rsid w:val="007A1FCC"/>
    <w:rsid w:val="007A523D"/>
    <w:rsid w:val="007A55B8"/>
    <w:rsid w:val="007B1B19"/>
    <w:rsid w:val="007B2934"/>
    <w:rsid w:val="007B5B4C"/>
    <w:rsid w:val="007C2F87"/>
    <w:rsid w:val="007C385D"/>
    <w:rsid w:val="007C3A0B"/>
    <w:rsid w:val="007C4A5D"/>
    <w:rsid w:val="007C73A8"/>
    <w:rsid w:val="007D0730"/>
    <w:rsid w:val="007D7C03"/>
    <w:rsid w:val="007E01E5"/>
    <w:rsid w:val="007E55CD"/>
    <w:rsid w:val="007E5928"/>
    <w:rsid w:val="007E7DEC"/>
    <w:rsid w:val="007F06D9"/>
    <w:rsid w:val="007F1569"/>
    <w:rsid w:val="007F33D9"/>
    <w:rsid w:val="007F4B06"/>
    <w:rsid w:val="007F561A"/>
    <w:rsid w:val="007F77C1"/>
    <w:rsid w:val="00802957"/>
    <w:rsid w:val="00803829"/>
    <w:rsid w:val="00804D1D"/>
    <w:rsid w:val="00805139"/>
    <w:rsid w:val="00805691"/>
    <w:rsid w:val="008145BD"/>
    <w:rsid w:val="00815102"/>
    <w:rsid w:val="00817290"/>
    <w:rsid w:val="00820AC4"/>
    <w:rsid w:val="00821804"/>
    <w:rsid w:val="008277EA"/>
    <w:rsid w:val="00830511"/>
    <w:rsid w:val="008318B1"/>
    <w:rsid w:val="00832235"/>
    <w:rsid w:val="008343CE"/>
    <w:rsid w:val="00836A1D"/>
    <w:rsid w:val="0084454C"/>
    <w:rsid w:val="00846FC9"/>
    <w:rsid w:val="0085396B"/>
    <w:rsid w:val="00856005"/>
    <w:rsid w:val="0085704D"/>
    <w:rsid w:val="0085770A"/>
    <w:rsid w:val="0086004A"/>
    <w:rsid w:val="0086164E"/>
    <w:rsid w:val="00862706"/>
    <w:rsid w:val="00870E6C"/>
    <w:rsid w:val="00871211"/>
    <w:rsid w:val="008740DB"/>
    <w:rsid w:val="00875B08"/>
    <w:rsid w:val="00882070"/>
    <w:rsid w:val="00882FBE"/>
    <w:rsid w:val="00883D4A"/>
    <w:rsid w:val="0088731F"/>
    <w:rsid w:val="00887B41"/>
    <w:rsid w:val="0089008A"/>
    <w:rsid w:val="00892126"/>
    <w:rsid w:val="00892877"/>
    <w:rsid w:val="008945FB"/>
    <w:rsid w:val="008971D0"/>
    <w:rsid w:val="008A5F61"/>
    <w:rsid w:val="008A6286"/>
    <w:rsid w:val="008A6784"/>
    <w:rsid w:val="008A7E1B"/>
    <w:rsid w:val="008B1F80"/>
    <w:rsid w:val="008B6079"/>
    <w:rsid w:val="008B72F0"/>
    <w:rsid w:val="008B7B14"/>
    <w:rsid w:val="008B7D3F"/>
    <w:rsid w:val="008C2413"/>
    <w:rsid w:val="008C75F6"/>
    <w:rsid w:val="008D3073"/>
    <w:rsid w:val="008D30C2"/>
    <w:rsid w:val="008D6FEE"/>
    <w:rsid w:val="008D7F4D"/>
    <w:rsid w:val="008E2839"/>
    <w:rsid w:val="008E293A"/>
    <w:rsid w:val="008F0381"/>
    <w:rsid w:val="008F0395"/>
    <w:rsid w:val="00900BC8"/>
    <w:rsid w:val="00902727"/>
    <w:rsid w:val="00905791"/>
    <w:rsid w:val="00906050"/>
    <w:rsid w:val="00906D4E"/>
    <w:rsid w:val="00907A48"/>
    <w:rsid w:val="00911CE7"/>
    <w:rsid w:val="00914AD4"/>
    <w:rsid w:val="0092220D"/>
    <w:rsid w:val="009224CB"/>
    <w:rsid w:val="0093021D"/>
    <w:rsid w:val="0093119E"/>
    <w:rsid w:val="00933005"/>
    <w:rsid w:val="0093404C"/>
    <w:rsid w:val="00935E7F"/>
    <w:rsid w:val="0094049B"/>
    <w:rsid w:val="009408E7"/>
    <w:rsid w:val="00940C43"/>
    <w:rsid w:val="00941C89"/>
    <w:rsid w:val="00942532"/>
    <w:rsid w:val="00943FB6"/>
    <w:rsid w:val="0095005F"/>
    <w:rsid w:val="009507E8"/>
    <w:rsid w:val="009540BA"/>
    <w:rsid w:val="00957643"/>
    <w:rsid w:val="009603FC"/>
    <w:rsid w:val="00971E39"/>
    <w:rsid w:val="009735BE"/>
    <w:rsid w:val="00973605"/>
    <w:rsid w:val="00975488"/>
    <w:rsid w:val="009761EE"/>
    <w:rsid w:val="00976343"/>
    <w:rsid w:val="009829B4"/>
    <w:rsid w:val="009866F9"/>
    <w:rsid w:val="009875ED"/>
    <w:rsid w:val="009905A6"/>
    <w:rsid w:val="0099068B"/>
    <w:rsid w:val="00991C5F"/>
    <w:rsid w:val="009A1774"/>
    <w:rsid w:val="009B0C2B"/>
    <w:rsid w:val="009C05F6"/>
    <w:rsid w:val="009C1A4C"/>
    <w:rsid w:val="009C7003"/>
    <w:rsid w:val="009C712A"/>
    <w:rsid w:val="009D0190"/>
    <w:rsid w:val="009D01C9"/>
    <w:rsid w:val="009D0631"/>
    <w:rsid w:val="009D3967"/>
    <w:rsid w:val="009D4C9D"/>
    <w:rsid w:val="009D57C1"/>
    <w:rsid w:val="009E527A"/>
    <w:rsid w:val="009E7957"/>
    <w:rsid w:val="009F5C0F"/>
    <w:rsid w:val="009F6FE4"/>
    <w:rsid w:val="009F77DC"/>
    <w:rsid w:val="00A00088"/>
    <w:rsid w:val="00A003E8"/>
    <w:rsid w:val="00A0106F"/>
    <w:rsid w:val="00A04A89"/>
    <w:rsid w:val="00A218C3"/>
    <w:rsid w:val="00A2568E"/>
    <w:rsid w:val="00A31F18"/>
    <w:rsid w:val="00A3219A"/>
    <w:rsid w:val="00A36B02"/>
    <w:rsid w:val="00A407C6"/>
    <w:rsid w:val="00A40F86"/>
    <w:rsid w:val="00A411D8"/>
    <w:rsid w:val="00A44F0F"/>
    <w:rsid w:val="00A54673"/>
    <w:rsid w:val="00A557E1"/>
    <w:rsid w:val="00A6008D"/>
    <w:rsid w:val="00A6021A"/>
    <w:rsid w:val="00A61247"/>
    <w:rsid w:val="00A6751E"/>
    <w:rsid w:val="00A6783F"/>
    <w:rsid w:val="00A67BCB"/>
    <w:rsid w:val="00A8023C"/>
    <w:rsid w:val="00A80D78"/>
    <w:rsid w:val="00A81E1C"/>
    <w:rsid w:val="00A87E51"/>
    <w:rsid w:val="00A9089B"/>
    <w:rsid w:val="00A9199F"/>
    <w:rsid w:val="00A91D52"/>
    <w:rsid w:val="00A92CE4"/>
    <w:rsid w:val="00A92D2B"/>
    <w:rsid w:val="00A94733"/>
    <w:rsid w:val="00A952D6"/>
    <w:rsid w:val="00A97E67"/>
    <w:rsid w:val="00AA013B"/>
    <w:rsid w:val="00AA7856"/>
    <w:rsid w:val="00AB0051"/>
    <w:rsid w:val="00AB4B40"/>
    <w:rsid w:val="00AB61D0"/>
    <w:rsid w:val="00AB72DF"/>
    <w:rsid w:val="00AC174B"/>
    <w:rsid w:val="00AC3052"/>
    <w:rsid w:val="00AC558C"/>
    <w:rsid w:val="00AD1119"/>
    <w:rsid w:val="00AD704E"/>
    <w:rsid w:val="00AE004C"/>
    <w:rsid w:val="00AE19E9"/>
    <w:rsid w:val="00AE1FA0"/>
    <w:rsid w:val="00AE2113"/>
    <w:rsid w:val="00AE2D47"/>
    <w:rsid w:val="00AE45A5"/>
    <w:rsid w:val="00AE569A"/>
    <w:rsid w:val="00AF0328"/>
    <w:rsid w:val="00AF2FFF"/>
    <w:rsid w:val="00AF4D38"/>
    <w:rsid w:val="00AF6763"/>
    <w:rsid w:val="00AF6C55"/>
    <w:rsid w:val="00AF74E2"/>
    <w:rsid w:val="00AF771D"/>
    <w:rsid w:val="00B00919"/>
    <w:rsid w:val="00B044EC"/>
    <w:rsid w:val="00B0450D"/>
    <w:rsid w:val="00B12519"/>
    <w:rsid w:val="00B147DD"/>
    <w:rsid w:val="00B16044"/>
    <w:rsid w:val="00B164CD"/>
    <w:rsid w:val="00B1701B"/>
    <w:rsid w:val="00B17CF6"/>
    <w:rsid w:val="00B225AC"/>
    <w:rsid w:val="00B22BFD"/>
    <w:rsid w:val="00B232BF"/>
    <w:rsid w:val="00B233FF"/>
    <w:rsid w:val="00B24F46"/>
    <w:rsid w:val="00B24FE3"/>
    <w:rsid w:val="00B30928"/>
    <w:rsid w:val="00B37C0D"/>
    <w:rsid w:val="00B45FFB"/>
    <w:rsid w:val="00B468CE"/>
    <w:rsid w:val="00B50571"/>
    <w:rsid w:val="00B51725"/>
    <w:rsid w:val="00B65A12"/>
    <w:rsid w:val="00B67C67"/>
    <w:rsid w:val="00B73C30"/>
    <w:rsid w:val="00B748AD"/>
    <w:rsid w:val="00B7593E"/>
    <w:rsid w:val="00B8172A"/>
    <w:rsid w:val="00B82A7B"/>
    <w:rsid w:val="00B837AB"/>
    <w:rsid w:val="00B872EE"/>
    <w:rsid w:val="00B910F9"/>
    <w:rsid w:val="00BA3348"/>
    <w:rsid w:val="00BA36DD"/>
    <w:rsid w:val="00BB363D"/>
    <w:rsid w:val="00BC1522"/>
    <w:rsid w:val="00BC79DC"/>
    <w:rsid w:val="00BD0793"/>
    <w:rsid w:val="00BD194E"/>
    <w:rsid w:val="00BD4EC2"/>
    <w:rsid w:val="00BD5EC2"/>
    <w:rsid w:val="00BE0B0A"/>
    <w:rsid w:val="00BE106C"/>
    <w:rsid w:val="00BE19C1"/>
    <w:rsid w:val="00BE2435"/>
    <w:rsid w:val="00BF0DE5"/>
    <w:rsid w:val="00BF110D"/>
    <w:rsid w:val="00BF2A1F"/>
    <w:rsid w:val="00BF5052"/>
    <w:rsid w:val="00BF5FAF"/>
    <w:rsid w:val="00C0025C"/>
    <w:rsid w:val="00C054F5"/>
    <w:rsid w:val="00C05D72"/>
    <w:rsid w:val="00C111CA"/>
    <w:rsid w:val="00C12650"/>
    <w:rsid w:val="00C12E11"/>
    <w:rsid w:val="00C12FE7"/>
    <w:rsid w:val="00C204F3"/>
    <w:rsid w:val="00C260F3"/>
    <w:rsid w:val="00C2633C"/>
    <w:rsid w:val="00C27BE0"/>
    <w:rsid w:val="00C36A16"/>
    <w:rsid w:val="00C37D33"/>
    <w:rsid w:val="00C416B7"/>
    <w:rsid w:val="00C43984"/>
    <w:rsid w:val="00C5080A"/>
    <w:rsid w:val="00C527E5"/>
    <w:rsid w:val="00C52C70"/>
    <w:rsid w:val="00C54BA4"/>
    <w:rsid w:val="00C54E19"/>
    <w:rsid w:val="00C63C5C"/>
    <w:rsid w:val="00C65246"/>
    <w:rsid w:val="00C701B0"/>
    <w:rsid w:val="00C74385"/>
    <w:rsid w:val="00C75645"/>
    <w:rsid w:val="00C900A0"/>
    <w:rsid w:val="00C908E9"/>
    <w:rsid w:val="00C9315E"/>
    <w:rsid w:val="00C964A4"/>
    <w:rsid w:val="00C97454"/>
    <w:rsid w:val="00C97DD3"/>
    <w:rsid w:val="00CB1C27"/>
    <w:rsid w:val="00CB5048"/>
    <w:rsid w:val="00CB6EB7"/>
    <w:rsid w:val="00CC44F6"/>
    <w:rsid w:val="00CC5D33"/>
    <w:rsid w:val="00CD55A7"/>
    <w:rsid w:val="00CD5636"/>
    <w:rsid w:val="00CE1695"/>
    <w:rsid w:val="00CE19C0"/>
    <w:rsid w:val="00CE265B"/>
    <w:rsid w:val="00CE4457"/>
    <w:rsid w:val="00CE619C"/>
    <w:rsid w:val="00CF3150"/>
    <w:rsid w:val="00CF51B3"/>
    <w:rsid w:val="00CF6B79"/>
    <w:rsid w:val="00CF6CD7"/>
    <w:rsid w:val="00D01F6F"/>
    <w:rsid w:val="00D03B52"/>
    <w:rsid w:val="00D11008"/>
    <w:rsid w:val="00D1376C"/>
    <w:rsid w:val="00D15BEC"/>
    <w:rsid w:val="00D17BC1"/>
    <w:rsid w:val="00D21B31"/>
    <w:rsid w:val="00D25415"/>
    <w:rsid w:val="00D26596"/>
    <w:rsid w:val="00D2789B"/>
    <w:rsid w:val="00D354D3"/>
    <w:rsid w:val="00D436DF"/>
    <w:rsid w:val="00D4392E"/>
    <w:rsid w:val="00D51742"/>
    <w:rsid w:val="00D51C73"/>
    <w:rsid w:val="00D53135"/>
    <w:rsid w:val="00D54052"/>
    <w:rsid w:val="00D54C9E"/>
    <w:rsid w:val="00D56D44"/>
    <w:rsid w:val="00D579AB"/>
    <w:rsid w:val="00D605E3"/>
    <w:rsid w:val="00D609CC"/>
    <w:rsid w:val="00D65ADA"/>
    <w:rsid w:val="00D65AFD"/>
    <w:rsid w:val="00D703CF"/>
    <w:rsid w:val="00D707AA"/>
    <w:rsid w:val="00D711F1"/>
    <w:rsid w:val="00D72BAF"/>
    <w:rsid w:val="00D73837"/>
    <w:rsid w:val="00D738CD"/>
    <w:rsid w:val="00D8171A"/>
    <w:rsid w:val="00D83A00"/>
    <w:rsid w:val="00D83DD0"/>
    <w:rsid w:val="00D866B3"/>
    <w:rsid w:val="00D9326F"/>
    <w:rsid w:val="00D94603"/>
    <w:rsid w:val="00D953ED"/>
    <w:rsid w:val="00DA0848"/>
    <w:rsid w:val="00DA1E7F"/>
    <w:rsid w:val="00DA1F93"/>
    <w:rsid w:val="00DB2F1E"/>
    <w:rsid w:val="00DC28DF"/>
    <w:rsid w:val="00DC6A87"/>
    <w:rsid w:val="00DD3E4E"/>
    <w:rsid w:val="00DD5232"/>
    <w:rsid w:val="00DD7737"/>
    <w:rsid w:val="00DE3B19"/>
    <w:rsid w:val="00DE511F"/>
    <w:rsid w:val="00DE60BD"/>
    <w:rsid w:val="00DE61CB"/>
    <w:rsid w:val="00DE68E0"/>
    <w:rsid w:val="00DF170D"/>
    <w:rsid w:val="00DF2A48"/>
    <w:rsid w:val="00DF3E6F"/>
    <w:rsid w:val="00DF6159"/>
    <w:rsid w:val="00E07D1B"/>
    <w:rsid w:val="00E158BC"/>
    <w:rsid w:val="00E17E94"/>
    <w:rsid w:val="00E2372B"/>
    <w:rsid w:val="00E25062"/>
    <w:rsid w:val="00E32D54"/>
    <w:rsid w:val="00E33542"/>
    <w:rsid w:val="00E34BEB"/>
    <w:rsid w:val="00E36D10"/>
    <w:rsid w:val="00E4085D"/>
    <w:rsid w:val="00E41CF0"/>
    <w:rsid w:val="00E45A10"/>
    <w:rsid w:val="00E47AA0"/>
    <w:rsid w:val="00E47E50"/>
    <w:rsid w:val="00E5079A"/>
    <w:rsid w:val="00E50EB4"/>
    <w:rsid w:val="00E50F4F"/>
    <w:rsid w:val="00E51496"/>
    <w:rsid w:val="00E528FA"/>
    <w:rsid w:val="00E52AE5"/>
    <w:rsid w:val="00E5704C"/>
    <w:rsid w:val="00E574F1"/>
    <w:rsid w:val="00E60B7D"/>
    <w:rsid w:val="00E62F17"/>
    <w:rsid w:val="00E63EB9"/>
    <w:rsid w:val="00E7411B"/>
    <w:rsid w:val="00E834C8"/>
    <w:rsid w:val="00E83C82"/>
    <w:rsid w:val="00E83ECE"/>
    <w:rsid w:val="00E87114"/>
    <w:rsid w:val="00E900BA"/>
    <w:rsid w:val="00E90C58"/>
    <w:rsid w:val="00E92D84"/>
    <w:rsid w:val="00E94B7A"/>
    <w:rsid w:val="00E96452"/>
    <w:rsid w:val="00E97797"/>
    <w:rsid w:val="00EA1DBD"/>
    <w:rsid w:val="00EA5A25"/>
    <w:rsid w:val="00EB55D9"/>
    <w:rsid w:val="00EB7CEE"/>
    <w:rsid w:val="00EC1389"/>
    <w:rsid w:val="00EC5DAF"/>
    <w:rsid w:val="00ED00C2"/>
    <w:rsid w:val="00ED3293"/>
    <w:rsid w:val="00ED558E"/>
    <w:rsid w:val="00EE1339"/>
    <w:rsid w:val="00EE38B8"/>
    <w:rsid w:val="00EF2801"/>
    <w:rsid w:val="00F015EB"/>
    <w:rsid w:val="00F0712F"/>
    <w:rsid w:val="00F11243"/>
    <w:rsid w:val="00F11E54"/>
    <w:rsid w:val="00F12AB9"/>
    <w:rsid w:val="00F137EF"/>
    <w:rsid w:val="00F16DBF"/>
    <w:rsid w:val="00F21332"/>
    <w:rsid w:val="00F2238C"/>
    <w:rsid w:val="00F36EFF"/>
    <w:rsid w:val="00F37434"/>
    <w:rsid w:val="00F37870"/>
    <w:rsid w:val="00F43A60"/>
    <w:rsid w:val="00F45053"/>
    <w:rsid w:val="00F4513E"/>
    <w:rsid w:val="00F47188"/>
    <w:rsid w:val="00F500C9"/>
    <w:rsid w:val="00F523A0"/>
    <w:rsid w:val="00F52999"/>
    <w:rsid w:val="00F5657A"/>
    <w:rsid w:val="00F57880"/>
    <w:rsid w:val="00F733BA"/>
    <w:rsid w:val="00F857E8"/>
    <w:rsid w:val="00F90655"/>
    <w:rsid w:val="00F91C25"/>
    <w:rsid w:val="00F92F05"/>
    <w:rsid w:val="00F93F9C"/>
    <w:rsid w:val="00F951D6"/>
    <w:rsid w:val="00F96193"/>
    <w:rsid w:val="00F9623B"/>
    <w:rsid w:val="00FA0479"/>
    <w:rsid w:val="00FA0692"/>
    <w:rsid w:val="00FA0CD5"/>
    <w:rsid w:val="00FA1E06"/>
    <w:rsid w:val="00FA2463"/>
    <w:rsid w:val="00FA483D"/>
    <w:rsid w:val="00FA531E"/>
    <w:rsid w:val="00FB2283"/>
    <w:rsid w:val="00FB3FF7"/>
    <w:rsid w:val="00FB7D09"/>
    <w:rsid w:val="00FC0888"/>
    <w:rsid w:val="00FC4556"/>
    <w:rsid w:val="00FD205B"/>
    <w:rsid w:val="00FD2214"/>
    <w:rsid w:val="00FD5F99"/>
    <w:rsid w:val="00FE41F2"/>
    <w:rsid w:val="00FE6224"/>
    <w:rsid w:val="00FF2A31"/>
    <w:rsid w:val="00FF3BF3"/>
    <w:rsid w:val="00FF5D0C"/>
    <w:rsid w:val="00FF6E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F78506C"/>
  <w14:defaultImageDpi w14:val="300"/>
  <w15:docId w15:val="{D1E2D059-8C77-48CD-B553-30F303359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D50CA"/>
    <w:pPr>
      <w:spacing w:before="60"/>
    </w:pPr>
    <w:rPr>
      <w:rFonts w:ascii="Arial" w:hAnsi="Arial"/>
      <w:sz w:val="24"/>
      <w:szCs w:val="24"/>
    </w:rPr>
  </w:style>
  <w:style w:type="paragraph" w:styleId="berschrift1">
    <w:name w:val="heading 1"/>
    <w:basedOn w:val="Standard"/>
    <w:next w:val="Standard"/>
    <w:qFormat/>
    <w:rsid w:val="003D50CA"/>
    <w:pPr>
      <w:keepNext/>
      <w:spacing w:before="20" w:after="60"/>
      <w:outlineLvl w:val="0"/>
    </w:pPr>
    <w:rPr>
      <w:rFonts w:ascii="Avenir Next Regular" w:eastAsia="MS Mincho" w:hAnsi="Avenir Next Regular"/>
      <w:b/>
      <w:sz w:val="28"/>
      <w:szCs w:val="20"/>
    </w:rPr>
  </w:style>
  <w:style w:type="paragraph" w:styleId="berschrift2">
    <w:name w:val="heading 2"/>
    <w:basedOn w:val="Standard"/>
    <w:next w:val="Standard"/>
    <w:link w:val="berschrift2Zchn"/>
    <w:qFormat/>
    <w:rsid w:val="003D50CA"/>
    <w:pPr>
      <w:keepNext/>
      <w:outlineLvl w:val="1"/>
    </w:pPr>
    <w:rPr>
      <w:rFonts w:ascii="Avenir Next Regular" w:eastAsia="MS Mincho" w:hAnsi="Avenir Next Regular"/>
      <w:b/>
      <w:color w:val="000000"/>
      <w:szCs w:val="20"/>
      <w:lang w:eastAsia="ja-JP"/>
    </w:rPr>
  </w:style>
  <w:style w:type="paragraph" w:styleId="berschrift3">
    <w:name w:val="heading 3"/>
    <w:basedOn w:val="Standard"/>
    <w:next w:val="Standard"/>
    <w:qFormat/>
    <w:rsid w:val="003D50CA"/>
    <w:pPr>
      <w:widowControl w:val="0"/>
      <w:suppressLineNumbers/>
      <w:spacing w:before="0" w:after="60"/>
      <w:outlineLvl w:val="2"/>
    </w:pPr>
    <w:rPr>
      <w:rFonts w:ascii="Avenir Next Regular" w:eastAsia="Cambria" w:hAnsi="Avenir Next Regular"/>
      <w:noProof/>
      <w:color w:val="000000"/>
      <w:szCs w:val="20"/>
      <w:u w:val="single"/>
      <w:lang w:eastAsia="en-US"/>
    </w:rPr>
  </w:style>
  <w:style w:type="paragraph" w:styleId="berschrift4">
    <w:name w:val="heading 4"/>
    <w:basedOn w:val="Standard"/>
    <w:next w:val="Standard"/>
    <w:qFormat/>
    <w:rsid w:val="003D50CA"/>
    <w:pPr>
      <w:suppressLineNumbers/>
      <w:spacing w:before="0" w:after="60"/>
      <w:outlineLvl w:val="3"/>
    </w:pPr>
    <w:rPr>
      <w:rFonts w:ascii="Avenir Next Regular" w:eastAsia="MS Mincho" w:hAnsi="Avenir Next Regular"/>
      <w:i/>
      <w:szCs w:val="20"/>
      <w:u w:val="single"/>
    </w:rPr>
  </w:style>
  <w:style w:type="paragraph" w:styleId="berschrift5">
    <w:name w:val="heading 5"/>
    <w:basedOn w:val="Standard"/>
    <w:next w:val="Standard"/>
    <w:link w:val="berschrift5Zchn"/>
    <w:qFormat/>
    <w:rsid w:val="003D50CA"/>
    <w:pPr>
      <w:spacing w:before="240" w:after="60"/>
      <w:ind w:left="708"/>
      <w:outlineLvl w:val="4"/>
    </w:pPr>
    <w:rPr>
      <w:rFonts w:ascii="Avenir Next Regular" w:hAnsi="Avenir Next Regular"/>
      <w: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12574D"/>
    <w:pPr>
      <w:spacing w:line="360" w:lineRule="atLeast"/>
      <w:jc w:val="center"/>
    </w:pPr>
    <w:rPr>
      <w:b/>
      <w:snapToGrid w:val="0"/>
      <w:sz w:val="32"/>
      <w:lang w:val="en-US"/>
    </w:rPr>
  </w:style>
  <w:style w:type="paragraph" w:styleId="Textkrper2">
    <w:name w:val="Body Text 2"/>
    <w:basedOn w:val="Standard"/>
    <w:semiHidden/>
    <w:rsid w:val="0012574D"/>
    <w:pPr>
      <w:spacing w:line="360" w:lineRule="atLeast"/>
    </w:pPr>
    <w:rPr>
      <w:rFonts w:ascii="DINMittelschrift" w:hAnsi="DINMittelschrift"/>
      <w:snapToGrid w:val="0"/>
      <w:sz w:val="26"/>
      <w:lang w:val="en-US"/>
    </w:rPr>
  </w:style>
  <w:style w:type="paragraph" w:styleId="Kopfzeile">
    <w:name w:val="header"/>
    <w:basedOn w:val="Standard"/>
    <w:rsid w:val="0012574D"/>
    <w:pPr>
      <w:tabs>
        <w:tab w:val="center" w:pos="4153"/>
        <w:tab w:val="right" w:pos="8306"/>
      </w:tabs>
    </w:pPr>
  </w:style>
  <w:style w:type="paragraph" w:styleId="Fuzeile">
    <w:name w:val="footer"/>
    <w:basedOn w:val="Standard"/>
    <w:semiHidden/>
    <w:rsid w:val="0012574D"/>
    <w:pPr>
      <w:tabs>
        <w:tab w:val="center" w:pos="4153"/>
        <w:tab w:val="right" w:pos="8306"/>
      </w:tabs>
    </w:pPr>
  </w:style>
  <w:style w:type="character" w:styleId="Hyperlink">
    <w:name w:val="Hyperlink"/>
    <w:rsid w:val="0012574D"/>
    <w:rPr>
      <w:color w:val="0000FF"/>
      <w:u w:val="single"/>
    </w:rPr>
  </w:style>
  <w:style w:type="paragraph" w:styleId="Textkrper-Zeileneinzug">
    <w:name w:val="Body Text Indent"/>
    <w:basedOn w:val="Standard"/>
    <w:semiHidden/>
    <w:rsid w:val="0012574D"/>
    <w:pPr>
      <w:spacing w:line="360" w:lineRule="atLeast"/>
      <w:ind w:left="360"/>
    </w:pPr>
  </w:style>
  <w:style w:type="paragraph" w:styleId="Textkrper3">
    <w:name w:val="Body Text 3"/>
    <w:basedOn w:val="Standard"/>
    <w:semiHidden/>
    <w:rsid w:val="0012574D"/>
    <w:pPr>
      <w:spacing w:line="360" w:lineRule="atLeast"/>
    </w:pPr>
    <w:rPr>
      <w:rFonts w:ascii="DINMittelschrift" w:hAnsi="DINMittelschrift"/>
      <w:b/>
      <w:sz w:val="20"/>
    </w:rPr>
  </w:style>
  <w:style w:type="character" w:styleId="BesuchterLink">
    <w:name w:val="FollowedHyperlink"/>
    <w:semiHidden/>
    <w:rsid w:val="0012574D"/>
    <w:rPr>
      <w:color w:val="800080"/>
      <w:u w:val="single"/>
    </w:rPr>
  </w:style>
  <w:style w:type="paragraph" w:styleId="StandardWeb">
    <w:name w:val="Normal (Web)"/>
    <w:basedOn w:val="Standard"/>
    <w:uiPriority w:val="99"/>
    <w:semiHidden/>
    <w:rsid w:val="0012574D"/>
    <w:pPr>
      <w:spacing w:before="100" w:beforeAutospacing="1" w:after="100" w:afterAutospacing="1"/>
    </w:pPr>
  </w:style>
  <w:style w:type="paragraph" w:styleId="Sprechblasentext">
    <w:name w:val="Balloon Text"/>
    <w:basedOn w:val="Standard"/>
    <w:semiHidden/>
    <w:rsid w:val="0012574D"/>
    <w:rPr>
      <w:rFonts w:ascii="Tahoma" w:hAnsi="Tahoma" w:cs="Tahoma"/>
      <w:sz w:val="16"/>
      <w:szCs w:val="16"/>
    </w:rPr>
  </w:style>
  <w:style w:type="paragraph" w:styleId="Textkrper-Einzug2">
    <w:name w:val="Body Text Indent 2"/>
    <w:basedOn w:val="Standard"/>
    <w:semiHidden/>
    <w:rsid w:val="0012574D"/>
    <w:pPr>
      <w:spacing w:after="120" w:line="480" w:lineRule="auto"/>
      <w:ind w:left="283"/>
    </w:pPr>
  </w:style>
  <w:style w:type="character" w:styleId="Kommentarzeichen">
    <w:name w:val="annotation reference"/>
    <w:uiPriority w:val="99"/>
    <w:semiHidden/>
    <w:rsid w:val="0012574D"/>
    <w:rPr>
      <w:sz w:val="16"/>
      <w:szCs w:val="16"/>
    </w:rPr>
  </w:style>
  <w:style w:type="paragraph" w:styleId="Kommentartext">
    <w:name w:val="annotation text"/>
    <w:basedOn w:val="Standard"/>
    <w:link w:val="KommentartextZchn"/>
    <w:uiPriority w:val="99"/>
    <w:rsid w:val="0012574D"/>
  </w:style>
  <w:style w:type="paragraph" w:styleId="Kommentarthema">
    <w:name w:val="annotation subject"/>
    <w:basedOn w:val="Kommentartext"/>
    <w:next w:val="Kommentartext"/>
    <w:semiHidden/>
    <w:rsid w:val="0012574D"/>
    <w:rPr>
      <w:b/>
      <w:bCs/>
    </w:rPr>
  </w:style>
  <w:style w:type="paragraph" w:styleId="Textkrper-Einzug3">
    <w:name w:val="Body Text Indent 3"/>
    <w:basedOn w:val="Standard"/>
    <w:semiHidden/>
    <w:rsid w:val="0012574D"/>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table" w:styleId="Tabellenraster">
    <w:name w:val="Table Grid"/>
    <w:basedOn w:val="NormaleTabelle"/>
    <w:uiPriority w:val="3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uiPriority w:val="99"/>
    <w:unhideWhenUsed/>
    <w:rsid w:val="00B8207E"/>
    <w:rPr>
      <w:vertAlign w:val="superscript"/>
    </w:rPr>
  </w:style>
  <w:style w:type="paragraph" w:customStyle="1" w:styleId="Copy">
    <w:name w:val="Copy"/>
    <w:basedOn w:val="Standard"/>
    <w:rsid w:val="00C008F8"/>
    <w:pPr>
      <w:spacing w:line="360" w:lineRule="auto"/>
    </w:pPr>
    <w:rPr>
      <w:rFonts w:eastAsia="Times"/>
    </w:rPr>
  </w:style>
  <w:style w:type="paragraph" w:customStyle="1" w:styleId="Standard10Einrck">
    <w:name w:val="Standard 10_Einrück"/>
    <w:basedOn w:val="Standard"/>
    <w:uiPriority w:val="99"/>
    <w:rsid w:val="00C008F8"/>
    <w:pPr>
      <w:widowControl w:val="0"/>
      <w:ind w:firstLine="283"/>
    </w:pPr>
    <w:rPr>
      <w:rFonts w:ascii="Euphemia UCAS" w:hAnsi="Euphemia UCAS"/>
    </w:rPr>
  </w:style>
  <w:style w:type="paragraph" w:customStyle="1" w:styleId="Default">
    <w:name w:val="Default"/>
    <w:rsid w:val="00A01F2A"/>
    <w:pPr>
      <w:autoSpaceDE w:val="0"/>
      <w:autoSpaceDN w:val="0"/>
      <w:adjustRightInd w:val="0"/>
    </w:pPr>
    <w:rPr>
      <w:rFonts w:ascii="DIN-Bold" w:hAnsi="DIN-Bold"/>
      <w:sz w:val="24"/>
      <w:szCs w:val="24"/>
    </w:rPr>
  </w:style>
  <w:style w:type="character" w:customStyle="1" w:styleId="seachword">
    <w:name w:val="seachword"/>
    <w:basedOn w:val="Absatz-Standardschriftart"/>
    <w:rsid w:val="009F50A0"/>
  </w:style>
  <w:style w:type="paragraph" w:styleId="Dokumentstruktur">
    <w:name w:val="Document Map"/>
    <w:basedOn w:val="Standard"/>
    <w:link w:val="DokumentstrukturZchn"/>
    <w:uiPriority w:val="99"/>
    <w:semiHidden/>
    <w:unhideWhenUsed/>
    <w:rsid w:val="00A42369"/>
    <w:rPr>
      <w:rFonts w:ascii="Lucida Grande" w:hAnsi="Lucida Grande"/>
      <w:lang w:val="en-GB" w:eastAsia="en-US"/>
    </w:rPr>
  </w:style>
  <w:style w:type="character" w:customStyle="1" w:styleId="DokumentstrukturZchn">
    <w:name w:val="Dokumentstruktur Zchn"/>
    <w:link w:val="Dokumentstruktur"/>
    <w:uiPriority w:val="99"/>
    <w:semiHidden/>
    <w:rsid w:val="00A42369"/>
    <w:rPr>
      <w:rFonts w:ascii="Lucida Grande" w:hAnsi="Lucida Grande"/>
      <w:sz w:val="24"/>
      <w:szCs w:val="24"/>
      <w:lang w:val="en-GB" w:eastAsia="en-US"/>
    </w:rPr>
  </w:style>
  <w:style w:type="character" w:customStyle="1" w:styleId="berschrift5Zchn">
    <w:name w:val="Überschrift 5 Zchn"/>
    <w:link w:val="berschrift5"/>
    <w:rsid w:val="003D50CA"/>
    <w:rPr>
      <w:rFonts w:ascii="Avenir Next Regular" w:hAnsi="Avenir Next Regular"/>
      <w:i/>
      <w:sz w:val="24"/>
      <w:szCs w:val="26"/>
    </w:rPr>
  </w:style>
  <w:style w:type="paragraph" w:customStyle="1" w:styleId="Div">
    <w:name w:val="Div"/>
    <w:basedOn w:val="Standard"/>
    <w:rsid w:val="00A01F2A"/>
    <w:pPr>
      <w:shd w:val="solid" w:color="FFFFFF" w:fill="auto"/>
      <w:spacing w:before="0" w:after="60"/>
    </w:pPr>
    <w:rPr>
      <w:rFonts w:ascii="Verdana" w:eastAsia="Verdana" w:hAnsi="Verdana" w:cs="Verdana"/>
      <w:color w:val="000000"/>
      <w:shd w:val="solid" w:color="FFFFFF" w:fill="auto"/>
      <w:lang w:val="ru-RU" w:eastAsia="ru-RU"/>
    </w:rPr>
  </w:style>
  <w:style w:type="character" w:customStyle="1" w:styleId="KommentartextZchn">
    <w:name w:val="Kommentartext Zchn"/>
    <w:link w:val="Kommentartext"/>
    <w:uiPriority w:val="99"/>
    <w:rsid w:val="00D14DF8"/>
    <w:rPr>
      <w:rFonts w:ascii="Arial" w:hAnsi="Arial"/>
    </w:rPr>
  </w:style>
  <w:style w:type="paragraph" w:styleId="Listenabsatz">
    <w:name w:val="List Paragraph"/>
    <w:basedOn w:val="Standard"/>
    <w:qFormat/>
    <w:rsid w:val="00F96193"/>
    <w:pPr>
      <w:ind w:left="720"/>
      <w:contextualSpacing/>
    </w:pPr>
  </w:style>
  <w:style w:type="character" w:styleId="Fett">
    <w:name w:val="Strong"/>
    <w:uiPriority w:val="22"/>
    <w:qFormat/>
    <w:rsid w:val="0094049B"/>
    <w:rPr>
      <w:b/>
      <w:bCs/>
    </w:rPr>
  </w:style>
  <w:style w:type="paragraph" w:styleId="berarbeitung">
    <w:name w:val="Revision"/>
    <w:hidden/>
    <w:uiPriority w:val="99"/>
    <w:semiHidden/>
    <w:rsid w:val="001374EA"/>
    <w:rPr>
      <w:rFonts w:ascii="Arial" w:hAnsi="Arial"/>
      <w:sz w:val="24"/>
      <w:szCs w:val="24"/>
    </w:rPr>
  </w:style>
  <w:style w:type="paragraph" w:customStyle="1" w:styleId="1NewsStandard">
    <w:name w:val="1 News Standard"/>
    <w:basedOn w:val="Standard"/>
    <w:rsid w:val="003D50CA"/>
    <w:pPr>
      <w:spacing w:before="120"/>
      <w:ind w:right="851"/>
    </w:pPr>
    <w:rPr>
      <w:rFonts w:ascii="Avenir Next Regular" w:eastAsia="MS Mincho" w:hAnsi="Avenir Next Regular"/>
      <w:sz w:val="20"/>
      <w:szCs w:val="20"/>
    </w:rPr>
  </w:style>
  <w:style w:type="paragraph" w:customStyle="1" w:styleId="2NewsStandardEinrck">
    <w:name w:val="2 News Standard Einrück"/>
    <w:basedOn w:val="1NewsStandard"/>
    <w:rsid w:val="003D50CA"/>
    <w:pPr>
      <w:ind w:firstLine="284"/>
    </w:pPr>
  </w:style>
  <w:style w:type="paragraph" w:styleId="Funotentext">
    <w:name w:val="footnote text"/>
    <w:basedOn w:val="Standard"/>
    <w:link w:val="FunotentextZchn"/>
    <w:uiPriority w:val="99"/>
    <w:rsid w:val="00C2633C"/>
    <w:pPr>
      <w:spacing w:before="0"/>
    </w:pPr>
    <w:rPr>
      <w:rFonts w:ascii="Times New Roman" w:eastAsia="MS Mincho" w:hAnsi="Times New Roman"/>
      <w:sz w:val="20"/>
      <w:szCs w:val="20"/>
      <w:lang w:val="en-GB" w:eastAsia="en-US"/>
    </w:rPr>
  </w:style>
  <w:style w:type="character" w:customStyle="1" w:styleId="FunotentextZchn">
    <w:name w:val="Fußnotentext Zchn"/>
    <w:basedOn w:val="Absatz-Standardschriftart"/>
    <w:link w:val="Funotentext"/>
    <w:uiPriority w:val="99"/>
    <w:rsid w:val="00C2633C"/>
    <w:rPr>
      <w:rFonts w:eastAsia="MS Mincho"/>
      <w:lang w:val="en-GB" w:eastAsia="en-US"/>
    </w:rPr>
  </w:style>
  <w:style w:type="paragraph" w:customStyle="1" w:styleId="PMStandard">
    <w:name w:val="PM Standard"/>
    <w:basedOn w:val="1NewsStandard"/>
    <w:rsid w:val="003D50CA"/>
    <w:pPr>
      <w:spacing w:before="60" w:after="60"/>
      <w:ind w:right="85"/>
    </w:pPr>
    <w:rPr>
      <w:lang w:eastAsia="en-US"/>
    </w:rPr>
  </w:style>
  <w:style w:type="character" w:customStyle="1" w:styleId="berschrift2Zchn">
    <w:name w:val="Überschrift 2 Zchn"/>
    <w:link w:val="berschrift2"/>
    <w:rsid w:val="003D50CA"/>
    <w:rPr>
      <w:rFonts w:ascii="Avenir Next Regular" w:eastAsia="MS Mincho" w:hAnsi="Avenir Next Regular"/>
      <w:b/>
      <w:color w:val="000000"/>
      <w:sz w:val="24"/>
      <w:lang w:eastAsia="ja-JP"/>
    </w:rPr>
  </w:style>
  <w:style w:type="paragraph" w:customStyle="1" w:styleId="Embargo">
    <w:name w:val="Embargo"/>
    <w:basedOn w:val="Standard"/>
    <w:qFormat/>
    <w:rsid w:val="00D53135"/>
    <w:pPr>
      <w:spacing w:before="0" w:line="276" w:lineRule="auto"/>
      <w:jc w:val="center"/>
    </w:pPr>
    <w:rPr>
      <w:rFonts w:asciiTheme="minorHAnsi" w:eastAsiaTheme="minorEastAsia" w:hAnsiTheme="minorHAnsi" w:cstheme="minorBidi"/>
      <w:b/>
      <w:sz w:val="22"/>
      <w:szCs w:val="22"/>
      <w:lang w:eastAsia="en-US"/>
    </w:rPr>
  </w:style>
  <w:style w:type="character" w:styleId="NichtaufgelsteErwhnung">
    <w:name w:val="Unresolved Mention"/>
    <w:basedOn w:val="Absatz-Standardschriftart"/>
    <w:uiPriority w:val="99"/>
    <w:semiHidden/>
    <w:unhideWhenUsed/>
    <w:rsid w:val="006675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414984144">
      <w:bodyDiv w:val="1"/>
      <w:marLeft w:val="0"/>
      <w:marRight w:val="0"/>
      <w:marTop w:val="0"/>
      <w:marBottom w:val="0"/>
      <w:divBdr>
        <w:top w:val="none" w:sz="0" w:space="0" w:color="auto"/>
        <w:left w:val="none" w:sz="0" w:space="0" w:color="auto"/>
        <w:bottom w:val="none" w:sz="0" w:space="0" w:color="auto"/>
        <w:right w:val="none" w:sz="0" w:space="0" w:color="auto"/>
      </w:divBdr>
      <w:divsChild>
        <w:div w:id="1417286881">
          <w:marLeft w:val="0"/>
          <w:marRight w:val="0"/>
          <w:marTop w:val="0"/>
          <w:marBottom w:val="0"/>
          <w:divBdr>
            <w:top w:val="none" w:sz="0" w:space="0" w:color="auto"/>
            <w:left w:val="none" w:sz="0" w:space="0" w:color="auto"/>
            <w:bottom w:val="none" w:sz="0" w:space="0" w:color="auto"/>
            <w:right w:val="none" w:sz="0" w:space="0" w:color="auto"/>
          </w:divBdr>
        </w:div>
      </w:divsChild>
    </w:div>
    <w:div w:id="610161345">
      <w:bodyDiv w:val="1"/>
      <w:marLeft w:val="0"/>
      <w:marRight w:val="0"/>
      <w:marTop w:val="0"/>
      <w:marBottom w:val="0"/>
      <w:divBdr>
        <w:top w:val="none" w:sz="0" w:space="0" w:color="auto"/>
        <w:left w:val="none" w:sz="0" w:space="0" w:color="auto"/>
        <w:bottom w:val="none" w:sz="0" w:space="0" w:color="auto"/>
        <w:right w:val="none" w:sz="0" w:space="0" w:color="auto"/>
      </w:divBdr>
    </w:div>
    <w:div w:id="640112388">
      <w:bodyDiv w:val="1"/>
      <w:marLeft w:val="0"/>
      <w:marRight w:val="0"/>
      <w:marTop w:val="0"/>
      <w:marBottom w:val="0"/>
      <w:divBdr>
        <w:top w:val="none" w:sz="0" w:space="0" w:color="auto"/>
        <w:left w:val="none" w:sz="0" w:space="0" w:color="auto"/>
        <w:bottom w:val="none" w:sz="0" w:space="0" w:color="auto"/>
        <w:right w:val="none" w:sz="0" w:space="0" w:color="auto"/>
      </w:divBdr>
      <w:divsChild>
        <w:div w:id="1417897001">
          <w:marLeft w:val="0"/>
          <w:marRight w:val="0"/>
          <w:marTop w:val="0"/>
          <w:marBottom w:val="0"/>
          <w:divBdr>
            <w:top w:val="none" w:sz="0" w:space="0" w:color="auto"/>
            <w:left w:val="none" w:sz="0" w:space="0" w:color="auto"/>
            <w:bottom w:val="none" w:sz="0" w:space="0" w:color="auto"/>
            <w:right w:val="none" w:sz="0" w:space="0" w:color="auto"/>
          </w:divBdr>
        </w:div>
      </w:divsChild>
    </w:div>
    <w:div w:id="644507698">
      <w:bodyDiv w:val="1"/>
      <w:marLeft w:val="0"/>
      <w:marRight w:val="0"/>
      <w:marTop w:val="0"/>
      <w:marBottom w:val="0"/>
      <w:divBdr>
        <w:top w:val="none" w:sz="0" w:space="0" w:color="auto"/>
        <w:left w:val="none" w:sz="0" w:space="0" w:color="auto"/>
        <w:bottom w:val="none" w:sz="0" w:space="0" w:color="auto"/>
        <w:right w:val="none" w:sz="0" w:space="0" w:color="auto"/>
      </w:divBdr>
      <w:divsChild>
        <w:div w:id="1291087150">
          <w:marLeft w:val="0"/>
          <w:marRight w:val="0"/>
          <w:marTop w:val="0"/>
          <w:marBottom w:val="0"/>
          <w:divBdr>
            <w:top w:val="none" w:sz="0" w:space="0" w:color="auto"/>
            <w:left w:val="none" w:sz="0" w:space="0" w:color="auto"/>
            <w:bottom w:val="none" w:sz="0" w:space="0" w:color="auto"/>
            <w:right w:val="none" w:sz="0" w:space="0" w:color="auto"/>
          </w:divBdr>
          <w:divsChild>
            <w:div w:id="1174688148">
              <w:marLeft w:val="0"/>
              <w:marRight w:val="0"/>
              <w:marTop w:val="0"/>
              <w:marBottom w:val="0"/>
              <w:divBdr>
                <w:top w:val="none" w:sz="0" w:space="0" w:color="auto"/>
                <w:left w:val="none" w:sz="0" w:space="0" w:color="auto"/>
                <w:bottom w:val="none" w:sz="0" w:space="0" w:color="auto"/>
                <w:right w:val="none" w:sz="0" w:space="0" w:color="auto"/>
              </w:divBdr>
            </w:div>
            <w:div w:id="19166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859523">
      <w:bodyDiv w:val="1"/>
      <w:marLeft w:val="0"/>
      <w:marRight w:val="0"/>
      <w:marTop w:val="0"/>
      <w:marBottom w:val="0"/>
      <w:divBdr>
        <w:top w:val="none" w:sz="0" w:space="0" w:color="auto"/>
        <w:left w:val="none" w:sz="0" w:space="0" w:color="auto"/>
        <w:bottom w:val="none" w:sz="0" w:space="0" w:color="auto"/>
        <w:right w:val="none" w:sz="0" w:space="0" w:color="auto"/>
      </w:divBdr>
      <w:divsChild>
        <w:div w:id="28531676">
          <w:marLeft w:val="0"/>
          <w:marRight w:val="0"/>
          <w:marTop w:val="0"/>
          <w:marBottom w:val="0"/>
          <w:divBdr>
            <w:top w:val="none" w:sz="0" w:space="0" w:color="auto"/>
            <w:left w:val="none" w:sz="0" w:space="0" w:color="auto"/>
            <w:bottom w:val="none" w:sz="0" w:space="0" w:color="auto"/>
            <w:right w:val="none" w:sz="0" w:space="0" w:color="auto"/>
          </w:divBdr>
          <w:divsChild>
            <w:div w:id="3418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28528">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196698404">
      <w:bodyDiv w:val="1"/>
      <w:marLeft w:val="0"/>
      <w:marRight w:val="0"/>
      <w:marTop w:val="0"/>
      <w:marBottom w:val="0"/>
      <w:divBdr>
        <w:top w:val="none" w:sz="0" w:space="0" w:color="auto"/>
        <w:left w:val="none" w:sz="0" w:space="0" w:color="auto"/>
        <w:bottom w:val="none" w:sz="0" w:space="0" w:color="auto"/>
        <w:right w:val="none" w:sz="0" w:space="0" w:color="auto"/>
      </w:divBdr>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059419">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2059085710">
      <w:bodyDiv w:val="1"/>
      <w:marLeft w:val="0"/>
      <w:marRight w:val="0"/>
      <w:marTop w:val="0"/>
      <w:marBottom w:val="0"/>
      <w:divBdr>
        <w:top w:val="none" w:sz="0" w:space="0" w:color="auto"/>
        <w:left w:val="none" w:sz="0" w:space="0" w:color="auto"/>
        <w:bottom w:val="none" w:sz="0" w:space="0" w:color="auto"/>
        <w:right w:val="none" w:sz="0" w:space="0" w:color="auto"/>
      </w:divBdr>
      <w:divsChild>
        <w:div w:id="349375889">
          <w:marLeft w:val="0"/>
          <w:marRight w:val="0"/>
          <w:marTop w:val="0"/>
          <w:marBottom w:val="0"/>
          <w:divBdr>
            <w:top w:val="none" w:sz="0" w:space="0" w:color="auto"/>
            <w:left w:val="none" w:sz="0" w:space="0" w:color="auto"/>
            <w:bottom w:val="none" w:sz="0" w:space="0" w:color="auto"/>
            <w:right w:val="none" w:sz="0" w:space="0" w:color="auto"/>
          </w:divBdr>
          <w:divsChild>
            <w:div w:id="20078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50596">
      <w:bodyDiv w:val="1"/>
      <w:marLeft w:val="0"/>
      <w:marRight w:val="0"/>
      <w:marTop w:val="0"/>
      <w:marBottom w:val="0"/>
      <w:divBdr>
        <w:top w:val="none" w:sz="0" w:space="0" w:color="auto"/>
        <w:left w:val="none" w:sz="0" w:space="0" w:color="auto"/>
        <w:bottom w:val="none" w:sz="0" w:space="0" w:color="auto"/>
        <w:right w:val="none" w:sz="0" w:space="0" w:color="auto"/>
      </w:divBdr>
    </w:div>
    <w:div w:id="2123374174">
      <w:bodyDiv w:val="1"/>
      <w:marLeft w:val="0"/>
      <w:marRight w:val="0"/>
      <w:marTop w:val="0"/>
      <w:marBottom w:val="0"/>
      <w:divBdr>
        <w:top w:val="none" w:sz="0" w:space="0" w:color="auto"/>
        <w:left w:val="none" w:sz="0" w:space="0" w:color="auto"/>
        <w:bottom w:val="none" w:sz="0" w:space="0" w:color="auto"/>
        <w:right w:val="none" w:sz="0" w:space="0" w:color="auto"/>
      </w:divBdr>
    </w:div>
    <w:div w:id="21318232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asonic.ch/de/corporate/presse.html" TargetMode="External"/><Relationship Id="rId13" Type="http://schemas.openxmlformats.org/officeDocument/2006/relationships/hyperlink" Target="mailto:panasonic.ch@eu.panasonic.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xperience.panasonic.c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nasonic.com/global/home.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FD925-1984-467C-8A16-03274237E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PM_neuesLayout_komplett.dot</Template>
  <TotalTime>0</TotalTime>
  <Pages>8</Pages>
  <Words>2508</Words>
  <Characters>15807</Characters>
  <Application>Microsoft Office Word</Application>
  <DocSecurity>0</DocSecurity>
  <Lines>131</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Panasonic</Company>
  <LinksUpToDate>false</LinksUpToDate>
  <CharactersWithSpaces>18279</CharactersWithSpaces>
  <SharedDoc>false</SharedDoc>
  <HyperlinkBase/>
  <HLinks>
    <vt:vector size="30" baseType="variant">
      <vt:variant>
        <vt:i4>65586</vt:i4>
      </vt:variant>
      <vt:variant>
        <vt:i4>9</vt:i4>
      </vt:variant>
      <vt:variant>
        <vt:i4>0</vt:i4>
      </vt:variant>
      <vt:variant>
        <vt:i4>5</vt:i4>
      </vt:variant>
      <vt:variant>
        <vt:lpwstr>mailto:presse.kontakt@eu.panasonic.com</vt:lpwstr>
      </vt:variant>
      <vt:variant>
        <vt:lpwstr/>
      </vt:variant>
      <vt:variant>
        <vt:i4>5308466</vt:i4>
      </vt:variant>
      <vt:variant>
        <vt:i4>6</vt:i4>
      </vt:variant>
      <vt:variant>
        <vt:i4>0</vt:i4>
      </vt:variant>
      <vt:variant>
        <vt:i4>5</vt:i4>
      </vt:variant>
      <vt:variant>
        <vt:lpwstr>http://www.panasonic.net/</vt:lpwstr>
      </vt:variant>
      <vt:variant>
        <vt:lpwstr/>
      </vt:variant>
      <vt:variant>
        <vt:i4>2359419</vt:i4>
      </vt:variant>
      <vt:variant>
        <vt:i4>3</vt:i4>
      </vt:variant>
      <vt:variant>
        <vt:i4>0</vt:i4>
      </vt:variant>
      <vt:variant>
        <vt:i4>5</vt:i4>
      </vt:variant>
      <vt:variant>
        <vt:lpwstr>http://panasonic.jp/support/global/cs/dsc/</vt:lpwstr>
      </vt:variant>
      <vt:variant>
        <vt:lpwstr/>
      </vt:variant>
      <vt:variant>
        <vt:i4>3014704</vt:i4>
      </vt:variant>
      <vt:variant>
        <vt:i4>0</vt:i4>
      </vt:variant>
      <vt:variant>
        <vt:i4>0</vt:i4>
      </vt:variant>
      <vt:variant>
        <vt:i4>5</vt:i4>
      </vt:variant>
      <vt:variant>
        <vt:lpwstr>http://www.presse.panasonic.de</vt:lpwstr>
      </vt:variant>
      <vt:variant>
        <vt:lpwstr/>
      </vt:variant>
      <vt:variant>
        <vt:i4>65586</vt:i4>
      </vt:variant>
      <vt:variant>
        <vt:i4>0</vt:i4>
      </vt:variant>
      <vt:variant>
        <vt:i4>0</vt:i4>
      </vt:variant>
      <vt:variant>
        <vt:i4>5</vt:i4>
      </vt:variant>
      <vt:variant>
        <vt:lpwstr>mailto:presse.kontakt@eu.panasonic.com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JDB MEDIA GmbH</dc:creator>
  <cp:lastModifiedBy>Meile, Stephanie</cp:lastModifiedBy>
  <cp:revision>8</cp:revision>
  <cp:lastPrinted>2021-05-25T11:24:00Z</cp:lastPrinted>
  <dcterms:created xsi:type="dcterms:W3CDTF">2021-05-19T10:35:00Z</dcterms:created>
  <dcterms:modified xsi:type="dcterms:W3CDTF">2021-05-25T11:24:00Z</dcterms:modified>
</cp:coreProperties>
</file>