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C1F34" w14:textId="77777777" w:rsidR="00C606C6" w:rsidRPr="00B4205F" w:rsidRDefault="00C606C6">
      <w:pPr>
        <w:pStyle w:val="Kopfzeile"/>
        <w:tabs>
          <w:tab w:val="clear" w:pos="4153"/>
          <w:tab w:val="clear" w:pos="8306"/>
        </w:tabs>
        <w:rPr>
          <w:rFonts w:ascii="DIN-Bold" w:hAnsi="DIN-Bold" w:cs="Arial"/>
          <w:sz w:val="20"/>
          <w:lang w:val="de-DE"/>
        </w:rPr>
      </w:pPr>
    </w:p>
    <w:p w14:paraId="4335AF02" w14:textId="77777777" w:rsidR="007C5999" w:rsidRPr="00B4205F" w:rsidRDefault="00C044E1" w:rsidP="007C5999">
      <w:pPr>
        <w:pStyle w:val="berschrift1"/>
        <w:framePr w:w="7747" w:h="295" w:hSpace="142" w:wrap="around" w:vAnchor="page" w:hAnchor="page" w:x="908" w:y="4991" w:anchorLock="1"/>
        <w:rPr>
          <w:rFonts w:ascii="DIN-Medium" w:hAnsi="DIN-Medium"/>
          <w:b w:val="0"/>
          <w:color w:val="000000"/>
          <w:sz w:val="31"/>
        </w:rPr>
      </w:pPr>
      <w:r>
        <w:rPr>
          <w:rFonts w:ascii="DIN-Medium" w:hAnsi="DIN-Medium"/>
          <w:b w:val="0"/>
          <w:color w:val="000000"/>
          <w:sz w:val="31"/>
        </w:rPr>
        <w:t>Panasonic HXW944: images grandioses et sonorité précise</w:t>
      </w:r>
    </w:p>
    <w:p w14:paraId="7D87C481" w14:textId="77777777" w:rsidR="007C5999" w:rsidRPr="00B4205F" w:rsidRDefault="00E07A98" w:rsidP="00314658">
      <w:pPr>
        <w:framePr w:w="7747" w:h="295" w:hSpace="142" w:wrap="around" w:vAnchor="page" w:hAnchor="page" w:x="908" w:y="4991" w:anchorLock="1"/>
        <w:spacing w:before="120"/>
        <w:rPr>
          <w:rFonts w:ascii="DIN-Black" w:hAnsi="DIN-Black"/>
          <w:sz w:val="25"/>
        </w:rPr>
      </w:pPr>
      <w:r>
        <w:rPr>
          <w:rFonts w:ascii="DIN-Black" w:hAnsi="DIN-Black"/>
          <w:sz w:val="25"/>
        </w:rPr>
        <w:t>La série phare de téléviseurs LCD 4K de Panasonic pour des soirées cinéma en toute perfection</w:t>
      </w:r>
    </w:p>
    <w:p w14:paraId="5C8A8578" w14:textId="77777777" w:rsidR="007C5999" w:rsidRPr="00B4205F" w:rsidRDefault="007C5999" w:rsidP="007C5999">
      <w:pPr>
        <w:framePr w:w="7774" w:h="1435" w:hRule="exact" w:hSpace="142" w:wrap="around" w:vAnchor="page" w:hAnchor="page" w:x="914" w:y="3460" w:anchorLock="1"/>
        <w:spacing w:before="120" w:line="220" w:lineRule="exact"/>
        <w:rPr>
          <w:rFonts w:ascii="Arial" w:hAnsi="Arial"/>
          <w:color w:val="808080"/>
          <w:sz w:val="22"/>
        </w:rPr>
      </w:pPr>
      <w:r>
        <w:rPr>
          <w:rFonts w:ascii="DIN-Black" w:hAnsi="DIN-Black"/>
          <w:color w:val="000000"/>
          <w:sz w:val="31"/>
        </w:rPr>
        <w:t>COMMUNIQUÉ DE PRESSE</w:t>
      </w:r>
      <w:r>
        <w:br/>
      </w:r>
      <w:r>
        <w:rPr>
          <w:rFonts w:ascii="DIN-Black" w:hAnsi="DIN-Black"/>
          <w:color w:val="808080"/>
        </w:rPr>
        <w:t>Avril 2020</w:t>
      </w:r>
    </w:p>
    <w:p w14:paraId="492F2921" w14:textId="77777777" w:rsidR="008460A2" w:rsidRPr="0087595A" w:rsidRDefault="008460A2" w:rsidP="008460A2">
      <w:pPr>
        <w:framePr w:w="7774" w:h="1435" w:hRule="exact" w:hSpace="142" w:wrap="around" w:vAnchor="page" w:hAnchor="page" w:x="914" w:y="3460" w:anchorLock="1"/>
        <w:spacing w:before="120" w:line="360" w:lineRule="auto"/>
        <w:jc w:val="both"/>
        <w:rPr>
          <w:rFonts w:ascii="Helvetica" w:hAnsi="Helvetica"/>
          <w:sz w:val="22"/>
          <w:lang w:val="fr-CH"/>
        </w:rPr>
      </w:pPr>
    </w:p>
    <w:p w14:paraId="3149BD57" w14:textId="77777777" w:rsidR="000A4552" w:rsidRPr="00B4205F" w:rsidRDefault="000A4552" w:rsidP="000A4552">
      <w:pPr>
        <w:framePr w:w="2155" w:h="7655" w:hSpace="142" w:wrap="around" w:vAnchor="page" w:hAnchor="page" w:x="8904" w:y="4865" w:anchorLock="1"/>
        <w:rPr>
          <w:rFonts w:ascii="DIN-Medium" w:hAnsi="DIN-Medium"/>
          <w:sz w:val="14"/>
          <w:szCs w:val="14"/>
        </w:rPr>
      </w:pPr>
      <w:r>
        <w:rPr>
          <w:rFonts w:ascii="DIN-Medium" w:hAnsi="DIN-Medium"/>
          <w:sz w:val="14"/>
          <w:szCs w:val="14"/>
        </w:rPr>
        <w:t>En bref:</w:t>
      </w:r>
    </w:p>
    <w:p w14:paraId="74F19116" w14:textId="77777777" w:rsidR="00400113" w:rsidRPr="00B4205F" w:rsidRDefault="00400113" w:rsidP="00400113">
      <w:pPr>
        <w:framePr w:w="2155" w:h="7655" w:hSpace="142" w:wrap="around" w:vAnchor="page" w:hAnchor="page" w:x="8904" w:y="4865" w:anchorLock="1"/>
        <w:tabs>
          <w:tab w:val="left" w:pos="125"/>
        </w:tabs>
        <w:spacing w:line="200" w:lineRule="exact"/>
        <w:rPr>
          <w:rFonts w:ascii="DIN-Black" w:hAnsi="DIN-Black"/>
          <w:b/>
          <w:color w:val="808080"/>
          <w:sz w:val="20"/>
        </w:rPr>
      </w:pPr>
      <w:r>
        <w:rPr>
          <w:rFonts w:ascii="DIN-Black" w:hAnsi="DIN-Black"/>
          <w:b/>
          <w:color w:val="808080"/>
          <w:sz w:val="20"/>
        </w:rPr>
        <w:t>Le HXW944 de Panasonic à la loupe</w:t>
      </w:r>
    </w:p>
    <w:p w14:paraId="7257FB11" w14:textId="77777777" w:rsidR="00400113" w:rsidRPr="0087595A" w:rsidRDefault="00400113" w:rsidP="00400113">
      <w:pPr>
        <w:framePr w:w="2155" w:h="7655" w:hSpace="142" w:wrap="around" w:vAnchor="page" w:hAnchor="page" w:x="8904" w:y="4865" w:anchorLock="1"/>
        <w:rPr>
          <w:rFonts w:ascii="DIN-Medium" w:hAnsi="DIN-Medium"/>
          <w:sz w:val="14"/>
          <w:lang w:val="fr-CH"/>
        </w:rPr>
      </w:pPr>
    </w:p>
    <w:p w14:paraId="3447A19B" w14:textId="77777777" w:rsidR="00400113" w:rsidRPr="00B4205F" w:rsidRDefault="00400113" w:rsidP="00400113">
      <w:pPr>
        <w:framePr w:w="2155" w:h="7655" w:hSpace="142" w:wrap="around" w:vAnchor="page" w:hAnchor="page" w:x="8904" w:y="4865" w:anchorLock="1"/>
        <w:rPr>
          <w:rFonts w:ascii="DIN-Medium" w:hAnsi="DIN-Medium"/>
          <w:sz w:val="14"/>
        </w:rPr>
      </w:pPr>
      <w:r>
        <w:rPr>
          <w:rFonts w:ascii="DIN-Medium" w:hAnsi="DIN-Medium"/>
          <w:sz w:val="14"/>
        </w:rPr>
        <w:t xml:space="preserve">HDR </w:t>
      </w:r>
      <w:proofErr w:type="spellStart"/>
      <w:r>
        <w:rPr>
          <w:rFonts w:ascii="DIN-Medium" w:hAnsi="DIN-Medium"/>
          <w:sz w:val="14"/>
        </w:rPr>
        <w:t>Cinema</w:t>
      </w:r>
      <w:proofErr w:type="spellEnd"/>
      <w:r>
        <w:rPr>
          <w:rFonts w:ascii="DIN-Medium" w:hAnsi="DIN-Medium"/>
          <w:sz w:val="14"/>
        </w:rPr>
        <w:t xml:space="preserve"> Display Pro: avec Local </w:t>
      </w:r>
      <w:proofErr w:type="spellStart"/>
      <w:r>
        <w:rPr>
          <w:rFonts w:ascii="DIN-Medium" w:hAnsi="DIN-Medium"/>
          <w:sz w:val="14"/>
        </w:rPr>
        <w:t>Dimming</w:t>
      </w:r>
      <w:proofErr w:type="spellEnd"/>
      <w:r>
        <w:rPr>
          <w:rFonts w:ascii="DIN-Medium" w:hAnsi="DIN-Medium"/>
          <w:sz w:val="14"/>
        </w:rPr>
        <w:t xml:space="preserve"> Pro Intelligent et 2200 Hz (</w:t>
      </w:r>
      <w:proofErr w:type="spellStart"/>
      <w:r>
        <w:rPr>
          <w:rFonts w:ascii="DIN-Medium" w:hAnsi="DIN-Medium"/>
          <w:sz w:val="14"/>
        </w:rPr>
        <w:t>bmr</w:t>
      </w:r>
      <w:proofErr w:type="spellEnd"/>
      <w:r>
        <w:rPr>
          <w:rFonts w:ascii="DIN-Medium" w:hAnsi="DIN-Medium"/>
          <w:sz w:val="14"/>
        </w:rPr>
        <w:t>) pour une brillance unique</w:t>
      </w:r>
    </w:p>
    <w:p w14:paraId="3B0F7679" w14:textId="77777777" w:rsidR="00400113" w:rsidRPr="0087595A" w:rsidRDefault="00400113" w:rsidP="00400113">
      <w:pPr>
        <w:framePr w:w="2155" w:h="7655" w:hSpace="142" w:wrap="around" w:vAnchor="page" w:hAnchor="page" w:x="8904" w:y="4865" w:anchorLock="1"/>
        <w:rPr>
          <w:rFonts w:ascii="DIN-Medium" w:hAnsi="DIN-Medium"/>
          <w:sz w:val="14"/>
          <w:lang w:val="fr-CH"/>
        </w:rPr>
      </w:pPr>
    </w:p>
    <w:p w14:paraId="5B40DE84" w14:textId="77777777" w:rsidR="00400113" w:rsidRPr="00B4205F" w:rsidRDefault="00400113" w:rsidP="00400113">
      <w:pPr>
        <w:framePr w:w="2155" w:h="7655" w:hSpace="142" w:wrap="around" w:vAnchor="page" w:hAnchor="page" w:x="8904" w:y="4865" w:anchorLock="1"/>
        <w:rPr>
          <w:rFonts w:ascii="DIN-Medium" w:hAnsi="DIN-Medium"/>
          <w:sz w:val="14"/>
        </w:rPr>
      </w:pPr>
      <w:r>
        <w:rPr>
          <w:rFonts w:ascii="DIN-Medium" w:hAnsi="DIN-Medium"/>
          <w:sz w:val="14"/>
        </w:rPr>
        <w:t>Processeur intelligent HCX Pro: restitution époustouflante des images avec les nuances de couleur et les contrastes les plus fins</w:t>
      </w:r>
    </w:p>
    <w:p w14:paraId="62A550A2" w14:textId="77777777" w:rsidR="00400113" w:rsidRPr="0087595A" w:rsidRDefault="00400113" w:rsidP="00400113">
      <w:pPr>
        <w:framePr w:w="2155" w:h="7655" w:hSpace="142" w:wrap="around" w:vAnchor="page" w:hAnchor="page" w:x="8904" w:y="4865" w:anchorLock="1"/>
        <w:rPr>
          <w:rFonts w:ascii="DIN-Medium" w:hAnsi="DIN-Medium"/>
          <w:sz w:val="14"/>
          <w:lang w:val="fr-CH"/>
        </w:rPr>
      </w:pPr>
    </w:p>
    <w:p w14:paraId="7B133927" w14:textId="77777777" w:rsidR="00400113" w:rsidRPr="00B4205F" w:rsidRDefault="00400113" w:rsidP="00400113">
      <w:pPr>
        <w:framePr w:w="2155" w:h="7655" w:hSpace="142" w:wrap="around" w:vAnchor="page" w:hAnchor="page" w:x="8904" w:y="4865" w:anchorLock="1"/>
        <w:rPr>
          <w:rFonts w:ascii="DIN-Medium" w:hAnsi="DIN-Medium"/>
          <w:sz w:val="14"/>
        </w:rPr>
      </w:pPr>
      <w:proofErr w:type="spellStart"/>
      <w:r>
        <w:rPr>
          <w:rFonts w:ascii="DIN-Medium" w:hAnsi="DIN-Medium"/>
          <w:sz w:val="14"/>
        </w:rPr>
        <w:t>Cinema</w:t>
      </w:r>
      <w:proofErr w:type="spellEnd"/>
      <w:r>
        <w:rPr>
          <w:rFonts w:ascii="DIN-Medium" w:hAnsi="DIN-Medium"/>
          <w:sz w:val="14"/>
        </w:rPr>
        <w:t xml:space="preserve"> </w:t>
      </w:r>
      <w:proofErr w:type="spellStart"/>
      <w:r>
        <w:rPr>
          <w:rFonts w:ascii="DIN-Medium" w:hAnsi="DIN-Medium"/>
          <w:sz w:val="14"/>
        </w:rPr>
        <w:t>Surround</w:t>
      </w:r>
      <w:proofErr w:type="spellEnd"/>
      <w:r>
        <w:rPr>
          <w:rFonts w:ascii="DIN-Medium" w:hAnsi="DIN-Medium"/>
          <w:sz w:val="14"/>
        </w:rPr>
        <w:t xml:space="preserve"> Sound Pro et Dolby Atmos: des basses profondes, des dialogues clairs et une sonorité précise</w:t>
      </w:r>
    </w:p>
    <w:p w14:paraId="2B84995C" w14:textId="77777777" w:rsidR="00400113" w:rsidRPr="0087595A" w:rsidRDefault="00400113" w:rsidP="00400113">
      <w:pPr>
        <w:framePr w:w="2155" w:h="7655" w:hSpace="142" w:wrap="around" w:vAnchor="page" w:hAnchor="page" w:x="8904" w:y="4865" w:anchorLock="1"/>
        <w:rPr>
          <w:rFonts w:ascii="DIN-Medium" w:hAnsi="DIN-Medium"/>
          <w:sz w:val="14"/>
          <w:lang w:val="fr-CH"/>
        </w:rPr>
      </w:pPr>
    </w:p>
    <w:p w14:paraId="18FC3292" w14:textId="77777777" w:rsidR="00400113" w:rsidRPr="00B4205F" w:rsidRDefault="00400113" w:rsidP="00400113">
      <w:pPr>
        <w:framePr w:w="2155" w:h="7655" w:hSpace="142" w:wrap="around" w:vAnchor="page" w:hAnchor="page" w:x="8904" w:y="4865" w:anchorLock="1"/>
        <w:rPr>
          <w:rFonts w:ascii="DIN-Medium" w:hAnsi="DIN-Medium"/>
          <w:sz w:val="14"/>
        </w:rPr>
      </w:pPr>
      <w:r>
        <w:rPr>
          <w:rFonts w:ascii="DIN-Medium" w:hAnsi="DIN-Medium"/>
          <w:sz w:val="14"/>
        </w:rPr>
        <w:t xml:space="preserve">Multi HDR </w:t>
      </w:r>
      <w:proofErr w:type="spellStart"/>
      <w:r>
        <w:rPr>
          <w:rFonts w:ascii="DIN-Medium" w:hAnsi="DIN-Medium"/>
          <w:sz w:val="14"/>
        </w:rPr>
        <w:t>Ultimate</w:t>
      </w:r>
      <w:proofErr w:type="spellEnd"/>
      <w:r>
        <w:rPr>
          <w:rFonts w:ascii="DIN-Medium" w:hAnsi="DIN-Medium"/>
          <w:sz w:val="14"/>
        </w:rPr>
        <w:t>: prise en charge de tous les principaux formats HDR, tels que HDR10+, HDR10/PQ, HLG, Dolby Vision et Photo HLG</w:t>
      </w:r>
    </w:p>
    <w:p w14:paraId="1E2CBDD8" w14:textId="77777777" w:rsidR="00400113" w:rsidRPr="0087595A" w:rsidRDefault="00400113" w:rsidP="00400113">
      <w:pPr>
        <w:framePr w:w="2155" w:h="7655" w:hSpace="142" w:wrap="around" w:vAnchor="page" w:hAnchor="page" w:x="8904" w:y="4865" w:anchorLock="1"/>
        <w:rPr>
          <w:rFonts w:ascii="DIN-Medium" w:hAnsi="DIN-Medium"/>
          <w:sz w:val="14"/>
          <w:lang w:val="fr-CH"/>
        </w:rPr>
      </w:pPr>
    </w:p>
    <w:p w14:paraId="357BC0CA" w14:textId="77777777" w:rsidR="00400113" w:rsidRPr="00B4205F" w:rsidRDefault="00400113" w:rsidP="00400113">
      <w:pPr>
        <w:framePr w:w="2155" w:h="7655" w:hSpace="142" w:wrap="around" w:vAnchor="page" w:hAnchor="page" w:x="8904" w:y="4865" w:anchorLock="1"/>
        <w:rPr>
          <w:rFonts w:ascii="DIN-Medium" w:hAnsi="DIN-Medium"/>
          <w:sz w:val="14"/>
        </w:rPr>
      </w:pPr>
      <w:r>
        <w:rPr>
          <w:rFonts w:ascii="DIN-Medium" w:hAnsi="DIN-Medium"/>
          <w:sz w:val="14"/>
        </w:rPr>
        <w:t xml:space="preserve">Quattro Tuner avec concept </w:t>
      </w:r>
      <w:proofErr w:type="spellStart"/>
      <w:r>
        <w:rPr>
          <w:rFonts w:ascii="DIN-Medium" w:hAnsi="DIN-Medium"/>
          <w:sz w:val="14"/>
        </w:rPr>
        <w:t>Twin</w:t>
      </w:r>
      <w:proofErr w:type="spellEnd"/>
      <w:r>
        <w:rPr>
          <w:rFonts w:ascii="DIN-Medium" w:hAnsi="DIN-Medium"/>
          <w:sz w:val="14"/>
        </w:rPr>
        <w:t xml:space="preserve"> et 2 logements CI: réception polyvalente par antenne, par satellite, par câble ou par TV&gt;IP</w:t>
      </w:r>
    </w:p>
    <w:p w14:paraId="679FDD7F" w14:textId="77777777" w:rsidR="00400113" w:rsidRPr="0087595A" w:rsidRDefault="00400113" w:rsidP="00400113">
      <w:pPr>
        <w:framePr w:w="2155" w:h="7655" w:hSpace="142" w:wrap="around" w:vAnchor="page" w:hAnchor="page" w:x="8904" w:y="4865" w:anchorLock="1"/>
        <w:rPr>
          <w:rFonts w:ascii="DIN-Medium" w:hAnsi="DIN-Medium"/>
          <w:sz w:val="14"/>
          <w:lang w:val="fr-CH"/>
        </w:rPr>
      </w:pPr>
    </w:p>
    <w:p w14:paraId="7B01425A" w14:textId="77777777" w:rsidR="00400113" w:rsidRPr="00B4205F" w:rsidRDefault="00400113" w:rsidP="00400113">
      <w:pPr>
        <w:framePr w:w="2155" w:h="7655" w:hSpace="142" w:wrap="around" w:vAnchor="page" w:hAnchor="page" w:x="8904" w:y="4865" w:anchorLock="1"/>
        <w:rPr>
          <w:rFonts w:ascii="DIN-Medium" w:hAnsi="DIN-Medium"/>
          <w:sz w:val="14"/>
        </w:rPr>
      </w:pPr>
      <w:r>
        <w:rPr>
          <w:rFonts w:ascii="DIN-Medium" w:hAnsi="DIN-Medium"/>
          <w:sz w:val="14"/>
        </w:rPr>
        <w:t>Regarder la télévision différemment: compatibilité avec TV&gt;IP, nombreuses applications</w:t>
      </w:r>
      <w:r>
        <w:rPr>
          <w:rFonts w:ascii="DIN-Medium" w:hAnsi="DIN-Medium"/>
          <w:sz w:val="14"/>
        </w:rPr>
        <w:br/>
      </w:r>
    </w:p>
    <w:p w14:paraId="7A5B6224" w14:textId="77777777" w:rsidR="007C5999" w:rsidRPr="0087595A" w:rsidRDefault="007C5999" w:rsidP="007C5999">
      <w:pPr>
        <w:framePr w:w="2155" w:h="7655" w:hSpace="142" w:wrap="around" w:vAnchor="page" w:hAnchor="page" w:x="8904" w:y="4865" w:anchorLock="1"/>
        <w:rPr>
          <w:rFonts w:ascii="DIN-Medium" w:hAnsi="DIN-Medium"/>
          <w:color w:val="FF0000"/>
          <w:sz w:val="14"/>
          <w:szCs w:val="14"/>
          <w:lang w:val="fr-CH"/>
        </w:rPr>
      </w:pPr>
    </w:p>
    <w:p w14:paraId="1ED0EB34" w14:textId="77777777" w:rsidR="007C5999" w:rsidRPr="0087595A" w:rsidRDefault="007C5999" w:rsidP="007C5999">
      <w:pPr>
        <w:framePr w:w="2155" w:h="7655" w:hSpace="142" w:wrap="around" w:vAnchor="page" w:hAnchor="page" w:x="8904" w:y="4865" w:anchorLock="1"/>
        <w:rPr>
          <w:rFonts w:ascii="DIN-Medium" w:hAnsi="DIN-Medium"/>
          <w:color w:val="FF0000"/>
          <w:sz w:val="14"/>
          <w:szCs w:val="14"/>
          <w:lang w:val="fr-CH"/>
        </w:rPr>
      </w:pPr>
    </w:p>
    <w:p w14:paraId="4FDBE190" w14:textId="77777777" w:rsidR="007C5999" w:rsidRPr="0087595A" w:rsidRDefault="007C5999" w:rsidP="007C5999">
      <w:pPr>
        <w:framePr w:w="2155" w:h="7655" w:hSpace="142" w:wrap="around" w:vAnchor="page" w:hAnchor="page" w:x="8904" w:y="4865" w:anchorLock="1"/>
        <w:rPr>
          <w:rFonts w:ascii="DIN-Medium" w:hAnsi="DIN-Medium"/>
          <w:color w:val="FF0000"/>
          <w:sz w:val="14"/>
          <w:szCs w:val="14"/>
          <w:lang w:val="fr-CH"/>
        </w:rPr>
      </w:pPr>
    </w:p>
    <w:p w14:paraId="41692994" w14:textId="77777777" w:rsidR="007C5999" w:rsidRPr="0087595A" w:rsidRDefault="007C5999" w:rsidP="007C5999">
      <w:pPr>
        <w:framePr w:w="2155" w:h="7655" w:hSpace="142" w:wrap="around" w:vAnchor="page" w:hAnchor="page" w:x="8904" w:y="4865" w:anchorLock="1"/>
        <w:rPr>
          <w:rFonts w:ascii="DIN-Medium" w:hAnsi="DIN-Medium"/>
          <w:color w:val="FF0000"/>
          <w:sz w:val="14"/>
          <w:szCs w:val="14"/>
          <w:lang w:val="fr-CH"/>
        </w:rPr>
      </w:pPr>
    </w:p>
    <w:p w14:paraId="7A6CEB8D" w14:textId="77777777" w:rsidR="001667DD" w:rsidRPr="0087595A" w:rsidRDefault="001667DD" w:rsidP="007C5999">
      <w:pPr>
        <w:framePr w:w="2155" w:h="7655" w:hSpace="142" w:wrap="around" w:vAnchor="page" w:hAnchor="page" w:x="8904" w:y="4865" w:anchorLock="1"/>
        <w:rPr>
          <w:rFonts w:ascii="DIN-Medium" w:hAnsi="DIN-Medium"/>
          <w:color w:val="FF0000"/>
          <w:sz w:val="14"/>
          <w:szCs w:val="14"/>
          <w:lang w:val="fr-CH"/>
        </w:rPr>
      </w:pPr>
    </w:p>
    <w:p w14:paraId="72880F12" w14:textId="77777777" w:rsidR="001667DD" w:rsidRPr="0087595A" w:rsidRDefault="001667DD" w:rsidP="007C5999">
      <w:pPr>
        <w:framePr w:w="2155" w:h="7655" w:hSpace="142" w:wrap="around" w:vAnchor="page" w:hAnchor="page" w:x="8904" w:y="4865" w:anchorLock="1"/>
        <w:rPr>
          <w:rFonts w:ascii="DIN-Medium" w:hAnsi="DIN-Medium"/>
          <w:color w:val="FF0000"/>
          <w:sz w:val="14"/>
          <w:szCs w:val="14"/>
          <w:lang w:val="fr-CH"/>
        </w:rPr>
      </w:pPr>
      <w:bookmarkStart w:id="0" w:name="_GoBack"/>
      <w:bookmarkEnd w:id="0"/>
    </w:p>
    <w:p w14:paraId="68B72BE2" w14:textId="77777777" w:rsidR="001667DD" w:rsidRPr="0087595A" w:rsidRDefault="001667DD" w:rsidP="007C5999">
      <w:pPr>
        <w:framePr w:w="2155" w:h="7655" w:hSpace="142" w:wrap="around" w:vAnchor="page" w:hAnchor="page" w:x="8904" w:y="4865" w:anchorLock="1"/>
        <w:rPr>
          <w:rFonts w:ascii="DIN-Medium" w:hAnsi="DIN-Medium"/>
          <w:color w:val="FF0000"/>
          <w:sz w:val="14"/>
          <w:szCs w:val="14"/>
          <w:lang w:val="fr-CH"/>
        </w:rPr>
      </w:pPr>
    </w:p>
    <w:p w14:paraId="561B712A" w14:textId="77777777" w:rsidR="001667DD" w:rsidRPr="0087595A" w:rsidRDefault="001667DD" w:rsidP="007C5999">
      <w:pPr>
        <w:framePr w:w="2155" w:h="7655" w:hSpace="142" w:wrap="around" w:vAnchor="page" w:hAnchor="page" w:x="8904" w:y="4865" w:anchorLock="1"/>
        <w:rPr>
          <w:rFonts w:ascii="DIN-Medium" w:hAnsi="DIN-Medium"/>
          <w:color w:val="FF0000"/>
          <w:sz w:val="14"/>
          <w:szCs w:val="14"/>
          <w:lang w:val="fr-CH"/>
        </w:rPr>
      </w:pPr>
    </w:p>
    <w:p w14:paraId="75D13FF5" w14:textId="77777777" w:rsidR="001667DD" w:rsidRPr="0087595A" w:rsidRDefault="001667DD" w:rsidP="007C5999">
      <w:pPr>
        <w:framePr w:w="2155" w:h="7655" w:hSpace="142" w:wrap="around" w:vAnchor="page" w:hAnchor="page" w:x="8904" w:y="4865" w:anchorLock="1"/>
        <w:rPr>
          <w:rFonts w:ascii="DIN-Medium" w:hAnsi="DIN-Medium"/>
          <w:color w:val="FF0000"/>
          <w:sz w:val="14"/>
          <w:szCs w:val="14"/>
          <w:lang w:val="fr-CH"/>
        </w:rPr>
      </w:pPr>
    </w:p>
    <w:p w14:paraId="778F82D3" w14:textId="77777777" w:rsidR="009317C4" w:rsidRPr="0087595A" w:rsidRDefault="009317C4" w:rsidP="000A4552">
      <w:pPr>
        <w:framePr w:w="2155" w:h="7655" w:hSpace="142" w:wrap="around" w:vAnchor="page" w:hAnchor="page" w:x="8904" w:y="4865" w:anchorLock="1"/>
        <w:rPr>
          <w:rFonts w:ascii="DIN-Medium" w:hAnsi="DIN-Medium"/>
          <w:sz w:val="14"/>
          <w:szCs w:val="14"/>
          <w:lang w:val="fr-CH"/>
        </w:rPr>
      </w:pPr>
    </w:p>
    <w:p w14:paraId="579ADD59" w14:textId="77777777" w:rsidR="009317C4" w:rsidRPr="0087595A" w:rsidRDefault="009317C4" w:rsidP="000A4552">
      <w:pPr>
        <w:framePr w:w="2155" w:h="7655" w:hSpace="142" w:wrap="around" w:vAnchor="page" w:hAnchor="page" w:x="8904" w:y="4865" w:anchorLock="1"/>
        <w:rPr>
          <w:rFonts w:ascii="DIN-Medium" w:hAnsi="DIN-Medium"/>
          <w:sz w:val="14"/>
          <w:szCs w:val="14"/>
          <w:lang w:val="fr-CH"/>
        </w:rPr>
      </w:pPr>
    </w:p>
    <w:p w14:paraId="6B2A938B" w14:textId="77777777" w:rsidR="00866D39" w:rsidRPr="00B4205F" w:rsidRDefault="000A4552" w:rsidP="00866D39">
      <w:pPr>
        <w:framePr w:w="2155" w:h="7655" w:hSpace="142" w:wrap="around" w:vAnchor="page" w:hAnchor="page" w:x="8904" w:y="4865" w:anchorLock="1"/>
        <w:rPr>
          <w:rFonts w:ascii="DIN-Medium" w:hAnsi="DIN-Medium"/>
          <w:sz w:val="14"/>
          <w:szCs w:val="14"/>
        </w:rPr>
      </w:pPr>
      <w:r>
        <w:rPr>
          <w:rFonts w:ascii="DIN-Medium" w:hAnsi="DIN-Medium"/>
          <w:sz w:val="14"/>
          <w:szCs w:val="14"/>
        </w:rPr>
        <w:t xml:space="preserve">Vous trouverez ce communiqué de presse et les photos de presse (disponibles pour téléchargement en 300 dpi) sur </w:t>
      </w:r>
      <w:hyperlink r:id="rId8" w:history="1">
        <w:r>
          <w:rPr>
            <w:rStyle w:val="Hyperlink"/>
            <w:rFonts w:ascii="DIN-Medium" w:hAnsi="DIN-Medium"/>
            <w:sz w:val="14"/>
            <w:szCs w:val="14"/>
          </w:rPr>
          <w:t>www.panasonic.com/ch/de/</w:t>
        </w:r>
        <w:r>
          <w:rPr>
            <w:rStyle w:val="Hyperlink"/>
            <w:rFonts w:ascii="DIN-Medium" w:hAnsi="DIN-Medium"/>
            <w:sz w:val="14"/>
            <w:szCs w:val="14"/>
          </w:rPr>
          <w:br/>
        </w:r>
        <w:proofErr w:type="spellStart"/>
        <w:r>
          <w:rPr>
            <w:rStyle w:val="Hyperlink"/>
            <w:rFonts w:ascii="DIN-Medium" w:hAnsi="DIN-Medium"/>
            <w:sz w:val="14"/>
            <w:szCs w:val="14"/>
          </w:rPr>
          <w:t>corporate</w:t>
        </w:r>
        <w:proofErr w:type="spellEnd"/>
        <w:r>
          <w:rPr>
            <w:rStyle w:val="Hyperlink"/>
            <w:rFonts w:ascii="DIN-Medium" w:hAnsi="DIN-Medium"/>
            <w:sz w:val="14"/>
            <w:szCs w:val="14"/>
          </w:rPr>
          <w:t>/presse.html</w:t>
        </w:r>
      </w:hyperlink>
    </w:p>
    <w:p w14:paraId="5B6B3122" w14:textId="77777777" w:rsidR="000A4552" w:rsidRPr="0087595A" w:rsidRDefault="000A4552" w:rsidP="000A4552">
      <w:pPr>
        <w:framePr w:w="2155" w:h="7655" w:hSpace="142" w:wrap="around" w:vAnchor="page" w:hAnchor="page" w:x="8904" w:y="4865" w:anchorLock="1"/>
        <w:rPr>
          <w:rFonts w:ascii="DIN-Medium" w:hAnsi="DIN-Medium"/>
          <w:lang w:val="fr-CH"/>
        </w:rPr>
      </w:pPr>
    </w:p>
    <w:p w14:paraId="3A48C616" w14:textId="2235367E" w:rsidR="00F411E4" w:rsidRPr="00B4205F" w:rsidRDefault="00866D39" w:rsidP="00F411E4">
      <w:pPr>
        <w:pStyle w:val="Textkrper3"/>
        <w:tabs>
          <w:tab w:val="left" w:pos="1096"/>
        </w:tabs>
        <w:spacing w:line="240" w:lineRule="auto"/>
        <w:ind w:right="-198"/>
        <w:rPr>
          <w:rFonts w:ascii="DIN-Bold" w:hAnsi="DIN-Bold"/>
        </w:rPr>
      </w:pPr>
      <w:r>
        <w:rPr>
          <w:rFonts w:ascii="DIN-Bold" w:hAnsi="DIN-Bold"/>
          <w:noProof/>
          <w:lang w:val="de-CH" w:eastAsia="de-CH"/>
        </w:rPr>
        <w:drawing>
          <wp:anchor distT="0" distB="0" distL="114300" distR="114300" simplePos="0" relativeHeight="251660288" behindDoc="0" locked="0" layoutInCell="1" allowOverlap="1" wp14:anchorId="32E4F801" wp14:editId="150B1F19">
            <wp:simplePos x="0" y="0"/>
            <wp:positionH relativeFrom="column">
              <wp:posOffset>32385</wp:posOffset>
            </wp:positionH>
            <wp:positionV relativeFrom="paragraph">
              <wp:posOffset>4445</wp:posOffset>
            </wp:positionV>
            <wp:extent cx="1657350" cy="1246505"/>
            <wp:effectExtent l="0" t="0" r="6350" b="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8/078_Panasonic-TV-GXW704/Images in News Article/078-FY2018-Panasonic-4K-TV-GXW704-Teaser620.jpg"/>
                    <pic:cNvPicPr>
                      <a:picLocks noChangeAspect="1" noChangeArrowheads="1"/>
                    </pic:cNvPicPr>
                  </pic:nvPicPr>
                  <pic:blipFill>
                    <a:blip r:embed="rId9"/>
                    <a:stretch>
                      <a:fillRect/>
                    </a:stretch>
                  </pic:blipFill>
                  <pic:spPr bwMode="auto">
                    <a:xfrm>
                      <a:off x="0" y="0"/>
                      <a:ext cx="1657350" cy="1246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rFonts w:ascii="DIN-Bold" w:hAnsi="DIN-Bold"/>
        </w:rPr>
        <w:t>Rotkreuz</w:t>
      </w:r>
      <w:proofErr w:type="spellEnd"/>
      <w:r>
        <w:rPr>
          <w:rFonts w:ascii="DIN-Bold" w:hAnsi="DIN-Bold"/>
        </w:rPr>
        <w:t xml:space="preserve">, avril 2020: le cinéma à la maison – c’est possible avec la série LCD 4K HXW944 de Panasonic. Les modèles de cette série offrent des images d’une luminosité exceptionnelle, ainsi que des contrastes et nuances de couleurs très fins. Sans oublier des basses profondes, des dialogues clairs et une sonorité précise. Ils sont également compatibles avec tous les formats HDR majeurs, tels que HDR10+, HDR10/PQ, </w:t>
      </w:r>
      <w:r w:rsidR="00C824D8">
        <w:rPr>
          <w:rFonts w:ascii="DIN-Bold" w:hAnsi="DIN-Bold"/>
        </w:rPr>
        <w:t>HLG</w:t>
      </w:r>
      <w:r>
        <w:rPr>
          <w:rFonts w:ascii="DIN-Bold" w:hAnsi="DIN-Bold"/>
        </w:rPr>
        <w:t xml:space="preserve">, Dolby Vision et photo HLG. Grâce au Quattro Tuner avec concept </w:t>
      </w:r>
      <w:proofErr w:type="spellStart"/>
      <w:r>
        <w:rPr>
          <w:rFonts w:ascii="DIN-Bold" w:hAnsi="DIN-Bold"/>
        </w:rPr>
        <w:t>Twin</w:t>
      </w:r>
      <w:proofErr w:type="spellEnd"/>
      <w:r>
        <w:rPr>
          <w:rFonts w:ascii="DIN-Bold" w:hAnsi="DIN-Bold"/>
        </w:rPr>
        <w:t xml:space="preserve"> et à TV&gt;IP, un confort maximal et une flexibilité optimale sont également garantis.  </w:t>
      </w:r>
    </w:p>
    <w:p w14:paraId="14E40094" w14:textId="77777777" w:rsidR="00F411E4" w:rsidRPr="00C824D8" w:rsidRDefault="00F411E4" w:rsidP="00F411E4">
      <w:pPr>
        <w:pStyle w:val="Textkrper3"/>
        <w:tabs>
          <w:tab w:val="left" w:pos="1096"/>
        </w:tabs>
        <w:spacing w:line="240" w:lineRule="auto"/>
        <w:ind w:right="-198"/>
        <w:rPr>
          <w:rFonts w:ascii="DIN-Bold" w:hAnsi="DIN-Bold"/>
        </w:rPr>
      </w:pPr>
    </w:p>
    <w:p w14:paraId="09F6E54B" w14:textId="77777777" w:rsidR="00BA079B" w:rsidRPr="00B4205F" w:rsidRDefault="00BA079B" w:rsidP="00A74E86">
      <w:pPr>
        <w:pStyle w:val="Textkrper3"/>
        <w:tabs>
          <w:tab w:val="left" w:pos="1096"/>
        </w:tabs>
        <w:spacing w:line="240" w:lineRule="auto"/>
        <w:ind w:right="-198"/>
        <w:rPr>
          <w:rFonts w:ascii="DIN-Regular" w:hAnsi="DIN-Regular" w:cs="Helv"/>
          <w:b w:val="0"/>
          <w:color w:val="000000"/>
        </w:rPr>
      </w:pPr>
      <w:r>
        <w:rPr>
          <w:rFonts w:ascii="DIN-Regular" w:hAnsi="DIN-Regular"/>
          <w:b w:val="0"/>
          <w:color w:val="000000"/>
        </w:rPr>
        <w:t xml:space="preserve">La nouvelle série phare de téléviseurs LCD 4K HXW944 (43, 49, 55, 65 et 75 pouces) convainc par son mode HDR </w:t>
      </w:r>
      <w:proofErr w:type="spellStart"/>
      <w:r>
        <w:rPr>
          <w:rFonts w:ascii="DIN-Regular" w:hAnsi="DIN-Regular"/>
          <w:b w:val="0"/>
          <w:color w:val="000000"/>
        </w:rPr>
        <w:t>Cinema</w:t>
      </w:r>
      <w:proofErr w:type="spellEnd"/>
      <w:r>
        <w:rPr>
          <w:rFonts w:ascii="DIN-Regular" w:hAnsi="DIN-Regular"/>
          <w:b w:val="0"/>
          <w:color w:val="000000"/>
        </w:rPr>
        <w:t xml:space="preserve"> Display Pro, le processeur intelligent HCX Pro, également utilisé sur les modèles OLED, ainsi qu’une fréquence de rafraîchissement native de 100 Hz. Le processeur analyse les couleurs, le contraste et la clarté de tous les contenus 4K de manière extrêmement rapide et précise, et optimise l’image pour un rendu d’exception quelles que soient les conditions de visionnage. Le traitement de l’image 2200 Hz (</w:t>
      </w:r>
      <w:proofErr w:type="spellStart"/>
      <w:r>
        <w:rPr>
          <w:rFonts w:ascii="DIN-Regular" w:hAnsi="DIN-Regular"/>
          <w:b w:val="0"/>
          <w:color w:val="000000"/>
        </w:rPr>
        <w:t>bmr</w:t>
      </w:r>
      <w:proofErr w:type="spellEnd"/>
      <w:r>
        <w:rPr>
          <w:rFonts w:ascii="DIN-Regular" w:hAnsi="DIN-Regular"/>
          <w:b w:val="0"/>
          <w:color w:val="000000"/>
        </w:rPr>
        <w:t xml:space="preserve">) garantit des images ultra-nettes, même en cas de mouvements rapides, comme par exemple les scènes de sport. La série HXW944 offre le Local </w:t>
      </w:r>
      <w:proofErr w:type="spellStart"/>
      <w:r>
        <w:rPr>
          <w:rFonts w:ascii="DIN-Regular" w:hAnsi="DIN-Regular"/>
          <w:b w:val="0"/>
          <w:color w:val="000000"/>
        </w:rPr>
        <w:t>Dimming</w:t>
      </w:r>
      <w:proofErr w:type="spellEnd"/>
      <w:r>
        <w:rPr>
          <w:rFonts w:ascii="DIN-Regular" w:hAnsi="DIN-Regular"/>
          <w:b w:val="0"/>
          <w:color w:val="000000"/>
        </w:rPr>
        <w:t xml:space="preserve"> Pro intelligent, qui améliore encore davantage le contraste en utilisant des milliers de zones de </w:t>
      </w:r>
      <w:proofErr w:type="spellStart"/>
      <w:r>
        <w:rPr>
          <w:rFonts w:ascii="DIN-Regular" w:hAnsi="DIN-Regular"/>
          <w:b w:val="0"/>
          <w:color w:val="000000"/>
        </w:rPr>
        <w:t>dimming</w:t>
      </w:r>
      <w:proofErr w:type="spellEnd"/>
      <w:r>
        <w:rPr>
          <w:rFonts w:ascii="DIN-Regular" w:hAnsi="DIN-Regular"/>
          <w:b w:val="0"/>
          <w:color w:val="000000"/>
        </w:rPr>
        <w:t xml:space="preserve"> virtuelles. La fonction Local </w:t>
      </w:r>
      <w:proofErr w:type="spellStart"/>
      <w:r>
        <w:rPr>
          <w:rFonts w:ascii="DIN-Regular" w:hAnsi="DIN-Regular"/>
          <w:b w:val="0"/>
          <w:color w:val="000000"/>
        </w:rPr>
        <w:t>Dimming</w:t>
      </w:r>
      <w:proofErr w:type="spellEnd"/>
      <w:r>
        <w:rPr>
          <w:rFonts w:ascii="DIN-Regular" w:hAnsi="DIN-Regular"/>
          <w:b w:val="0"/>
          <w:color w:val="000000"/>
        </w:rPr>
        <w:t xml:space="preserve"> Pro intelligente adapte aussi bien le rétroéclairage que l’excitation de l'écran LCD pour atteindre un niveau de détail et une profondeur optimaux dans les zones sombres de l’image.</w:t>
      </w:r>
    </w:p>
    <w:p w14:paraId="5FC71236" w14:textId="77777777" w:rsidR="00A74E86" w:rsidRPr="0087595A" w:rsidRDefault="00A74E86" w:rsidP="00A74E86">
      <w:pPr>
        <w:pStyle w:val="Textkrper3"/>
        <w:tabs>
          <w:tab w:val="left" w:pos="1096"/>
        </w:tabs>
        <w:spacing w:line="240" w:lineRule="auto"/>
        <w:ind w:right="-198"/>
        <w:rPr>
          <w:rFonts w:ascii="DIN-Regular" w:hAnsi="DIN-Regular" w:cs="Helv"/>
          <w:b w:val="0"/>
          <w:color w:val="000000"/>
          <w:lang w:val="fr-CH"/>
        </w:rPr>
      </w:pPr>
    </w:p>
    <w:p w14:paraId="731282A6" w14:textId="77777777" w:rsidR="00A74E86" w:rsidRPr="00B4205F" w:rsidRDefault="00026C96" w:rsidP="00A74E86">
      <w:pPr>
        <w:pStyle w:val="Textkrper3"/>
        <w:tabs>
          <w:tab w:val="left" w:pos="1096"/>
        </w:tabs>
        <w:spacing w:line="240" w:lineRule="auto"/>
        <w:ind w:right="-198"/>
        <w:rPr>
          <w:rFonts w:ascii="DIN-Bold" w:hAnsi="DIN-Bold"/>
          <w:b w:val="0"/>
        </w:rPr>
      </w:pPr>
      <w:r>
        <w:rPr>
          <w:rFonts w:ascii="DIN-Regular" w:hAnsi="DIN-Regular"/>
          <w:b w:val="0"/>
          <w:color w:val="000000"/>
        </w:rPr>
        <w:t xml:space="preserve">Les images d’exception doivent s’accompagner d'un son irréprochable. Les technologies </w:t>
      </w:r>
      <w:proofErr w:type="spellStart"/>
      <w:r>
        <w:rPr>
          <w:rFonts w:ascii="DIN-Regular" w:hAnsi="DIN-Regular"/>
          <w:b w:val="0"/>
          <w:color w:val="000000"/>
        </w:rPr>
        <w:t>Cinema</w:t>
      </w:r>
      <w:proofErr w:type="spellEnd"/>
      <w:r>
        <w:rPr>
          <w:rFonts w:ascii="DIN-Regular" w:hAnsi="DIN-Regular"/>
          <w:b w:val="0"/>
          <w:color w:val="000000"/>
        </w:rPr>
        <w:t xml:space="preserve"> </w:t>
      </w:r>
      <w:proofErr w:type="spellStart"/>
      <w:r>
        <w:rPr>
          <w:rFonts w:ascii="DIN-Regular" w:hAnsi="DIN-Regular"/>
          <w:b w:val="0"/>
          <w:color w:val="000000"/>
        </w:rPr>
        <w:t>Surround</w:t>
      </w:r>
      <w:proofErr w:type="spellEnd"/>
      <w:r>
        <w:rPr>
          <w:rFonts w:ascii="DIN-Regular" w:hAnsi="DIN-Regular"/>
          <w:b w:val="0"/>
          <w:color w:val="000000"/>
        </w:rPr>
        <w:t xml:space="preserve"> Sound Pro et Dolby Atmos permettent de reproduire un son optimal. Cinq modes sonores assurent la flexibilité de la transmission du signal audio. La série HXW944 offre aussi la possibilité de raccorder un caisson de basses externe, pour tous ceux qui souhaitent profiter de basses encore plus puissantes.</w:t>
      </w:r>
    </w:p>
    <w:p w14:paraId="282AFCC3" w14:textId="77777777" w:rsidR="00BA079B" w:rsidRPr="0087595A" w:rsidRDefault="00BA079B" w:rsidP="008460A2">
      <w:pPr>
        <w:pStyle w:val="Textkrper3"/>
        <w:tabs>
          <w:tab w:val="left" w:pos="1096"/>
        </w:tabs>
        <w:spacing w:line="240" w:lineRule="auto"/>
        <w:ind w:right="-198"/>
        <w:rPr>
          <w:rFonts w:ascii="DIN-Bold" w:hAnsi="DIN-Bold"/>
          <w:lang w:val="fr-CH"/>
        </w:rPr>
      </w:pPr>
    </w:p>
    <w:p w14:paraId="142F9265" w14:textId="77777777" w:rsidR="00BA079B" w:rsidRPr="00B4205F" w:rsidRDefault="00BA079B" w:rsidP="00BA079B">
      <w:pPr>
        <w:pStyle w:val="Copy"/>
        <w:spacing w:line="240" w:lineRule="auto"/>
        <w:ind w:right="-340"/>
        <w:contextualSpacing/>
        <w:rPr>
          <w:rFonts w:ascii="DIN-Regular" w:eastAsia="Times New Roman" w:hAnsi="DIN-Regular" w:cs="Helv"/>
          <w:color w:val="000000"/>
        </w:rPr>
      </w:pPr>
      <w:r>
        <w:rPr>
          <w:rFonts w:ascii="DIN-Regular" w:hAnsi="DIN-Regular"/>
          <w:color w:val="000000"/>
        </w:rPr>
        <w:lastRenderedPageBreak/>
        <w:t xml:space="preserve">Panasonic se démarque des autres fabricants dans le domaine de la réception TV qui offre une excellente flexibilité. La série HXW944 est équipée du Quattro Tuner avec concept </w:t>
      </w:r>
      <w:proofErr w:type="spellStart"/>
      <w:r>
        <w:rPr>
          <w:rFonts w:ascii="DIN-Regular" w:hAnsi="DIN-Regular"/>
          <w:color w:val="000000"/>
        </w:rPr>
        <w:t>Twin</w:t>
      </w:r>
      <w:proofErr w:type="spellEnd"/>
      <w:r>
        <w:rPr>
          <w:rFonts w:ascii="DIN-Regular" w:hAnsi="DIN-Regular"/>
          <w:color w:val="000000"/>
        </w:rPr>
        <w:t xml:space="preserve"> pour assurer la compatibilité avec tous les modes de réception. Les téléviseurs conviennent donc parfaitement pour la réception par satellite, câble ou antenne. Même en cas de déménagement et de modification du mode de réception TV, les décodeurs TV externes appartiennent désormais au passé. Le concept </w:t>
      </w:r>
      <w:proofErr w:type="spellStart"/>
      <w:r>
        <w:rPr>
          <w:rFonts w:ascii="DIN-Regular" w:hAnsi="DIN-Regular"/>
          <w:color w:val="000000"/>
        </w:rPr>
        <w:t>Twin</w:t>
      </w:r>
      <w:proofErr w:type="spellEnd"/>
      <w:r>
        <w:rPr>
          <w:rFonts w:ascii="DIN-Regular" w:hAnsi="DIN-Regular"/>
          <w:color w:val="000000"/>
        </w:rPr>
        <w:t xml:space="preserve"> permet de regarder une émission en direct, tout en enregistrant un deuxième programme sur un disque dur externe via une connexion USB. Il est même possible d’enregistrer en parallèle deux émissions en UHD. Impossible donc de manquer son émission favorite. Deux logements CI Plus permettent le décryptage de chaînes de télévision payantes.</w:t>
      </w:r>
    </w:p>
    <w:p w14:paraId="000FE019" w14:textId="77777777" w:rsidR="00BA079B" w:rsidRPr="00B4205F" w:rsidRDefault="00BA079B" w:rsidP="00BA079B">
      <w:pPr>
        <w:pStyle w:val="Copy"/>
        <w:spacing w:line="240" w:lineRule="auto"/>
        <w:ind w:right="-340"/>
        <w:contextualSpacing/>
        <w:rPr>
          <w:rFonts w:ascii="DIN-Regular" w:eastAsia="Times New Roman" w:hAnsi="DIN-Regular" w:cs="Helv"/>
          <w:color w:val="000000"/>
          <w:lang w:eastAsia="en-US"/>
        </w:rPr>
      </w:pPr>
    </w:p>
    <w:p w14:paraId="7C14C36B" w14:textId="77777777" w:rsidR="00BA079B" w:rsidRPr="00B4205F" w:rsidRDefault="00BA079B" w:rsidP="00BA079B">
      <w:pPr>
        <w:pStyle w:val="Copy"/>
        <w:spacing w:line="240" w:lineRule="auto"/>
        <w:ind w:right="-340"/>
        <w:contextualSpacing/>
        <w:rPr>
          <w:rFonts w:ascii="DIN-Regular" w:eastAsia="Times New Roman" w:hAnsi="DIN-Regular" w:cs="Helv"/>
          <w:b/>
          <w:color w:val="000000"/>
        </w:rPr>
      </w:pPr>
      <w:r>
        <w:rPr>
          <w:rFonts w:ascii="DIN-Regular" w:hAnsi="DIN-Regular"/>
          <w:b/>
          <w:color w:val="000000"/>
        </w:rPr>
        <w:t>La télévision via le réseau domestique</w:t>
      </w:r>
    </w:p>
    <w:p w14:paraId="4399E3BF" w14:textId="77777777" w:rsidR="00BA079B" w:rsidRPr="00B4205F" w:rsidRDefault="00BA079B" w:rsidP="00BA079B">
      <w:pPr>
        <w:pStyle w:val="Copy"/>
        <w:spacing w:line="240" w:lineRule="auto"/>
        <w:ind w:right="-340"/>
        <w:contextualSpacing/>
        <w:rPr>
          <w:rFonts w:ascii="DIN-Regular" w:eastAsia="Times New Roman" w:hAnsi="DIN-Regular" w:cs="Helv"/>
          <w:color w:val="000000"/>
        </w:rPr>
      </w:pPr>
      <w:r>
        <w:rPr>
          <w:rFonts w:ascii="DIN-Regular" w:hAnsi="DIN-Regular"/>
          <w:color w:val="000000"/>
        </w:rPr>
        <w:t>En plus du satellite, du câble et de l’antenne, la fonctionnalité serveur et client TV&gt;IP vient s’ajouter aux modes de réception. Elle permet de pouvoir recevoir les programmes au sein du réseau informatique domestique – exclusivité Panasonic. En tant que client TV&gt;IP, le téléviseur reçoit ses émissions depuis le réseau informatique domestique et les enregistre via un serveur. Il est donc possible de positionner l’appareil indépendamment des raccordements d’antenne. En configuration serveur, les modèles de la série HXW944 utilisent leur deuxième tuner afin de mettre à disposition les chaînes traditionnelles au sein du réseau, pour les appareils compatibles configurés comme clients. Comparée au streaming DLNA, la fonction TV&gt;IP représente une solution ultraconfortable avec enregistrement USB, télétexte, EPG ou le décryptage de chaînes de télévision payantes.</w:t>
      </w:r>
    </w:p>
    <w:p w14:paraId="01C2F207" w14:textId="77777777" w:rsidR="00BA079B" w:rsidRPr="00B4205F" w:rsidRDefault="00BA079B" w:rsidP="00BA079B">
      <w:pPr>
        <w:pStyle w:val="Copy"/>
        <w:spacing w:line="240" w:lineRule="auto"/>
        <w:ind w:right="-340"/>
        <w:contextualSpacing/>
        <w:rPr>
          <w:rFonts w:ascii="DIN-Regular" w:eastAsia="Times New Roman" w:hAnsi="DIN-Regular" w:cs="Helv"/>
          <w:color w:val="000000"/>
          <w:lang w:eastAsia="en-US"/>
        </w:rPr>
      </w:pPr>
    </w:p>
    <w:p w14:paraId="2ECBAFA4" w14:textId="77777777" w:rsidR="00BA079B" w:rsidRPr="00B4205F" w:rsidRDefault="00BA079B" w:rsidP="00BA079B">
      <w:pPr>
        <w:pStyle w:val="Copy"/>
        <w:spacing w:line="240" w:lineRule="auto"/>
        <w:ind w:right="-340"/>
        <w:contextualSpacing/>
        <w:rPr>
          <w:rFonts w:ascii="DIN-Regular" w:eastAsia="Times New Roman" w:hAnsi="DIN-Regular" w:cs="Helv"/>
          <w:b/>
          <w:color w:val="000000"/>
        </w:rPr>
      </w:pPr>
      <w:r>
        <w:rPr>
          <w:rFonts w:ascii="DIN-Regular" w:hAnsi="DIN-Regular"/>
          <w:b/>
          <w:color w:val="000000"/>
        </w:rPr>
        <w:t>Un design en harmonie avec votre intérieur et une grande flexibilité d'installation</w:t>
      </w:r>
    </w:p>
    <w:p w14:paraId="571DE9CA" w14:textId="77777777" w:rsidR="00BA079B" w:rsidRPr="00B4205F" w:rsidRDefault="00BA079B" w:rsidP="00BA079B">
      <w:pPr>
        <w:pStyle w:val="Copy"/>
        <w:spacing w:line="240" w:lineRule="auto"/>
        <w:ind w:right="-340"/>
        <w:contextualSpacing/>
        <w:rPr>
          <w:rFonts w:ascii="DIN-Regular" w:eastAsia="Times New Roman" w:hAnsi="DIN-Regular" w:cs="Helv"/>
          <w:color w:val="000000"/>
        </w:rPr>
      </w:pPr>
      <w:r>
        <w:rPr>
          <w:rFonts w:ascii="DIN-Regular" w:hAnsi="DIN-Regular"/>
          <w:color w:val="000000"/>
        </w:rPr>
        <w:t>Arborant un design intemporel, les téléviseurs LCD 4K 2020 s’intègrent parfaitement à votre intérieur. Les modèles LCD 4K de la série HXW944 (à partir de 49 pouces) sont dotés du Switch Design qui permet de régler le positionnement des pieds du socle: en position centrale ou sur les bords du téléviseur. Installation flexible garantie!</w:t>
      </w:r>
    </w:p>
    <w:p w14:paraId="319ED89B" w14:textId="77777777" w:rsidR="00BA079B" w:rsidRPr="00B4205F" w:rsidRDefault="00BA079B" w:rsidP="00BA079B">
      <w:pPr>
        <w:pStyle w:val="Copy"/>
        <w:spacing w:line="240" w:lineRule="auto"/>
        <w:ind w:right="-340"/>
        <w:contextualSpacing/>
        <w:rPr>
          <w:rFonts w:ascii="DIN-Regular" w:eastAsia="Times New Roman" w:hAnsi="DIN-Regular" w:cs="Helv"/>
          <w:color w:val="000000"/>
          <w:lang w:eastAsia="en-US"/>
        </w:rPr>
      </w:pPr>
    </w:p>
    <w:p w14:paraId="35E86D34" w14:textId="77777777" w:rsidR="00BA079B" w:rsidRPr="00B4205F" w:rsidRDefault="00BA079B" w:rsidP="00BA079B">
      <w:pPr>
        <w:pStyle w:val="Copy"/>
        <w:spacing w:line="240" w:lineRule="auto"/>
        <w:ind w:right="-340"/>
        <w:contextualSpacing/>
        <w:rPr>
          <w:rFonts w:ascii="DIN-Regular" w:eastAsia="Times New Roman" w:hAnsi="DIN-Regular" w:cs="Helv"/>
          <w:b/>
          <w:color w:val="000000"/>
        </w:rPr>
      </w:pPr>
      <w:r>
        <w:rPr>
          <w:rFonts w:ascii="DIN-Regular" w:hAnsi="DIN-Regular"/>
          <w:b/>
          <w:color w:val="000000"/>
        </w:rPr>
        <w:t xml:space="preserve">Utilisation simple: </w:t>
      </w:r>
      <w:proofErr w:type="spellStart"/>
      <w:r>
        <w:rPr>
          <w:rFonts w:ascii="DIN-Regular" w:hAnsi="DIN-Regular"/>
          <w:b/>
          <w:color w:val="000000"/>
        </w:rPr>
        <w:t>My</w:t>
      </w:r>
      <w:proofErr w:type="spellEnd"/>
      <w:r>
        <w:rPr>
          <w:rFonts w:ascii="DIN-Regular" w:hAnsi="DIN-Regular"/>
          <w:b/>
          <w:color w:val="000000"/>
        </w:rPr>
        <w:t xml:space="preserve"> Home Screen 5.0 et commande vocale</w:t>
      </w:r>
    </w:p>
    <w:p w14:paraId="30B234E4" w14:textId="77777777" w:rsidR="00BA079B" w:rsidRPr="00B4205F" w:rsidRDefault="00BA079B" w:rsidP="00BA079B">
      <w:pPr>
        <w:pStyle w:val="Copy"/>
        <w:spacing w:line="240" w:lineRule="auto"/>
        <w:ind w:right="-340"/>
        <w:contextualSpacing/>
        <w:rPr>
          <w:rFonts w:ascii="DIN-Regular" w:eastAsia="Times New Roman" w:hAnsi="DIN-Regular" w:cs="Helv"/>
          <w:color w:val="000000"/>
        </w:rPr>
      </w:pPr>
      <w:r>
        <w:rPr>
          <w:rFonts w:ascii="DIN-Regular" w:hAnsi="DIN-Regular"/>
          <w:color w:val="000000"/>
        </w:rPr>
        <w:t xml:space="preserve">Les nouveaux modèles LCD 4K augmentent le confort d’utilisation en proposant l’interface innovante </w:t>
      </w:r>
      <w:proofErr w:type="spellStart"/>
      <w:r>
        <w:rPr>
          <w:rFonts w:ascii="DIN-Regular" w:hAnsi="DIN-Regular"/>
          <w:color w:val="000000"/>
        </w:rPr>
        <w:t>My</w:t>
      </w:r>
      <w:proofErr w:type="spellEnd"/>
      <w:r>
        <w:rPr>
          <w:rFonts w:ascii="DIN-Regular" w:hAnsi="DIN-Regular"/>
          <w:color w:val="000000"/>
        </w:rPr>
        <w:t xml:space="preserve"> Home Screen 5.0. La nouvelle version améliore la convivialité des appareils par rapport à leurs prédécesseurs déjà fortement plébiscités. Lors de la sélection d’une icône de services de streaming telle que Netflix ou YouTube, les vignettes des contenus sont affichées automatiquement et il est possible d’y accéder directement. Par ailleurs, ce modèle propose le fournisseur de vidéo en streaming </w:t>
      </w:r>
      <w:proofErr w:type="spellStart"/>
      <w:r>
        <w:rPr>
          <w:rFonts w:ascii="DIN-Regular" w:hAnsi="DIN-Regular"/>
          <w:color w:val="000000"/>
        </w:rPr>
        <w:t>Xumo</w:t>
      </w:r>
      <w:proofErr w:type="spellEnd"/>
      <w:r>
        <w:rPr>
          <w:rFonts w:ascii="DIN-Regular" w:hAnsi="DIN-Regular"/>
          <w:color w:val="000000"/>
        </w:rPr>
        <w:t xml:space="preserve">, qui regroupe les chaînes de télévision internationales en accès libre au sein d’une seule et même application. La série HXW944 prend en charge les assistants vocaux Amazon Alexa et Google Assistant, qui permettent à l’utilisateur d’exécuter certaines fonctions à l’aide de commandes vocales. </w:t>
      </w:r>
      <w:r>
        <w:rPr>
          <w:rFonts w:ascii="DIN-Regular" w:hAnsi="DIN-Regular"/>
          <w:color w:val="000000"/>
        </w:rPr>
        <w:lastRenderedPageBreak/>
        <w:t>Sans avoir besoin de prendre la télécommande, il suffit de prononcer certaines commandes vocales pour allumer et éteindre l’appareil, changer de chaîne ou régler le volume.</w:t>
      </w:r>
    </w:p>
    <w:p w14:paraId="3FA3CFDE" w14:textId="77777777" w:rsidR="00BA079B" w:rsidRPr="00B4205F" w:rsidRDefault="00BA079B" w:rsidP="00BA079B">
      <w:pPr>
        <w:pStyle w:val="Copy"/>
        <w:spacing w:line="240" w:lineRule="auto"/>
        <w:ind w:right="-340"/>
        <w:contextualSpacing/>
        <w:rPr>
          <w:rFonts w:ascii="DIN-Regular" w:eastAsia="Times New Roman" w:hAnsi="DIN-Regular" w:cs="Helv"/>
          <w:color w:val="000000"/>
          <w:lang w:eastAsia="en-US"/>
        </w:rPr>
      </w:pPr>
    </w:p>
    <w:p w14:paraId="0A6A449A" w14:textId="77777777" w:rsidR="00BA079B" w:rsidRPr="00B4205F" w:rsidRDefault="00F516E9" w:rsidP="00BA079B">
      <w:pPr>
        <w:pStyle w:val="Copy"/>
        <w:spacing w:line="240" w:lineRule="auto"/>
        <w:ind w:right="-340"/>
        <w:contextualSpacing/>
        <w:rPr>
          <w:rFonts w:ascii="DIN-Regular" w:eastAsia="Times New Roman" w:hAnsi="DIN-Regular" w:cs="Helv"/>
          <w:b/>
          <w:color w:val="000000"/>
        </w:rPr>
      </w:pPr>
      <w:r>
        <w:rPr>
          <w:rFonts w:ascii="DIN-Regular" w:hAnsi="DIN-Regular"/>
          <w:b/>
          <w:color w:val="000000"/>
        </w:rPr>
        <w:t>Des appareils soucieux de l’environnement</w:t>
      </w:r>
    </w:p>
    <w:p w14:paraId="29D69054" w14:textId="77777777" w:rsidR="00BA079B" w:rsidRPr="00B4205F" w:rsidRDefault="00BA079B" w:rsidP="00BA079B">
      <w:pPr>
        <w:pStyle w:val="Copy"/>
        <w:spacing w:line="240" w:lineRule="auto"/>
        <w:ind w:right="-340"/>
        <w:contextualSpacing/>
        <w:rPr>
          <w:rFonts w:ascii="DIN-Regular" w:eastAsia="Times New Roman" w:hAnsi="DIN-Regular" w:cs="Helv"/>
          <w:color w:val="000000"/>
        </w:rPr>
      </w:pPr>
      <w:r>
        <w:rPr>
          <w:rFonts w:ascii="DIN-Regular" w:hAnsi="DIN-Regular"/>
          <w:color w:val="000000"/>
        </w:rPr>
        <w:t>Les téléviseurs Panasonic sont équipés de fonctions d'économie d’énergie. Cela permet par exemple d’allumer les appareils uniquement lorsque cela est réellement nécessaire, conformément à la philosophie de Panasonic qui accorde une importance capitale aux préoccupations environnementales.</w:t>
      </w:r>
    </w:p>
    <w:p w14:paraId="276BABD3" w14:textId="77777777" w:rsidR="00BA079B" w:rsidRPr="0087595A" w:rsidRDefault="00BA079B" w:rsidP="008460A2">
      <w:pPr>
        <w:pStyle w:val="Textkrper3"/>
        <w:tabs>
          <w:tab w:val="left" w:pos="1096"/>
        </w:tabs>
        <w:spacing w:line="240" w:lineRule="auto"/>
        <w:ind w:right="-198"/>
        <w:rPr>
          <w:rFonts w:ascii="DIN-Bold" w:hAnsi="DIN-Bold"/>
          <w:lang w:val="fr-CH"/>
        </w:rPr>
      </w:pPr>
    </w:p>
    <w:p w14:paraId="68AB982A" w14:textId="77777777" w:rsidR="00400113" w:rsidRPr="0087595A" w:rsidRDefault="00400113" w:rsidP="008460A2">
      <w:pPr>
        <w:pStyle w:val="Textkrper3"/>
        <w:tabs>
          <w:tab w:val="left" w:pos="1096"/>
        </w:tabs>
        <w:spacing w:line="240" w:lineRule="auto"/>
        <w:ind w:right="-198"/>
        <w:rPr>
          <w:rFonts w:ascii="DIN-Regular" w:hAnsi="DIN-Regular"/>
          <w:b w:val="0"/>
          <w:lang w:val="fr-CH"/>
        </w:rPr>
      </w:pPr>
    </w:p>
    <w:p w14:paraId="19F96D49" w14:textId="77777777" w:rsidR="00896CBF" w:rsidRPr="00896CBF" w:rsidRDefault="00896CBF" w:rsidP="00896CBF">
      <w:pPr>
        <w:pStyle w:val="Textkrper3"/>
        <w:tabs>
          <w:tab w:val="left" w:pos="1096"/>
        </w:tabs>
        <w:ind w:right="-198"/>
        <w:rPr>
          <w:rFonts w:ascii="DIN-Bold" w:hAnsi="DIN-Bold"/>
        </w:rPr>
      </w:pPr>
      <w:r>
        <w:rPr>
          <w:rFonts w:ascii="DIN-Bold" w:hAnsi="DIN-Bold"/>
        </w:rPr>
        <w:t>Date de sortie estimée des différents modèles</w:t>
      </w:r>
    </w:p>
    <w:p w14:paraId="10E23DD3" w14:textId="77777777" w:rsidR="00BA079B" w:rsidRPr="00B4205F" w:rsidRDefault="00BA079B" w:rsidP="00BA079B">
      <w:pPr>
        <w:pStyle w:val="Copy"/>
        <w:spacing w:line="240" w:lineRule="auto"/>
        <w:ind w:right="-340"/>
        <w:contextualSpacing/>
        <w:rPr>
          <w:rFonts w:ascii="DIN-Regular" w:eastAsia="Times New Roman" w:hAnsi="DIN-Regular" w:cs="Helv"/>
          <w:color w:val="000000"/>
        </w:rPr>
      </w:pPr>
      <w:r>
        <w:rPr>
          <w:rFonts w:ascii="DIN-Regular" w:hAnsi="DIN-Regular"/>
          <w:color w:val="000000"/>
        </w:rPr>
        <w:t>TX-75HXW944, PVC CHF 3099.– dès la mi-juin</w:t>
      </w:r>
    </w:p>
    <w:p w14:paraId="526A72E3" w14:textId="77777777" w:rsidR="00BA079B" w:rsidRPr="00B4205F" w:rsidRDefault="00BA079B" w:rsidP="00BA079B">
      <w:pPr>
        <w:pStyle w:val="Copy"/>
        <w:spacing w:line="240" w:lineRule="auto"/>
        <w:ind w:right="-340"/>
        <w:contextualSpacing/>
        <w:rPr>
          <w:rFonts w:ascii="DIN-Regular" w:eastAsia="Times New Roman" w:hAnsi="DIN-Regular" w:cs="Helv"/>
          <w:color w:val="000000"/>
        </w:rPr>
      </w:pPr>
      <w:r>
        <w:rPr>
          <w:rFonts w:ascii="DIN-Regular" w:hAnsi="DIN-Regular"/>
        </w:rPr>
        <w:t>TX-65HXW944, PVC CHF 1999.– dès la mi-juin</w:t>
      </w:r>
    </w:p>
    <w:p w14:paraId="58C640E3" w14:textId="77777777" w:rsidR="00BA079B" w:rsidRPr="00B4205F" w:rsidRDefault="00BA079B" w:rsidP="00BA079B">
      <w:pPr>
        <w:pStyle w:val="Copy"/>
        <w:spacing w:line="240" w:lineRule="auto"/>
        <w:ind w:right="-340"/>
        <w:contextualSpacing/>
        <w:rPr>
          <w:rFonts w:ascii="DIN-Regular" w:eastAsia="Times New Roman" w:hAnsi="DIN-Regular" w:cs="Helv"/>
          <w:color w:val="000000"/>
        </w:rPr>
      </w:pPr>
      <w:r>
        <w:rPr>
          <w:rFonts w:ascii="DIN-Regular" w:hAnsi="DIN-Regular"/>
          <w:color w:val="000000"/>
        </w:rPr>
        <w:t>TX-55HXW944, PVC CHF 1499.– dès la fin mai</w:t>
      </w:r>
    </w:p>
    <w:p w14:paraId="48B416D0" w14:textId="77777777" w:rsidR="00BA079B" w:rsidRPr="00B4205F" w:rsidRDefault="00BA079B" w:rsidP="00BA079B">
      <w:pPr>
        <w:pStyle w:val="Copy"/>
        <w:spacing w:line="240" w:lineRule="auto"/>
        <w:ind w:right="-340"/>
        <w:contextualSpacing/>
        <w:rPr>
          <w:rFonts w:ascii="DIN-Regular" w:eastAsia="Times New Roman" w:hAnsi="DIN-Regular" w:cs="Helv"/>
          <w:color w:val="000000"/>
        </w:rPr>
      </w:pPr>
      <w:r>
        <w:rPr>
          <w:rFonts w:ascii="DIN-Regular" w:hAnsi="DIN-Regular"/>
          <w:color w:val="000000"/>
        </w:rPr>
        <w:t>TX-49HXW944, PVC CHF 1299.– dès la fin avril</w:t>
      </w:r>
    </w:p>
    <w:p w14:paraId="3FDBF4F1" w14:textId="77777777" w:rsidR="00BA079B" w:rsidRPr="00B4205F" w:rsidRDefault="00BA079B" w:rsidP="00BA079B">
      <w:pPr>
        <w:pStyle w:val="Copy"/>
        <w:spacing w:line="240" w:lineRule="auto"/>
        <w:ind w:right="-340"/>
        <w:contextualSpacing/>
        <w:rPr>
          <w:rFonts w:ascii="DIN-Regular" w:eastAsia="Times New Roman" w:hAnsi="DIN-Regular" w:cs="Helv"/>
          <w:color w:val="000000"/>
        </w:rPr>
      </w:pPr>
      <w:r>
        <w:rPr>
          <w:rFonts w:ascii="DIN-Regular" w:hAnsi="DIN-Regular"/>
          <w:color w:val="000000"/>
        </w:rPr>
        <w:t>TX-43HXW944, PVC CHF 1099.– dès la fin avril</w:t>
      </w:r>
    </w:p>
    <w:p w14:paraId="7450910C" w14:textId="77777777" w:rsidR="001142CE" w:rsidRPr="0087595A" w:rsidRDefault="001142CE" w:rsidP="007C5999">
      <w:pPr>
        <w:autoSpaceDE w:val="0"/>
        <w:autoSpaceDN w:val="0"/>
        <w:adjustRightInd w:val="0"/>
        <w:rPr>
          <w:rFonts w:ascii="DIN-Regular" w:hAnsi="DIN-Regular" w:cs="Helv"/>
          <w:color w:val="000000"/>
          <w:sz w:val="20"/>
          <w:lang w:val="fr-CH"/>
        </w:rPr>
      </w:pPr>
    </w:p>
    <w:p w14:paraId="51D96ED9" w14:textId="77777777" w:rsidR="007C5999" w:rsidRPr="00B4205F" w:rsidRDefault="00BA079B" w:rsidP="007C5999">
      <w:pPr>
        <w:pStyle w:val="Endnotentext"/>
        <w:rPr>
          <w:rFonts w:ascii="DIN-Regular" w:hAnsi="DIN-Regular"/>
          <w:sz w:val="16"/>
          <w:szCs w:val="16"/>
        </w:rPr>
      </w:pPr>
      <w:r>
        <w:rPr>
          <w:rFonts w:ascii="DIN-Regular" w:hAnsi="DIN-Regular"/>
          <w:sz w:val="16"/>
          <w:szCs w:val="16"/>
        </w:rPr>
        <w:t>Situation en avril 2020: sous réserve de modifications techniques sans préavis et d’erreurs éventuelles.</w:t>
      </w:r>
    </w:p>
    <w:p w14:paraId="1D7E4D7B" w14:textId="77777777" w:rsidR="007C5999" w:rsidRPr="00B4205F" w:rsidRDefault="007C5999" w:rsidP="007C5999">
      <w:pPr>
        <w:pStyle w:val="Endnotentext"/>
        <w:rPr>
          <w:rFonts w:ascii="DIN-Regular" w:hAnsi="DIN-Regular"/>
        </w:rPr>
      </w:pPr>
    </w:p>
    <w:p w14:paraId="116F2893" w14:textId="77777777" w:rsidR="00866D39" w:rsidRPr="0087595A" w:rsidRDefault="00866D39" w:rsidP="00E05BF3">
      <w:pPr>
        <w:pStyle w:val="Textkrper3"/>
        <w:tabs>
          <w:tab w:val="left" w:pos="1096"/>
        </w:tabs>
        <w:spacing w:line="240" w:lineRule="auto"/>
        <w:ind w:right="-56"/>
        <w:rPr>
          <w:rFonts w:ascii="DIN-Regular" w:eastAsia="Times" w:hAnsi="DIN-Regular"/>
          <w:b w:val="0"/>
          <w:lang w:val="fr-CH" w:eastAsia="de-DE"/>
        </w:rPr>
      </w:pPr>
    </w:p>
    <w:p w14:paraId="70744E6A" w14:textId="77777777" w:rsidR="00866D39" w:rsidRPr="0087595A" w:rsidRDefault="00866D39" w:rsidP="00E05BF3">
      <w:pPr>
        <w:pStyle w:val="Textkrper3"/>
        <w:tabs>
          <w:tab w:val="left" w:pos="1096"/>
        </w:tabs>
        <w:spacing w:line="240" w:lineRule="auto"/>
        <w:ind w:right="-56"/>
        <w:rPr>
          <w:rFonts w:ascii="DIN-Regular" w:hAnsi="DIN-Regular"/>
          <w:b w:val="0"/>
          <w:lang w:val="fr-CH"/>
        </w:rPr>
      </w:pPr>
    </w:p>
    <w:p w14:paraId="38F12F7F" w14:textId="77777777" w:rsidR="008460A2" w:rsidRPr="00B4205F" w:rsidRDefault="008460A2" w:rsidP="008460A2">
      <w:pPr>
        <w:pStyle w:val="Copy"/>
        <w:spacing w:before="120" w:line="240" w:lineRule="auto"/>
        <w:ind w:right="-340"/>
        <w:rPr>
          <w:rFonts w:ascii="DIN-Bold" w:eastAsia="Times New Roman" w:hAnsi="DIN-Bold"/>
          <w:sz w:val="18"/>
          <w:szCs w:val="18"/>
          <w:lang w:eastAsia="en-US"/>
        </w:rPr>
      </w:pPr>
    </w:p>
    <w:p w14:paraId="17B7DFB3" w14:textId="77777777" w:rsidR="00866D39" w:rsidRDefault="00866D39" w:rsidP="00866D39">
      <w:pPr>
        <w:ind w:right="13"/>
        <w:rPr>
          <w:rFonts w:ascii="DIN-Bold" w:hAnsi="DIN-Bold" w:cs="Arial"/>
          <w:color w:val="000000"/>
          <w:sz w:val="20"/>
        </w:rPr>
      </w:pPr>
      <w:r>
        <w:rPr>
          <w:rFonts w:ascii="DIN-Bold" w:hAnsi="DIN-Bold"/>
          <w:color w:val="000000"/>
          <w:sz w:val="20"/>
        </w:rPr>
        <w:t>À propos de Panasonic:</w:t>
      </w:r>
    </w:p>
    <w:p w14:paraId="040D913A" w14:textId="77777777" w:rsidR="00866D39" w:rsidRDefault="00866D39" w:rsidP="00866D39">
      <w:pPr>
        <w:pStyle w:val="Copy"/>
        <w:spacing w:line="240" w:lineRule="auto"/>
        <w:rPr>
          <w:rFonts w:ascii="DIN-Regular" w:hAnsi="DIN-Regular"/>
        </w:rPr>
      </w:pPr>
      <w:r>
        <w:rPr>
          <w:rFonts w:ascii="DIN-Regular" w:hAnsi="DIN-Regular"/>
        </w:rPr>
        <w:t xml:space="preserve">Panasonic Corporation est un leader mondial dans le développement et la production de diverses technologies et solutions électroniques dans les domaines de l’électronique grand public, l’électroménager, l’automobile et la vente aux entreprises. L’année 2018 a marqué le centenaire de l’entreprise qui s’est développée à l’échelle mondiale et exploite actuellement 582 succursales et 87 sociétés associées à travers le monde. Le groupe a enregistré un chiffre d’affaires net consolidé de 62,52 milliards d’euros au cours de l’exercice précédent (clos le 31 mars 2019). Déterminée à produire une valeur ajoutée en innovant dans tous les secteurs de son industrie, la société utilise son savoir-faire afin de créer une vie et un monde meilleurs pour ses clients. </w:t>
      </w:r>
      <w:r w:rsidRPr="0087595A">
        <w:rPr>
          <w:rFonts w:ascii="DIN-Regular" w:hAnsi="DIN-Regular"/>
        </w:rPr>
        <w:t>Des informations complémentaires sur l’entreprise et sur la marque Panasonic sont disponibles sur</w:t>
      </w:r>
      <w:r>
        <w:rPr>
          <w:rFonts w:ascii="DIN-Regular" w:hAnsi="DIN-Regular"/>
        </w:rPr>
        <w:t xml:space="preserve"> </w:t>
      </w:r>
      <w:hyperlink r:id="rId10" w:history="1">
        <w:r>
          <w:rPr>
            <w:rStyle w:val="Hyperlink"/>
            <w:rFonts w:ascii="DIN-Regular" w:hAnsi="DIN-Regular"/>
          </w:rPr>
          <w:t>www.panasonic.com/global/home.html</w:t>
        </w:r>
      </w:hyperlink>
      <w:r>
        <w:rPr>
          <w:rFonts w:ascii="DIN-Regular" w:hAnsi="DIN-Regular"/>
        </w:rPr>
        <w:t xml:space="preserve"> et </w:t>
      </w:r>
      <w:hyperlink r:id="rId11" w:history="1">
        <w:r>
          <w:rPr>
            <w:rStyle w:val="Hyperlink"/>
            <w:rFonts w:ascii="DIN-Regular" w:hAnsi="DIN-Regular"/>
          </w:rPr>
          <w:t>www.experience.panasonic.ch</w:t>
        </w:r>
      </w:hyperlink>
      <w:r>
        <w:rPr>
          <w:rFonts w:ascii="DIN-Regular" w:hAnsi="DIN-Regular"/>
          <w:color w:val="0000FF"/>
          <w:u w:val="single"/>
        </w:rPr>
        <w:t>.</w:t>
      </w:r>
    </w:p>
    <w:p w14:paraId="1788FE38" w14:textId="77777777" w:rsidR="00866D39" w:rsidRDefault="00866D39" w:rsidP="00866D39">
      <w:pPr>
        <w:pStyle w:val="Copy"/>
        <w:keepNext/>
        <w:keepLines/>
        <w:spacing w:line="240" w:lineRule="auto"/>
        <w:ind w:right="13"/>
        <w:rPr>
          <w:rFonts w:ascii="DIN-Bold" w:eastAsia="Times New Roman" w:hAnsi="DIN-Bold"/>
        </w:rPr>
      </w:pPr>
      <w:r>
        <w:rPr>
          <w:rFonts w:ascii="DIN-Bold" w:hAnsi="DIN-Bold"/>
        </w:rPr>
        <w:t>Informations complémentaires :</w:t>
      </w:r>
    </w:p>
    <w:p w14:paraId="7D8D5AE5" w14:textId="77777777" w:rsidR="008460A2" w:rsidRPr="00B4205F" w:rsidRDefault="00866D39" w:rsidP="00866D39">
      <w:pPr>
        <w:rPr>
          <w:rFonts w:ascii="DIN-Regular" w:hAnsi="DIN-Regular"/>
          <w:sz w:val="20"/>
        </w:rPr>
      </w:pPr>
      <w:r>
        <w:rPr>
          <w:rFonts w:ascii="DIN-Regular" w:hAnsi="DIN-Regular"/>
          <w:sz w:val="20"/>
        </w:rPr>
        <w:t>Panasonic Suisse</w:t>
      </w:r>
      <w:r>
        <w:rPr>
          <w:rFonts w:ascii="DIN-Regular" w:hAnsi="DIN-Regular"/>
          <w:sz w:val="20"/>
        </w:rPr>
        <w:br/>
        <w:t>Une division de Panasonic Marketing Europe GmbH</w:t>
      </w:r>
      <w:r>
        <w:rPr>
          <w:rFonts w:ascii="DIN-Regular" w:hAnsi="DIN-Regular"/>
          <w:sz w:val="20"/>
        </w:rPr>
        <w:br/>
      </w:r>
      <w:proofErr w:type="spellStart"/>
      <w:r>
        <w:rPr>
          <w:rFonts w:ascii="DIN-Regular" w:hAnsi="DIN-Regular"/>
          <w:sz w:val="20"/>
        </w:rPr>
        <w:t>Grundstrasse</w:t>
      </w:r>
      <w:proofErr w:type="spellEnd"/>
      <w:r>
        <w:rPr>
          <w:rFonts w:ascii="DIN-Regular" w:hAnsi="DIN-Regular"/>
          <w:sz w:val="20"/>
        </w:rPr>
        <w:t xml:space="preserve"> 12</w:t>
      </w:r>
      <w:r>
        <w:rPr>
          <w:rFonts w:ascii="DIN-Regular" w:hAnsi="DIN-Regular"/>
          <w:sz w:val="20"/>
        </w:rPr>
        <w:br/>
        <w:t xml:space="preserve">6343 </w:t>
      </w:r>
      <w:proofErr w:type="spellStart"/>
      <w:r>
        <w:rPr>
          <w:rFonts w:ascii="DIN-Regular" w:hAnsi="DIN-Regular"/>
          <w:sz w:val="20"/>
        </w:rPr>
        <w:t>Rotkreuz</w:t>
      </w:r>
      <w:proofErr w:type="spellEnd"/>
      <w:r>
        <w:rPr>
          <w:rFonts w:ascii="DIN-Regular" w:hAnsi="DIN-Regular"/>
          <w:sz w:val="20"/>
        </w:rPr>
        <w:br/>
      </w:r>
      <w:r>
        <w:rPr>
          <w:rFonts w:ascii="DIN-Regular" w:hAnsi="DIN-Regular"/>
          <w:sz w:val="20"/>
        </w:rPr>
        <w:lastRenderedPageBreak/>
        <w:br/>
      </w:r>
      <w:r>
        <w:rPr>
          <w:rFonts w:ascii="DIN-Bold" w:hAnsi="DIN-Bold"/>
          <w:sz w:val="20"/>
        </w:rPr>
        <w:t>Contact presse:</w:t>
      </w:r>
      <w:r>
        <w:rPr>
          <w:rFonts w:ascii="DIN-Regular" w:hAnsi="DIN-Regular"/>
          <w:sz w:val="20"/>
        </w:rPr>
        <w:br/>
        <w:t>Stephanie Meile</w:t>
      </w:r>
      <w:r>
        <w:rPr>
          <w:rFonts w:ascii="DIN-Regular" w:hAnsi="DIN-Regular"/>
        </w:rPr>
        <w:br/>
      </w:r>
      <w:r>
        <w:rPr>
          <w:rFonts w:ascii="DIN-Regular" w:hAnsi="DIN-Regular"/>
          <w:sz w:val="20"/>
        </w:rPr>
        <w:t>Tél.: 041 203 20 20</w:t>
      </w:r>
      <w:r>
        <w:rPr>
          <w:rFonts w:ascii="DIN-Regular" w:hAnsi="DIN-Regular"/>
        </w:rPr>
        <w:br/>
      </w:r>
      <w:r>
        <w:rPr>
          <w:rFonts w:ascii="DIN-Regular" w:hAnsi="DIN-Regular"/>
          <w:sz w:val="20"/>
        </w:rPr>
        <w:t xml:space="preserve">E-mail: </w:t>
      </w:r>
      <w:hyperlink r:id="rId12" w:history="1">
        <w:r>
          <w:rPr>
            <w:rStyle w:val="Hyperlink"/>
            <w:rFonts w:ascii="DIN-Regular" w:hAnsi="DIN-Regular"/>
            <w:sz w:val="20"/>
          </w:rPr>
          <w:t>panasonic.ch@eu.panasonic.com</w:t>
        </w:r>
      </w:hyperlink>
    </w:p>
    <w:sectPr w:rsidR="008460A2" w:rsidRPr="00B4205F" w:rsidSect="00F10C84">
      <w:headerReference w:type="even" r:id="rId13"/>
      <w:headerReference w:type="default" r:id="rId14"/>
      <w:footerReference w:type="even" r:id="rId15"/>
      <w:footerReference w:type="default" r:id="rId16"/>
      <w:headerReference w:type="first" r:id="rId17"/>
      <w:footerReference w:type="first" r:id="rId18"/>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3C2CF" w14:textId="77777777" w:rsidR="00024BA2" w:rsidRDefault="00024BA2">
      <w:r>
        <w:separator/>
      </w:r>
    </w:p>
  </w:endnote>
  <w:endnote w:type="continuationSeparator" w:id="0">
    <w:p w14:paraId="5E2A3D87" w14:textId="77777777" w:rsidR="00024BA2" w:rsidRDefault="0002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edium">
    <w:altName w:val="Calibri"/>
    <w:panose1 w:val="02000603040000020004"/>
    <w:charset w:val="00"/>
    <w:family w:val="auto"/>
    <w:pitch w:val="variable"/>
    <w:sig w:usb0="80000027" w:usb1="00000000" w:usb2="00000000" w:usb3="00000000" w:csb0="00000001" w:csb1="00000000"/>
  </w:font>
  <w:font w:name="DIN-Regular">
    <w:altName w:val="Calibri"/>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notTrueType/>
    <w:pitch w:val="variable"/>
    <w:sig w:usb0="E00002FF" w:usb1="5000205A" w:usb2="00000000" w:usb3="00000000" w:csb0="0000019F" w:csb1="00000000"/>
  </w:font>
  <w:font w:name="DIN-Bold">
    <w:altName w:val="Calibri"/>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Calibri"/>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F503F" w14:textId="77777777" w:rsidR="001065E6" w:rsidRDefault="001065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9113D" w14:textId="77777777" w:rsidR="00866D39" w:rsidRDefault="00866D39" w:rsidP="00866D39">
    <w:pPr>
      <w:tabs>
        <w:tab w:val="center" w:pos="4962"/>
      </w:tabs>
      <w:ind w:right="-3175" w:firstLine="1440"/>
      <w:rPr>
        <w:rFonts w:ascii="DIN-Regular" w:hAnsi="DIN-Regular"/>
        <w:sz w:val="17"/>
      </w:rPr>
    </w:pPr>
    <w:r>
      <w:rPr>
        <w:rFonts w:ascii="DIN-Regular" w:hAnsi="DIN-Regular"/>
        <w:color w:val="000000"/>
        <w:sz w:val="17"/>
        <w:szCs w:val="17"/>
      </w:rPr>
      <w:tab/>
      <w:t>Panasonic Suisse – une succursale de Panasonic Marketing Europe GmbH</w:t>
    </w:r>
  </w:p>
  <w:p w14:paraId="0D271B3B" w14:textId="77777777" w:rsidR="00866D39" w:rsidRDefault="00866D39" w:rsidP="00866D39">
    <w:pPr>
      <w:ind w:left="2880" w:right="-3033" w:firstLine="720"/>
      <w:rPr>
        <w:rFonts w:ascii="DIN-Regular" w:hAnsi="DIN-Regular"/>
        <w:sz w:val="17"/>
      </w:rPr>
    </w:pPr>
    <w:proofErr w:type="spellStart"/>
    <w:r>
      <w:rPr>
        <w:rFonts w:ascii="DIN-Regular" w:hAnsi="DIN-Regular"/>
        <w:color w:val="000000"/>
        <w:sz w:val="17"/>
        <w:szCs w:val="17"/>
      </w:rPr>
      <w:t>Grundstrasse</w:t>
    </w:r>
    <w:proofErr w:type="spellEnd"/>
    <w:r>
      <w:rPr>
        <w:rFonts w:ascii="DIN-Regular" w:hAnsi="DIN-Regular"/>
        <w:color w:val="000000"/>
        <w:sz w:val="17"/>
        <w:szCs w:val="17"/>
      </w:rPr>
      <w:t xml:space="preserve"> 12, CH-6343 </w:t>
    </w:r>
    <w:proofErr w:type="spellStart"/>
    <w:r>
      <w:rPr>
        <w:rFonts w:ascii="DIN-Regular" w:hAnsi="DIN-Regular"/>
        <w:color w:val="000000"/>
        <w:sz w:val="17"/>
        <w:szCs w:val="17"/>
      </w:rPr>
      <w:t>Rotkreuz</w:t>
    </w:r>
    <w:proofErr w:type="spellEnd"/>
    <w:r>
      <w:rPr>
        <w:rFonts w:ascii="DIN-Regular" w:hAnsi="DIN-Regular"/>
        <w:color w:val="000000"/>
        <w:sz w:val="17"/>
        <w:szCs w:val="17"/>
      </w:rPr>
      <w:t xml:space="preserve"> (ZG)</w:t>
    </w:r>
  </w:p>
  <w:p w14:paraId="304C5BE5" w14:textId="77777777" w:rsidR="00AB39F9" w:rsidRDefault="00E565D1" w:rsidP="006A0091">
    <w:pPr>
      <w:ind w:right="-3033"/>
      <w:rPr>
        <w:rFonts w:ascii="DIN-Regular" w:hAnsi="DIN-Regular"/>
        <w:sz w:val="17"/>
      </w:rPr>
    </w:pPr>
    <w:r>
      <w:rPr>
        <w:rFonts w:ascii="DIN-Regular" w:hAnsi="DIN-Regular"/>
        <w:noProof/>
        <w:sz w:val="20"/>
        <w:lang w:val="de-CH" w:eastAsia="de-CH"/>
      </w:rPr>
      <w:drawing>
        <wp:anchor distT="0" distB="0" distL="114300" distR="114300" simplePos="0" relativeHeight="251657216" behindDoc="1" locked="0" layoutInCell="1" allowOverlap="1" wp14:anchorId="2DE2550E" wp14:editId="5EE5BA39">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w:t>
    </w:r>
  </w:p>
  <w:p w14:paraId="7C6E3DE3" w14:textId="77777777" w:rsidR="00AB39F9" w:rsidRDefault="00AB39F9" w:rsidP="00215481">
    <w:pPr>
      <w:spacing w:line="200" w:lineRule="exact"/>
      <w:ind w:left="2880" w:right="85" w:hanging="753"/>
      <w:jc w:val="center"/>
      <w:rPr>
        <w:sz w:val="17"/>
        <w:lang w:val="de-DE"/>
      </w:rPr>
    </w:pPr>
  </w:p>
  <w:p w14:paraId="2C491FEB" w14:textId="4EC1AB60" w:rsidR="00AB39F9" w:rsidRPr="00215481" w:rsidRDefault="00AB39F9" w:rsidP="00215481">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w:instrText>
    </w:r>
    <w:r w:rsidR="00E565D1">
      <w:rPr>
        <w:rFonts w:ascii="DIN-Regular" w:hAnsi="DIN-Regular"/>
        <w:sz w:val="17"/>
      </w:rPr>
      <w:instrText>PAGE</w:instrText>
    </w:r>
    <w:r>
      <w:rPr>
        <w:rFonts w:ascii="DIN-Regular" w:hAnsi="DIN-Regular"/>
        <w:sz w:val="17"/>
      </w:rPr>
      <w:instrText xml:space="preserve"> </w:instrText>
    </w:r>
    <w:r>
      <w:rPr>
        <w:sz w:val="17"/>
      </w:rPr>
      <w:fldChar w:fldCharType="separate"/>
    </w:r>
    <w:r w:rsidR="001065E6">
      <w:rPr>
        <w:rFonts w:ascii="DIN-Regular" w:hAnsi="DIN-Regular"/>
        <w:noProof/>
        <w:sz w:val="17"/>
      </w:rPr>
      <w:t>1</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w:instrText>
    </w:r>
    <w:r w:rsidR="00E565D1">
      <w:rPr>
        <w:rFonts w:ascii="DIN-Regular" w:hAnsi="DIN-Regular"/>
        <w:sz w:val="17"/>
      </w:rPr>
      <w:instrText>NUMPAGES</w:instrText>
    </w:r>
    <w:r>
      <w:rPr>
        <w:rFonts w:ascii="DIN-Regular" w:hAnsi="DIN-Regular"/>
        <w:sz w:val="17"/>
      </w:rPr>
      <w:instrText xml:space="preserve"> </w:instrText>
    </w:r>
    <w:r>
      <w:rPr>
        <w:sz w:val="17"/>
      </w:rPr>
      <w:fldChar w:fldCharType="separate"/>
    </w:r>
    <w:r w:rsidR="001065E6">
      <w:rPr>
        <w:rFonts w:ascii="DIN-Regular" w:hAnsi="DIN-Regular"/>
        <w:noProof/>
        <w:sz w:val="17"/>
      </w:rPr>
      <w:t>3</w:t>
    </w:r>
    <w:r>
      <w:rPr>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BE89D" w14:textId="77777777" w:rsidR="001065E6" w:rsidRDefault="001065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D631A" w14:textId="77777777" w:rsidR="00024BA2" w:rsidRDefault="00024BA2">
      <w:r>
        <w:separator/>
      </w:r>
    </w:p>
  </w:footnote>
  <w:footnote w:type="continuationSeparator" w:id="0">
    <w:p w14:paraId="7C0E9367" w14:textId="77777777" w:rsidR="00024BA2" w:rsidRDefault="00024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DCFA" w14:textId="77777777" w:rsidR="001065E6" w:rsidRDefault="001065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3CE6E" w14:textId="77777777" w:rsidR="00AB39F9" w:rsidRPr="0060218C" w:rsidRDefault="00E565D1" w:rsidP="0060218C">
    <w:pPr>
      <w:pStyle w:val="Kopfzeile"/>
    </w:pPr>
    <w:r>
      <w:rPr>
        <w:noProof/>
        <w:lang w:val="de-CH" w:eastAsia="de-CH"/>
      </w:rPr>
      <w:drawing>
        <wp:anchor distT="0" distB="0" distL="114300" distR="114300" simplePos="0" relativeHeight="251658240" behindDoc="1" locked="0" layoutInCell="1" allowOverlap="1" wp14:anchorId="21296FAE" wp14:editId="4DAE2C32">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9D7B" w14:textId="77777777" w:rsidR="001065E6" w:rsidRDefault="001065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5691"/>
    <w:rsid w:val="000162A1"/>
    <w:rsid w:val="000207F4"/>
    <w:rsid w:val="00021518"/>
    <w:rsid w:val="00021C9F"/>
    <w:rsid w:val="00022796"/>
    <w:rsid w:val="00023A4F"/>
    <w:rsid w:val="00023C2C"/>
    <w:rsid w:val="00024BA2"/>
    <w:rsid w:val="0002650D"/>
    <w:rsid w:val="00026C96"/>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908"/>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7CF"/>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5E6"/>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2CE"/>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0C9A"/>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67DD"/>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0506"/>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1F7"/>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08C"/>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381"/>
    <w:rsid w:val="0029369F"/>
    <w:rsid w:val="00293A31"/>
    <w:rsid w:val="00293AAE"/>
    <w:rsid w:val="00293BE6"/>
    <w:rsid w:val="00293E05"/>
    <w:rsid w:val="0029519E"/>
    <w:rsid w:val="00296FFB"/>
    <w:rsid w:val="00297628"/>
    <w:rsid w:val="00297D56"/>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658"/>
    <w:rsid w:val="00314BF8"/>
    <w:rsid w:val="00315678"/>
    <w:rsid w:val="00315910"/>
    <w:rsid w:val="003159E9"/>
    <w:rsid w:val="00315B6A"/>
    <w:rsid w:val="00315DBD"/>
    <w:rsid w:val="00315DE7"/>
    <w:rsid w:val="003166E5"/>
    <w:rsid w:val="00316946"/>
    <w:rsid w:val="00316F18"/>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5A60"/>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55E"/>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380"/>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E7EB1"/>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113"/>
    <w:rsid w:val="004007DD"/>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3905"/>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3D8"/>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55C"/>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3AE2"/>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6EA"/>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091"/>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62"/>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574"/>
    <w:rsid w:val="006C78A6"/>
    <w:rsid w:val="006D04BD"/>
    <w:rsid w:val="006D0876"/>
    <w:rsid w:val="006D0ACE"/>
    <w:rsid w:val="006D104D"/>
    <w:rsid w:val="006D2071"/>
    <w:rsid w:val="006D2C9E"/>
    <w:rsid w:val="006D3A47"/>
    <w:rsid w:val="006D5820"/>
    <w:rsid w:val="006D5CF9"/>
    <w:rsid w:val="006D5F9C"/>
    <w:rsid w:val="006D6225"/>
    <w:rsid w:val="006D6711"/>
    <w:rsid w:val="006D7B2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537"/>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3EC7"/>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CC6"/>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999"/>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0B"/>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6D39"/>
    <w:rsid w:val="008675B2"/>
    <w:rsid w:val="00867994"/>
    <w:rsid w:val="00867BF2"/>
    <w:rsid w:val="008710B5"/>
    <w:rsid w:val="00872222"/>
    <w:rsid w:val="008725D0"/>
    <w:rsid w:val="00873DC3"/>
    <w:rsid w:val="008744BE"/>
    <w:rsid w:val="00874571"/>
    <w:rsid w:val="008745F1"/>
    <w:rsid w:val="00874762"/>
    <w:rsid w:val="008751ED"/>
    <w:rsid w:val="0087595A"/>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1A2"/>
    <w:rsid w:val="00894212"/>
    <w:rsid w:val="00894558"/>
    <w:rsid w:val="00894F88"/>
    <w:rsid w:val="0089601B"/>
    <w:rsid w:val="0089605C"/>
    <w:rsid w:val="00896CBF"/>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47A"/>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412"/>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17C4"/>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32C"/>
    <w:rsid w:val="00942695"/>
    <w:rsid w:val="00942B6E"/>
    <w:rsid w:val="00942B78"/>
    <w:rsid w:val="00942F95"/>
    <w:rsid w:val="00943B7E"/>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6C9"/>
    <w:rsid w:val="00952D9B"/>
    <w:rsid w:val="009535BD"/>
    <w:rsid w:val="00953C0F"/>
    <w:rsid w:val="009543CB"/>
    <w:rsid w:val="009546D3"/>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17FC"/>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022"/>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4E86"/>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3E57"/>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6DA1"/>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43DF"/>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3F3"/>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05F"/>
    <w:rsid w:val="00B42A9A"/>
    <w:rsid w:val="00B4377C"/>
    <w:rsid w:val="00B44594"/>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9A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2E22"/>
    <w:rsid w:val="00B936DE"/>
    <w:rsid w:val="00B9380E"/>
    <w:rsid w:val="00B944E6"/>
    <w:rsid w:val="00B95D7B"/>
    <w:rsid w:val="00B96053"/>
    <w:rsid w:val="00B96A20"/>
    <w:rsid w:val="00BA079B"/>
    <w:rsid w:val="00BA1271"/>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AF4"/>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4E1"/>
    <w:rsid w:val="00C04983"/>
    <w:rsid w:val="00C04BDC"/>
    <w:rsid w:val="00C051B2"/>
    <w:rsid w:val="00C06212"/>
    <w:rsid w:val="00C0633C"/>
    <w:rsid w:val="00C06CDD"/>
    <w:rsid w:val="00C07393"/>
    <w:rsid w:val="00C07805"/>
    <w:rsid w:val="00C111E9"/>
    <w:rsid w:val="00C1140C"/>
    <w:rsid w:val="00C11708"/>
    <w:rsid w:val="00C11B02"/>
    <w:rsid w:val="00C12035"/>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37CD0"/>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23F"/>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24D8"/>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6EE4"/>
    <w:rsid w:val="00CD716D"/>
    <w:rsid w:val="00CD74C5"/>
    <w:rsid w:val="00CD77D6"/>
    <w:rsid w:val="00CD7C61"/>
    <w:rsid w:val="00CD7F03"/>
    <w:rsid w:val="00CE0E5A"/>
    <w:rsid w:val="00CE10FD"/>
    <w:rsid w:val="00CE13B2"/>
    <w:rsid w:val="00CE1408"/>
    <w:rsid w:val="00CE159F"/>
    <w:rsid w:val="00CE4195"/>
    <w:rsid w:val="00CE4DDF"/>
    <w:rsid w:val="00CE51DB"/>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0E92"/>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C4D"/>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8EC"/>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87CFD"/>
    <w:rsid w:val="00D905A0"/>
    <w:rsid w:val="00D91173"/>
    <w:rsid w:val="00D9137B"/>
    <w:rsid w:val="00D915DC"/>
    <w:rsid w:val="00D9269C"/>
    <w:rsid w:val="00D93687"/>
    <w:rsid w:val="00D936A3"/>
    <w:rsid w:val="00D9391F"/>
    <w:rsid w:val="00D93E1C"/>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9DF"/>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34"/>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BF3"/>
    <w:rsid w:val="00E05F1C"/>
    <w:rsid w:val="00E0682B"/>
    <w:rsid w:val="00E072F8"/>
    <w:rsid w:val="00E07757"/>
    <w:rsid w:val="00E07A98"/>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D82"/>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53D"/>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849"/>
    <w:rsid w:val="00F34BCD"/>
    <w:rsid w:val="00F3577A"/>
    <w:rsid w:val="00F365E5"/>
    <w:rsid w:val="00F365E7"/>
    <w:rsid w:val="00F36D5C"/>
    <w:rsid w:val="00F371C0"/>
    <w:rsid w:val="00F37CE0"/>
    <w:rsid w:val="00F37D6D"/>
    <w:rsid w:val="00F401DA"/>
    <w:rsid w:val="00F406E5"/>
    <w:rsid w:val="00F411E4"/>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16E9"/>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EF0"/>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08B"/>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439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lang w:eastAsia="en-US"/>
    </w:rPr>
  </w:style>
  <w:style w:type="paragraph" w:styleId="berschrift1">
    <w:name w:val="heading 1"/>
    <w:basedOn w:val="Standard"/>
    <w:next w:val="Standard"/>
    <w:qFormat/>
    <w:pPr>
      <w:keepNext/>
      <w:outlineLvl w:val="0"/>
    </w:pPr>
    <w:rPr>
      <w:rFonts w:ascii="Arial" w:hAnsi="Arial" w:cs="Arial"/>
      <w:b/>
      <w:bCs/>
      <w:sz w:val="20"/>
      <w:szCs w:val="24"/>
      <w:lang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rPr>
  </w:style>
  <w:style w:type="paragraph" w:styleId="Textkrper2">
    <w:name w:val="Body Text 2"/>
    <w:basedOn w:val="Standard"/>
    <w:semiHidden/>
    <w:pPr>
      <w:spacing w:line="360" w:lineRule="atLeast"/>
    </w:pPr>
    <w:rPr>
      <w:rFonts w:ascii="DINMittelschrift" w:hAnsi="DINMittelschrift"/>
      <w:snapToGrid w:val="0"/>
      <w:sz w:val="26"/>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eastAsia="de-DE"/>
    </w:rPr>
  </w:style>
  <w:style w:type="paragraph" w:customStyle="1" w:styleId="Copy">
    <w:name w:val="Copy"/>
    <w:basedOn w:val="Standard"/>
    <w:pPr>
      <w:spacing w:line="360" w:lineRule="auto"/>
    </w:pPr>
    <w:rPr>
      <w:rFonts w:ascii="Arial" w:eastAsia="Times" w:hAnsi="Arial"/>
      <w:sz w:val="20"/>
      <w:lang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fr-FR"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eastAsia="de-DE"/>
    </w:rPr>
  </w:style>
  <w:style w:type="paragraph" w:customStyle="1" w:styleId="opener">
    <w:name w:val="opener"/>
    <w:basedOn w:val="Standard"/>
    <w:rsid w:val="00835CB6"/>
    <w:pPr>
      <w:spacing w:before="100" w:beforeAutospacing="1" w:after="375"/>
      <w:ind w:right="300"/>
    </w:pPr>
    <w:rPr>
      <w:szCs w:val="24"/>
      <w:lang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fr-FR"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styleId="Endnotentext">
    <w:name w:val="endnote text"/>
    <w:basedOn w:val="Standard"/>
    <w:link w:val="EndnotentextZchn"/>
    <w:semiHidden/>
    <w:rsid w:val="007C5999"/>
    <w:rPr>
      <w:rFonts w:ascii="Times" w:hAnsi="Times"/>
      <w:noProof/>
      <w:sz w:val="20"/>
      <w:lang w:eastAsia="de-DE"/>
    </w:rPr>
  </w:style>
  <w:style w:type="character" w:customStyle="1" w:styleId="EndnotentextZchn">
    <w:name w:val="Endnotentext Zchn"/>
    <w:basedOn w:val="Absatz-Standardschriftart"/>
    <w:link w:val="Endnotentext"/>
    <w:semiHidden/>
    <w:rsid w:val="007C5999"/>
    <w:rPr>
      <w:rFonts w:ascii="Times" w:hAnsi="Time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574166309">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479387">
      <w:bodyDiv w:val="1"/>
      <w:marLeft w:val="0"/>
      <w:marRight w:val="0"/>
      <w:marTop w:val="0"/>
      <w:marBottom w:val="0"/>
      <w:divBdr>
        <w:top w:val="none" w:sz="0" w:space="0" w:color="auto"/>
        <w:left w:val="none" w:sz="0" w:space="0" w:color="auto"/>
        <w:bottom w:val="none" w:sz="0" w:space="0" w:color="auto"/>
        <w:right w:val="none" w:sz="0" w:space="0" w:color="auto"/>
      </w:divBdr>
    </w:div>
    <w:div w:id="838468666">
      <w:bodyDiv w:val="1"/>
      <w:marLeft w:val="0"/>
      <w:marRight w:val="0"/>
      <w:marTop w:val="0"/>
      <w:marBottom w:val="0"/>
      <w:divBdr>
        <w:top w:val="none" w:sz="0" w:space="0" w:color="auto"/>
        <w:left w:val="none" w:sz="0" w:space="0" w:color="auto"/>
        <w:bottom w:val="none" w:sz="0" w:space="0" w:color="auto"/>
        <w:right w:val="none" w:sz="0" w:space="0" w:color="auto"/>
      </w:divBdr>
      <w:divsChild>
        <w:div w:id="2140419567">
          <w:marLeft w:val="0"/>
          <w:marRight w:val="0"/>
          <w:marTop w:val="0"/>
          <w:marBottom w:val="0"/>
          <w:divBdr>
            <w:top w:val="none" w:sz="0" w:space="0" w:color="auto"/>
            <w:left w:val="none" w:sz="0" w:space="0" w:color="auto"/>
            <w:bottom w:val="none" w:sz="0" w:space="0" w:color="auto"/>
            <w:right w:val="none" w:sz="0" w:space="0" w:color="auto"/>
          </w:divBdr>
          <w:divsChild>
            <w:div w:id="1984432302">
              <w:marLeft w:val="0"/>
              <w:marRight w:val="0"/>
              <w:marTop w:val="0"/>
              <w:marBottom w:val="0"/>
              <w:divBdr>
                <w:top w:val="none" w:sz="0" w:space="0" w:color="auto"/>
                <w:left w:val="none" w:sz="0" w:space="0" w:color="auto"/>
                <w:bottom w:val="none" w:sz="0" w:space="0" w:color="auto"/>
                <w:right w:val="none" w:sz="0" w:space="0" w:color="auto"/>
              </w:divBdr>
              <w:divsChild>
                <w:div w:id="2124424758">
                  <w:marLeft w:val="0"/>
                  <w:marRight w:val="0"/>
                  <w:marTop w:val="0"/>
                  <w:marBottom w:val="0"/>
                  <w:divBdr>
                    <w:top w:val="none" w:sz="0" w:space="0" w:color="auto"/>
                    <w:left w:val="none" w:sz="0" w:space="0" w:color="auto"/>
                    <w:bottom w:val="none" w:sz="0" w:space="0" w:color="auto"/>
                    <w:right w:val="none" w:sz="0" w:space="0" w:color="auto"/>
                  </w:divBdr>
                  <w:divsChild>
                    <w:div w:id="19431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222863">
      <w:bodyDiv w:val="1"/>
      <w:marLeft w:val="0"/>
      <w:marRight w:val="0"/>
      <w:marTop w:val="0"/>
      <w:marBottom w:val="0"/>
      <w:divBdr>
        <w:top w:val="none" w:sz="0" w:space="0" w:color="auto"/>
        <w:left w:val="none" w:sz="0" w:space="0" w:color="auto"/>
        <w:bottom w:val="none" w:sz="0" w:space="0" w:color="auto"/>
        <w:right w:val="none" w:sz="0" w:space="0" w:color="auto"/>
      </w:divBdr>
      <w:divsChild>
        <w:div w:id="1770851263">
          <w:marLeft w:val="0"/>
          <w:marRight w:val="0"/>
          <w:marTop w:val="0"/>
          <w:marBottom w:val="0"/>
          <w:divBdr>
            <w:top w:val="none" w:sz="0" w:space="0" w:color="auto"/>
            <w:left w:val="none" w:sz="0" w:space="0" w:color="auto"/>
            <w:bottom w:val="none" w:sz="0" w:space="0" w:color="auto"/>
            <w:right w:val="none" w:sz="0" w:space="0" w:color="auto"/>
          </w:divBdr>
          <w:divsChild>
            <w:div w:id="2073655714">
              <w:marLeft w:val="0"/>
              <w:marRight w:val="0"/>
              <w:marTop w:val="0"/>
              <w:marBottom w:val="0"/>
              <w:divBdr>
                <w:top w:val="none" w:sz="0" w:space="0" w:color="auto"/>
                <w:left w:val="none" w:sz="0" w:space="0" w:color="auto"/>
                <w:bottom w:val="none" w:sz="0" w:space="0" w:color="auto"/>
                <w:right w:val="none" w:sz="0" w:space="0" w:color="auto"/>
              </w:divBdr>
              <w:divsChild>
                <w:div w:id="634792839">
                  <w:marLeft w:val="0"/>
                  <w:marRight w:val="0"/>
                  <w:marTop w:val="0"/>
                  <w:marBottom w:val="0"/>
                  <w:divBdr>
                    <w:top w:val="none" w:sz="0" w:space="0" w:color="auto"/>
                    <w:left w:val="none" w:sz="0" w:space="0" w:color="auto"/>
                    <w:bottom w:val="none" w:sz="0" w:space="0" w:color="auto"/>
                    <w:right w:val="none" w:sz="0" w:space="0" w:color="auto"/>
                  </w:divBdr>
                  <w:divsChild>
                    <w:div w:id="6721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772357946">
      <w:bodyDiv w:val="1"/>
      <w:marLeft w:val="0"/>
      <w:marRight w:val="0"/>
      <w:marTop w:val="0"/>
      <w:marBottom w:val="0"/>
      <w:divBdr>
        <w:top w:val="none" w:sz="0" w:space="0" w:color="auto"/>
        <w:left w:val="none" w:sz="0" w:space="0" w:color="auto"/>
        <w:bottom w:val="none" w:sz="0" w:space="0" w:color="auto"/>
        <w:right w:val="none" w:sz="0" w:space="0" w:color="auto"/>
      </w:divBdr>
      <w:divsChild>
        <w:div w:id="1094277115">
          <w:marLeft w:val="0"/>
          <w:marRight w:val="0"/>
          <w:marTop w:val="0"/>
          <w:marBottom w:val="0"/>
          <w:divBdr>
            <w:top w:val="none" w:sz="0" w:space="0" w:color="auto"/>
            <w:left w:val="none" w:sz="0" w:space="0" w:color="auto"/>
            <w:bottom w:val="none" w:sz="0" w:space="0" w:color="auto"/>
            <w:right w:val="none" w:sz="0" w:space="0" w:color="auto"/>
          </w:divBdr>
          <w:divsChild>
            <w:div w:id="606154540">
              <w:marLeft w:val="0"/>
              <w:marRight w:val="0"/>
              <w:marTop w:val="0"/>
              <w:marBottom w:val="0"/>
              <w:divBdr>
                <w:top w:val="none" w:sz="0" w:space="0" w:color="auto"/>
                <w:left w:val="none" w:sz="0" w:space="0" w:color="auto"/>
                <w:bottom w:val="none" w:sz="0" w:space="0" w:color="auto"/>
                <w:right w:val="none" w:sz="0" w:space="0" w:color="auto"/>
              </w:divBdr>
              <w:divsChild>
                <w:div w:id="243884236">
                  <w:marLeft w:val="0"/>
                  <w:marRight w:val="0"/>
                  <w:marTop w:val="0"/>
                  <w:marBottom w:val="0"/>
                  <w:divBdr>
                    <w:top w:val="none" w:sz="0" w:space="0" w:color="auto"/>
                    <w:left w:val="none" w:sz="0" w:space="0" w:color="auto"/>
                    <w:bottom w:val="none" w:sz="0" w:space="0" w:color="auto"/>
                    <w:right w:val="none" w:sz="0" w:space="0" w:color="auto"/>
                  </w:divBdr>
                  <w:divsChild>
                    <w:div w:id="12520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asonic.ch@eu.panasonic.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nasonic.com/global/hom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7C5B0-429D-4518-AB5A-B2989954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7159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8351</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2020-04-27T07:39:00Z</dcterms:created>
  <dcterms:modified xsi:type="dcterms:W3CDTF">2020-04-27T07:59:00Z</dcterms:modified>
  <cp:category/>
</cp:coreProperties>
</file>