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8F335" w14:textId="1E67B979" w:rsidR="008456D3" w:rsidRPr="00D516D6" w:rsidRDefault="00054523" w:rsidP="00093E38">
      <w:pPr>
        <w:framePr w:w="7740" w:h="295" w:hSpace="142" w:wrap="around" w:vAnchor="page" w:hAnchor="page" w:x="987" w:y="5045" w:anchorLock="1"/>
        <w:spacing w:before="0"/>
        <w:rPr>
          <w:rFonts w:ascii="DIN-Medium" w:hAnsi="DIN-Medium"/>
          <w:sz w:val="31"/>
          <w:szCs w:val="20"/>
        </w:rPr>
      </w:pPr>
      <w:proofErr w:type="spellStart"/>
      <w:r w:rsidRPr="00D516D6">
        <w:rPr>
          <w:rFonts w:ascii="DIN-Medium" w:hAnsi="DIN-Medium"/>
          <w:sz w:val="31"/>
        </w:rPr>
        <w:t>Lumix</w:t>
      </w:r>
      <w:proofErr w:type="spellEnd"/>
      <w:r w:rsidRPr="00D516D6">
        <w:rPr>
          <w:rFonts w:ascii="DIN-Medium" w:hAnsi="DIN-Medium"/>
          <w:sz w:val="31"/>
        </w:rPr>
        <w:t xml:space="preserve"> G110 – photos, vidéos et réseaux sociaux en toute simplicité</w:t>
      </w:r>
    </w:p>
    <w:p w14:paraId="33492624" w14:textId="06F1DF67" w:rsidR="0062444F" w:rsidRPr="00D516D6" w:rsidRDefault="007220E4" w:rsidP="00E829DC">
      <w:pPr>
        <w:framePr w:w="7740" w:h="295" w:hSpace="142" w:wrap="around" w:vAnchor="page" w:hAnchor="page" w:x="987" w:y="5045" w:anchorLock="1"/>
        <w:spacing w:before="0"/>
        <w:rPr>
          <w:rFonts w:cs="Arial"/>
          <w:b/>
          <w:color w:val="000000" w:themeColor="text1"/>
        </w:rPr>
      </w:pPr>
      <w:r w:rsidRPr="00D516D6">
        <w:rPr>
          <w:rFonts w:ascii="DIN-Black" w:hAnsi="DIN-Black"/>
          <w:sz w:val="25"/>
        </w:rPr>
        <w:t xml:space="preserve">Appareil photo hybride extrêmement compact à grand capteur MFT 20 mégapixels, viseur haute résolution, écran librement orientable et vidéo 4K à technologie OZO Audio </w:t>
      </w:r>
    </w:p>
    <w:p w14:paraId="13895B60" w14:textId="3E460709" w:rsidR="00EC1619" w:rsidRPr="00D516D6" w:rsidRDefault="003D50CA" w:rsidP="00183504">
      <w:pPr>
        <w:framePr w:w="2155" w:h="8679" w:hSpace="142" w:wrap="around" w:vAnchor="page" w:hAnchor="page" w:x="9085" w:y="5225" w:anchorLock="1"/>
        <w:spacing w:before="0"/>
        <w:rPr>
          <w:rFonts w:ascii="DIN-Medium" w:hAnsi="DIN-Medium"/>
          <w:sz w:val="14"/>
          <w:szCs w:val="14"/>
        </w:rPr>
      </w:pPr>
      <w:r w:rsidRPr="00D516D6">
        <w:rPr>
          <w:rFonts w:ascii="DIN-Medium" w:hAnsi="DIN-Medium"/>
          <w:sz w:val="14"/>
        </w:rPr>
        <w:t>En bref:</w:t>
      </w:r>
    </w:p>
    <w:p w14:paraId="09EE9CE6" w14:textId="1F88B9EA" w:rsidR="003D50CA" w:rsidRPr="00D516D6" w:rsidRDefault="00054523" w:rsidP="00183504">
      <w:pPr>
        <w:framePr w:w="2155" w:h="8679" w:hSpace="142" w:wrap="around" w:vAnchor="page" w:hAnchor="page" w:x="9085" w:y="5225" w:anchorLock="1"/>
        <w:spacing w:before="0"/>
        <w:rPr>
          <w:rFonts w:ascii="DIN-Black" w:hAnsi="DIN-Black"/>
          <w:b/>
          <w:color w:val="808080"/>
          <w:szCs w:val="20"/>
        </w:rPr>
      </w:pPr>
      <w:proofErr w:type="spellStart"/>
      <w:r w:rsidRPr="00D516D6">
        <w:rPr>
          <w:rFonts w:ascii="DIN-Black" w:hAnsi="DIN-Black"/>
          <w:b/>
          <w:color w:val="808080"/>
        </w:rPr>
        <w:t>Lumix</w:t>
      </w:r>
      <w:proofErr w:type="spellEnd"/>
      <w:r w:rsidRPr="00D516D6">
        <w:rPr>
          <w:rFonts w:ascii="DIN-Black" w:hAnsi="DIN-Black"/>
          <w:b/>
          <w:color w:val="808080"/>
        </w:rPr>
        <w:t xml:space="preserve"> G110</w:t>
      </w:r>
    </w:p>
    <w:p w14:paraId="5B511116" w14:textId="77777777" w:rsidR="00E9485C" w:rsidRPr="00D516D6" w:rsidRDefault="00E9485C" w:rsidP="00183504">
      <w:pPr>
        <w:framePr w:w="2155" w:h="8679" w:hSpace="142" w:wrap="around" w:vAnchor="page" w:hAnchor="page" w:x="9085" w:y="5225" w:anchorLock="1"/>
        <w:spacing w:before="0"/>
        <w:rPr>
          <w:rFonts w:ascii="DIN-Black" w:hAnsi="DIN-Black"/>
          <w:b/>
          <w:color w:val="808080"/>
          <w:szCs w:val="20"/>
          <w:lang w:eastAsia="en-US"/>
        </w:rPr>
      </w:pPr>
    </w:p>
    <w:p w14:paraId="7BC90286" w14:textId="61C5AAE4" w:rsidR="002D0AD9" w:rsidRPr="00D516D6" w:rsidRDefault="00547B0E" w:rsidP="00E9485C">
      <w:pPr>
        <w:framePr w:w="2155" w:h="8679" w:hSpace="142" w:wrap="around" w:vAnchor="page" w:hAnchor="page" w:x="9085" w:y="5225" w:anchorLock="1"/>
        <w:spacing w:before="0"/>
        <w:rPr>
          <w:rFonts w:ascii="DIN-Medium" w:hAnsi="DIN-Medium"/>
          <w:sz w:val="14"/>
          <w:szCs w:val="14"/>
        </w:rPr>
      </w:pPr>
      <w:r w:rsidRPr="00D516D6">
        <w:rPr>
          <w:rFonts w:ascii="DIN-Medium" w:hAnsi="DIN-Medium"/>
          <w:sz w:val="14"/>
        </w:rPr>
        <w:t>Capteur MFT 20,1 mégapixels</w:t>
      </w:r>
    </w:p>
    <w:p w14:paraId="7739E22A" w14:textId="77777777" w:rsidR="00E9485C" w:rsidRPr="00D516D6" w:rsidRDefault="00E9485C" w:rsidP="00E9485C">
      <w:pPr>
        <w:framePr w:w="2155" w:h="8679" w:hSpace="142" w:wrap="around" w:vAnchor="page" w:hAnchor="page" w:x="9085" w:y="5225" w:anchorLock="1"/>
        <w:spacing w:before="0"/>
        <w:rPr>
          <w:rFonts w:ascii="DIN-Medium" w:hAnsi="DIN-Medium"/>
          <w:sz w:val="14"/>
          <w:szCs w:val="14"/>
          <w:lang w:eastAsia="en-US"/>
        </w:rPr>
      </w:pPr>
    </w:p>
    <w:p w14:paraId="77F6F8AE" w14:textId="02A65056" w:rsidR="00661A59" w:rsidRPr="00D516D6" w:rsidRDefault="00547B0E" w:rsidP="00E9485C">
      <w:pPr>
        <w:framePr w:w="2155" w:h="8679" w:hSpace="142" w:wrap="around" w:vAnchor="page" w:hAnchor="page" w:x="9085" w:y="5225" w:anchorLock="1"/>
        <w:spacing w:before="0"/>
        <w:rPr>
          <w:rFonts w:ascii="DIN-Medium" w:hAnsi="DIN-Medium"/>
          <w:sz w:val="14"/>
          <w:szCs w:val="14"/>
        </w:rPr>
      </w:pPr>
      <w:r w:rsidRPr="00D516D6">
        <w:rPr>
          <w:rFonts w:ascii="DIN-Medium" w:hAnsi="DIN-Medium"/>
          <w:sz w:val="14"/>
        </w:rPr>
        <w:t xml:space="preserve">Baïonnette </w:t>
      </w:r>
      <w:proofErr w:type="spellStart"/>
      <w:r w:rsidRPr="00D516D6">
        <w:rPr>
          <w:rFonts w:ascii="DIN-Medium" w:hAnsi="DIN-Medium"/>
          <w:sz w:val="14"/>
        </w:rPr>
        <w:t>Lumix</w:t>
      </w:r>
      <w:proofErr w:type="spellEnd"/>
      <w:r w:rsidRPr="00D516D6">
        <w:rPr>
          <w:rFonts w:ascii="DIN-Medium" w:hAnsi="DIN-Medium"/>
          <w:sz w:val="14"/>
        </w:rPr>
        <w:t xml:space="preserve"> G</w:t>
      </w:r>
    </w:p>
    <w:p w14:paraId="41649616" w14:textId="77777777" w:rsidR="00E9485C" w:rsidRPr="00D516D6" w:rsidRDefault="00E9485C" w:rsidP="00E9485C">
      <w:pPr>
        <w:framePr w:w="2155" w:h="8679" w:hSpace="142" w:wrap="around" w:vAnchor="page" w:hAnchor="page" w:x="9085" w:y="5225" w:anchorLock="1"/>
        <w:spacing w:before="0"/>
        <w:rPr>
          <w:rFonts w:ascii="DIN-Medium" w:hAnsi="DIN-Medium"/>
          <w:sz w:val="14"/>
          <w:szCs w:val="14"/>
          <w:lang w:eastAsia="en-US"/>
        </w:rPr>
      </w:pPr>
    </w:p>
    <w:p w14:paraId="44551B5E" w14:textId="4ADE8F3A" w:rsidR="006C33E7" w:rsidRPr="00D516D6" w:rsidRDefault="004113B8" w:rsidP="00E9485C">
      <w:pPr>
        <w:framePr w:w="2155" w:h="8679" w:hSpace="142" w:wrap="around" w:vAnchor="page" w:hAnchor="page" w:x="9085" w:y="5225" w:anchorLock="1"/>
        <w:spacing w:before="0"/>
        <w:rPr>
          <w:rFonts w:ascii="DIN-Medium" w:hAnsi="DIN-Medium"/>
          <w:sz w:val="14"/>
          <w:szCs w:val="14"/>
        </w:rPr>
      </w:pPr>
      <w:r w:rsidRPr="00D516D6">
        <w:rPr>
          <w:rFonts w:ascii="DIN-Medium" w:hAnsi="DIN-Medium"/>
          <w:sz w:val="14"/>
        </w:rPr>
        <w:t xml:space="preserve">Stabilisateur d’image </w:t>
      </w:r>
      <w:proofErr w:type="spellStart"/>
      <w:r w:rsidRPr="00D516D6">
        <w:rPr>
          <w:rFonts w:ascii="DIN-Medium" w:hAnsi="DIN-Medium"/>
          <w:sz w:val="14"/>
        </w:rPr>
        <w:t>Hybrid</w:t>
      </w:r>
      <w:proofErr w:type="spellEnd"/>
      <w:r w:rsidRPr="00D516D6">
        <w:rPr>
          <w:rFonts w:ascii="DIN-Medium" w:hAnsi="DIN-Medium"/>
          <w:sz w:val="14"/>
        </w:rPr>
        <w:t>-OIS à 5 axes</w:t>
      </w:r>
    </w:p>
    <w:p w14:paraId="57298E9E" w14:textId="77777777" w:rsidR="00E9485C" w:rsidRPr="00D516D6" w:rsidRDefault="00E9485C" w:rsidP="00E9485C">
      <w:pPr>
        <w:framePr w:w="2155" w:h="8679" w:hSpace="142" w:wrap="around" w:vAnchor="page" w:hAnchor="page" w:x="9085" w:y="5225" w:anchorLock="1"/>
        <w:spacing w:before="0"/>
        <w:rPr>
          <w:rFonts w:ascii="DIN-Medium" w:hAnsi="DIN-Medium"/>
          <w:sz w:val="14"/>
          <w:szCs w:val="14"/>
          <w:lang w:eastAsia="en-US"/>
        </w:rPr>
      </w:pPr>
    </w:p>
    <w:p w14:paraId="19F06426" w14:textId="70512879" w:rsidR="00633917" w:rsidRPr="00D516D6" w:rsidRDefault="005B05EA" w:rsidP="00E9485C">
      <w:pPr>
        <w:framePr w:w="2155" w:h="8679" w:hSpace="142" w:wrap="around" w:vAnchor="page" w:hAnchor="page" w:x="9085" w:y="5225" w:anchorLock="1"/>
        <w:spacing w:before="0"/>
        <w:rPr>
          <w:rFonts w:ascii="DIN-Medium" w:hAnsi="DIN-Medium"/>
          <w:sz w:val="14"/>
          <w:szCs w:val="14"/>
        </w:rPr>
      </w:pPr>
      <w:r w:rsidRPr="00D516D6">
        <w:rPr>
          <w:rFonts w:ascii="DIN-Medium" w:hAnsi="DIN-Medium"/>
          <w:sz w:val="14"/>
        </w:rPr>
        <w:t xml:space="preserve">Système autofocus DFD </w:t>
      </w:r>
    </w:p>
    <w:p w14:paraId="748AAB6E" w14:textId="77777777" w:rsidR="00E9485C" w:rsidRPr="00D516D6" w:rsidRDefault="00E9485C" w:rsidP="00E9485C">
      <w:pPr>
        <w:framePr w:w="2155" w:h="8679" w:hSpace="142" w:wrap="around" w:vAnchor="page" w:hAnchor="page" w:x="9085" w:y="5225" w:anchorLock="1"/>
        <w:spacing w:before="0"/>
        <w:rPr>
          <w:rFonts w:ascii="DIN-Medium" w:hAnsi="DIN-Medium"/>
          <w:sz w:val="14"/>
          <w:szCs w:val="14"/>
          <w:lang w:eastAsia="en-US"/>
        </w:rPr>
      </w:pPr>
    </w:p>
    <w:p w14:paraId="74448D9F" w14:textId="06DF965F" w:rsidR="00E75573" w:rsidRPr="00D516D6" w:rsidRDefault="00E75573" w:rsidP="00E9485C">
      <w:pPr>
        <w:framePr w:w="2155" w:h="8679" w:hSpace="142" w:wrap="around" w:vAnchor="page" w:hAnchor="page" w:x="9085" w:y="5225" w:anchorLock="1"/>
        <w:spacing w:before="0"/>
        <w:rPr>
          <w:rFonts w:ascii="DIN-Medium" w:hAnsi="DIN-Medium"/>
          <w:sz w:val="14"/>
          <w:szCs w:val="14"/>
        </w:rPr>
      </w:pPr>
      <w:r w:rsidRPr="00D516D6">
        <w:rPr>
          <w:rFonts w:ascii="DIN-Medium" w:hAnsi="DIN-Medium"/>
          <w:sz w:val="14"/>
        </w:rPr>
        <w:t>Reconnaissance faciale et suivi</w:t>
      </w:r>
    </w:p>
    <w:p w14:paraId="4A987448" w14:textId="77777777" w:rsidR="00E9485C" w:rsidRPr="00D516D6" w:rsidRDefault="00E9485C" w:rsidP="00E9485C">
      <w:pPr>
        <w:framePr w:w="2155" w:h="8679" w:hSpace="142" w:wrap="around" w:vAnchor="page" w:hAnchor="page" w:x="9085" w:y="5225" w:anchorLock="1"/>
        <w:spacing w:before="0"/>
        <w:rPr>
          <w:rFonts w:ascii="DIN-Medium" w:hAnsi="DIN-Medium"/>
          <w:sz w:val="14"/>
          <w:szCs w:val="14"/>
          <w:lang w:eastAsia="en-US"/>
        </w:rPr>
      </w:pPr>
    </w:p>
    <w:p w14:paraId="1F965631" w14:textId="1B4023B2" w:rsidR="005B05EA" w:rsidRPr="00D516D6" w:rsidRDefault="005B05EA" w:rsidP="00E9485C">
      <w:pPr>
        <w:framePr w:w="2155" w:h="8679" w:hSpace="142" w:wrap="around" w:vAnchor="page" w:hAnchor="page" w:x="9085" w:y="5225" w:anchorLock="1"/>
        <w:spacing w:before="0"/>
        <w:rPr>
          <w:rFonts w:ascii="DIN-Medium" w:hAnsi="DIN-Medium"/>
          <w:sz w:val="14"/>
          <w:szCs w:val="14"/>
        </w:rPr>
      </w:pPr>
      <w:r w:rsidRPr="00D516D6">
        <w:rPr>
          <w:rFonts w:ascii="DIN-Medium" w:hAnsi="DIN-Medium"/>
          <w:sz w:val="14"/>
        </w:rPr>
        <w:t>Mode photo 4K</w:t>
      </w:r>
    </w:p>
    <w:p w14:paraId="06A6356A" w14:textId="77777777" w:rsidR="00575CB4" w:rsidRPr="00D516D6" w:rsidRDefault="00575CB4" w:rsidP="00E9485C">
      <w:pPr>
        <w:framePr w:w="2155" w:h="8679" w:hSpace="142" w:wrap="around" w:vAnchor="page" w:hAnchor="page" w:x="9085" w:y="5225" w:anchorLock="1"/>
        <w:spacing w:before="0"/>
        <w:rPr>
          <w:rFonts w:ascii="DIN-Medium" w:hAnsi="DIN-Medium"/>
          <w:sz w:val="14"/>
          <w:szCs w:val="14"/>
          <w:lang w:eastAsia="en-US"/>
        </w:rPr>
      </w:pPr>
    </w:p>
    <w:p w14:paraId="18733DE8" w14:textId="55B1C9B8" w:rsidR="0060382F" w:rsidRPr="00D516D6" w:rsidRDefault="00315C41" w:rsidP="00E9485C">
      <w:pPr>
        <w:framePr w:w="2155" w:h="8679" w:hSpace="142" w:wrap="around" w:vAnchor="page" w:hAnchor="page" w:x="9085" w:y="5225" w:anchorLock="1"/>
        <w:spacing w:before="0"/>
        <w:rPr>
          <w:rFonts w:ascii="DIN-Medium" w:hAnsi="DIN-Medium"/>
          <w:sz w:val="14"/>
          <w:szCs w:val="14"/>
        </w:rPr>
      </w:pPr>
      <w:r w:rsidRPr="00D516D6">
        <w:rPr>
          <w:rFonts w:ascii="DIN-Medium" w:hAnsi="DIN-Medium"/>
          <w:sz w:val="14"/>
        </w:rPr>
        <w:t>Viseur de 3,7 mégapixels</w:t>
      </w:r>
    </w:p>
    <w:p w14:paraId="20947056" w14:textId="77777777" w:rsidR="00E9485C" w:rsidRPr="00D516D6" w:rsidRDefault="00E9485C" w:rsidP="00E9485C">
      <w:pPr>
        <w:framePr w:w="2155" w:h="8679" w:hSpace="142" w:wrap="around" w:vAnchor="page" w:hAnchor="page" w:x="9085" w:y="5225" w:anchorLock="1"/>
        <w:spacing w:before="0"/>
        <w:rPr>
          <w:rFonts w:ascii="DIN-Medium" w:hAnsi="DIN-Medium"/>
          <w:sz w:val="14"/>
          <w:szCs w:val="14"/>
          <w:lang w:eastAsia="en-US"/>
        </w:rPr>
      </w:pPr>
    </w:p>
    <w:p w14:paraId="04194121" w14:textId="79A65A92" w:rsidR="00EC1619" w:rsidRPr="00D516D6" w:rsidRDefault="0060382F" w:rsidP="00E9485C">
      <w:pPr>
        <w:framePr w:w="2155" w:h="8679" w:hSpace="142" w:wrap="around" w:vAnchor="page" w:hAnchor="page" w:x="9085" w:y="5225" w:anchorLock="1"/>
        <w:spacing w:before="0"/>
        <w:rPr>
          <w:rFonts w:ascii="DIN-Medium" w:hAnsi="DIN-Medium"/>
          <w:sz w:val="14"/>
          <w:szCs w:val="14"/>
        </w:rPr>
      </w:pPr>
      <w:r w:rsidRPr="00D516D6">
        <w:rPr>
          <w:rFonts w:ascii="DIN-Medium" w:hAnsi="DIN-Medium"/>
          <w:sz w:val="14"/>
        </w:rPr>
        <w:t xml:space="preserve">Écran LCD tactile 7,5 cm, 1,8 </w:t>
      </w:r>
      <w:proofErr w:type="spellStart"/>
      <w:r w:rsidRPr="00D516D6">
        <w:rPr>
          <w:rFonts w:ascii="DIN-Medium" w:hAnsi="DIN-Medium"/>
          <w:sz w:val="14"/>
        </w:rPr>
        <w:t>Mpx</w:t>
      </w:r>
      <w:proofErr w:type="spellEnd"/>
      <w:r w:rsidRPr="00D516D6">
        <w:rPr>
          <w:rFonts w:ascii="DIN-Medium" w:hAnsi="DIN-Medium"/>
          <w:sz w:val="14"/>
        </w:rPr>
        <w:t>, librement orientable</w:t>
      </w:r>
    </w:p>
    <w:p w14:paraId="7DED903E" w14:textId="77777777" w:rsidR="00E9485C" w:rsidRPr="00D516D6" w:rsidRDefault="00E9485C" w:rsidP="00E9485C">
      <w:pPr>
        <w:framePr w:w="2155" w:h="8679" w:hSpace="142" w:wrap="around" w:vAnchor="page" w:hAnchor="page" w:x="9085" w:y="5225" w:anchorLock="1"/>
        <w:spacing w:before="0"/>
        <w:rPr>
          <w:rFonts w:ascii="DIN-Medium" w:hAnsi="DIN-Medium"/>
          <w:sz w:val="14"/>
          <w:szCs w:val="14"/>
          <w:lang w:eastAsia="en-US"/>
        </w:rPr>
      </w:pPr>
    </w:p>
    <w:p w14:paraId="081A2B3D" w14:textId="1DC38872" w:rsidR="00EC1619" w:rsidRPr="00D516D6" w:rsidRDefault="006B3E4E" w:rsidP="00E9485C">
      <w:pPr>
        <w:framePr w:w="2155" w:h="8679" w:hSpace="142" w:wrap="around" w:vAnchor="page" w:hAnchor="page" w:x="9085" w:y="5225" w:anchorLock="1"/>
        <w:spacing w:before="0"/>
        <w:rPr>
          <w:rFonts w:ascii="DIN-Medium" w:hAnsi="DIN-Medium"/>
          <w:sz w:val="14"/>
          <w:szCs w:val="14"/>
        </w:rPr>
      </w:pPr>
      <w:r w:rsidRPr="00D516D6">
        <w:rPr>
          <w:rFonts w:ascii="DIN-Medium" w:hAnsi="DIN-Medium"/>
          <w:sz w:val="14"/>
        </w:rPr>
        <w:t>Enregistrement vidéo en 4K 30p, ralenti et accéléré en Full HD, Vlog-L</w:t>
      </w:r>
    </w:p>
    <w:p w14:paraId="715642DF" w14:textId="77777777" w:rsidR="00E9485C" w:rsidRPr="00D516D6" w:rsidRDefault="00E9485C" w:rsidP="00E9485C">
      <w:pPr>
        <w:framePr w:w="2155" w:h="8679" w:hSpace="142" w:wrap="around" w:vAnchor="page" w:hAnchor="page" w:x="9085" w:y="5225" w:anchorLock="1"/>
        <w:spacing w:before="0"/>
        <w:rPr>
          <w:rFonts w:ascii="DIN-Medium" w:hAnsi="DIN-Medium"/>
          <w:sz w:val="14"/>
          <w:szCs w:val="14"/>
          <w:lang w:eastAsia="en-US"/>
        </w:rPr>
      </w:pPr>
    </w:p>
    <w:p w14:paraId="4D5E20ED" w14:textId="77777777" w:rsidR="005E63A4" w:rsidRPr="00D516D6" w:rsidRDefault="005E63A4" w:rsidP="00E9485C">
      <w:pPr>
        <w:framePr w:w="2155" w:h="8679" w:hSpace="142" w:wrap="around" w:vAnchor="page" w:hAnchor="page" w:x="9085" w:y="5225" w:anchorLock="1"/>
        <w:spacing w:before="0"/>
        <w:rPr>
          <w:rFonts w:ascii="DIN-Medium" w:hAnsi="DIN-Medium"/>
          <w:sz w:val="14"/>
          <w:szCs w:val="14"/>
          <w:lang w:val="en-GB"/>
        </w:rPr>
      </w:pPr>
      <w:r w:rsidRPr="00D516D6">
        <w:rPr>
          <w:rFonts w:ascii="DIN-Medium" w:hAnsi="DIN-Medium"/>
          <w:sz w:val="14"/>
          <w:lang w:val="en-GB"/>
        </w:rPr>
        <w:t>Bluetooth Low Energy</w:t>
      </w:r>
    </w:p>
    <w:p w14:paraId="62B0C13C" w14:textId="15504D77" w:rsidR="00676243" w:rsidRPr="00D516D6" w:rsidRDefault="00676243" w:rsidP="00E9485C">
      <w:pPr>
        <w:framePr w:w="2155" w:h="8679" w:hSpace="142" w:wrap="around" w:vAnchor="page" w:hAnchor="page" w:x="9085" w:y="5225" w:anchorLock="1"/>
        <w:spacing w:before="0"/>
        <w:rPr>
          <w:rFonts w:ascii="DIN-Medium" w:hAnsi="DIN-Medium"/>
          <w:sz w:val="14"/>
          <w:szCs w:val="14"/>
          <w:lang w:val="en-GB"/>
        </w:rPr>
      </w:pPr>
      <w:r w:rsidRPr="00D516D6">
        <w:rPr>
          <w:rFonts w:ascii="DIN-Medium" w:hAnsi="DIN-Medium"/>
          <w:sz w:val="14"/>
          <w:lang w:val="en-GB"/>
        </w:rPr>
        <w:t>Rechargeable sur prise USB</w:t>
      </w:r>
    </w:p>
    <w:p w14:paraId="44B889CC" w14:textId="77777777" w:rsidR="00E9485C" w:rsidRPr="00D516D6" w:rsidRDefault="00E9485C" w:rsidP="00E9485C">
      <w:pPr>
        <w:framePr w:w="2155" w:h="8679" w:hSpace="142" w:wrap="around" w:vAnchor="page" w:hAnchor="page" w:x="9085" w:y="5225" w:anchorLock="1"/>
        <w:spacing w:before="0"/>
        <w:rPr>
          <w:rFonts w:ascii="DIN-Medium" w:hAnsi="DIN-Medium"/>
          <w:sz w:val="14"/>
          <w:szCs w:val="14"/>
          <w:lang w:val="en-US" w:eastAsia="en-US"/>
        </w:rPr>
      </w:pPr>
    </w:p>
    <w:p w14:paraId="63529FBB" w14:textId="768B4075" w:rsidR="0019726F" w:rsidRPr="00555F31" w:rsidRDefault="00E12138" w:rsidP="00E9485C">
      <w:pPr>
        <w:framePr w:w="2155" w:h="8679" w:hSpace="142" w:wrap="around" w:vAnchor="page" w:hAnchor="page" w:x="9085" w:y="5225" w:anchorLock="1"/>
        <w:spacing w:before="0"/>
        <w:rPr>
          <w:rFonts w:ascii="DIN-Medium" w:hAnsi="DIN-Medium"/>
          <w:sz w:val="14"/>
          <w:szCs w:val="14"/>
          <w:lang w:val="en-US"/>
        </w:rPr>
      </w:pPr>
      <w:r w:rsidRPr="00555F31">
        <w:rPr>
          <w:rFonts w:ascii="DIN-Medium" w:hAnsi="DIN-Medium"/>
          <w:sz w:val="14"/>
          <w:lang w:val="en-US"/>
        </w:rPr>
        <w:t>Wi-Fi 2,4 GHz, Bluetooth 4.2</w:t>
      </w:r>
    </w:p>
    <w:p w14:paraId="5734B12D" w14:textId="77777777" w:rsidR="00E9485C" w:rsidRPr="00555F31" w:rsidRDefault="00E9485C" w:rsidP="00E9485C">
      <w:pPr>
        <w:framePr w:w="2155" w:h="8679" w:hSpace="142" w:wrap="around" w:vAnchor="page" w:hAnchor="page" w:x="9085" w:y="5225" w:anchorLock="1"/>
        <w:spacing w:before="0"/>
        <w:rPr>
          <w:rFonts w:ascii="DIN-Medium" w:hAnsi="DIN-Medium"/>
          <w:sz w:val="14"/>
          <w:szCs w:val="14"/>
          <w:lang w:val="en-US" w:eastAsia="en-US"/>
        </w:rPr>
      </w:pPr>
    </w:p>
    <w:p w14:paraId="1C207456" w14:textId="1B7E021D" w:rsidR="003D1116" w:rsidRPr="00555F31" w:rsidRDefault="003D1116" w:rsidP="00E9485C">
      <w:pPr>
        <w:framePr w:w="2155" w:h="8679" w:hSpace="142" w:wrap="around" w:vAnchor="page" w:hAnchor="page" w:x="9085" w:y="5225" w:anchorLock="1"/>
        <w:spacing w:before="0"/>
        <w:rPr>
          <w:rFonts w:ascii="DIN-Medium" w:hAnsi="DIN-Medium"/>
          <w:sz w:val="14"/>
          <w:szCs w:val="14"/>
          <w:lang w:val="en-US"/>
        </w:rPr>
      </w:pPr>
      <w:r w:rsidRPr="00555F31">
        <w:rPr>
          <w:rFonts w:ascii="DIN-Medium" w:hAnsi="DIN-Medium"/>
          <w:sz w:val="14"/>
          <w:lang w:val="en-US"/>
        </w:rPr>
        <w:t>Entrée micro</w:t>
      </w:r>
    </w:p>
    <w:p w14:paraId="4C23C230" w14:textId="77777777" w:rsidR="00E9485C" w:rsidRPr="00555F31" w:rsidRDefault="00E9485C" w:rsidP="00E9485C">
      <w:pPr>
        <w:framePr w:w="2155" w:h="8679" w:hSpace="142" w:wrap="around" w:vAnchor="page" w:hAnchor="page" w:x="9085" w:y="5225" w:anchorLock="1"/>
        <w:spacing w:before="0"/>
        <w:rPr>
          <w:rFonts w:ascii="DIN-Medium" w:hAnsi="DIN-Medium"/>
          <w:sz w:val="14"/>
          <w:szCs w:val="14"/>
          <w:lang w:val="en-US" w:eastAsia="en-US"/>
        </w:rPr>
      </w:pPr>
    </w:p>
    <w:p w14:paraId="07C317C5" w14:textId="72A895DF" w:rsidR="003D1116" w:rsidRPr="00D516D6" w:rsidRDefault="00DB2CDA" w:rsidP="00E9485C">
      <w:pPr>
        <w:framePr w:w="2155" w:h="8679" w:hSpace="142" w:wrap="around" w:vAnchor="page" w:hAnchor="page" w:x="9085" w:y="5225" w:anchorLock="1"/>
        <w:spacing w:before="0"/>
        <w:rPr>
          <w:rFonts w:ascii="DIN-Medium" w:hAnsi="DIN-Medium"/>
          <w:sz w:val="14"/>
          <w:szCs w:val="14"/>
        </w:rPr>
      </w:pPr>
      <w:r w:rsidRPr="00D516D6">
        <w:rPr>
          <w:rFonts w:ascii="DIN-Medium" w:hAnsi="DIN-Medium"/>
          <w:sz w:val="14"/>
        </w:rPr>
        <w:t>Technologie OZO Audio performante de Nokia</w:t>
      </w:r>
    </w:p>
    <w:p w14:paraId="0A02AB53" w14:textId="77777777" w:rsidR="00371C37" w:rsidRPr="00D516D6" w:rsidRDefault="00371C37" w:rsidP="00371C37">
      <w:pPr>
        <w:framePr w:w="2155" w:h="8679" w:hSpace="142" w:wrap="around" w:vAnchor="page" w:hAnchor="page" w:x="9085" w:y="5225" w:anchorLock="1"/>
        <w:spacing w:before="0"/>
        <w:rPr>
          <w:rFonts w:ascii="DIN-Medium" w:hAnsi="DIN-Medium"/>
          <w:sz w:val="14"/>
          <w:szCs w:val="14"/>
          <w:lang w:eastAsia="en-US"/>
        </w:rPr>
      </w:pPr>
    </w:p>
    <w:p w14:paraId="32EAB4DE" w14:textId="77777777" w:rsidR="00371C37" w:rsidRPr="00D516D6" w:rsidRDefault="00371C37" w:rsidP="00371C37">
      <w:pPr>
        <w:framePr w:w="2155" w:h="8679" w:hSpace="142" w:wrap="around" w:vAnchor="page" w:hAnchor="page" w:x="9085" w:y="5225" w:anchorLock="1"/>
        <w:spacing w:before="0"/>
        <w:rPr>
          <w:rFonts w:ascii="DIN-Medium" w:hAnsi="DIN-Medium"/>
          <w:sz w:val="14"/>
          <w:szCs w:val="14"/>
          <w:lang w:eastAsia="en-US"/>
        </w:rPr>
      </w:pPr>
    </w:p>
    <w:p w14:paraId="71297FDD" w14:textId="799400B8" w:rsidR="00371C37" w:rsidRPr="00D516D6" w:rsidRDefault="00371C37" w:rsidP="00371C37">
      <w:pPr>
        <w:framePr w:w="2155" w:h="8679" w:hSpace="142" w:wrap="around" w:vAnchor="page" w:hAnchor="page" w:x="9085" w:y="5225" w:anchorLock="1"/>
        <w:spacing w:before="0"/>
        <w:rPr>
          <w:rFonts w:ascii="DIN-Medium" w:hAnsi="DIN-Medium"/>
          <w:sz w:val="14"/>
          <w:szCs w:val="14"/>
        </w:rPr>
      </w:pPr>
      <w:r w:rsidRPr="00D516D6">
        <w:rPr>
          <w:rFonts w:ascii="DIN-Medium" w:hAnsi="DIN-Medium"/>
          <w:sz w:val="14"/>
        </w:rPr>
        <w:t>Dimensions: 11,6 x 8,3 x 5,4 cm</w:t>
      </w:r>
    </w:p>
    <w:p w14:paraId="601B2B9B" w14:textId="3DEC9658" w:rsidR="00371C37" w:rsidRPr="00D516D6" w:rsidRDefault="00371C37" w:rsidP="00371C37">
      <w:pPr>
        <w:framePr w:w="2155" w:h="8679" w:hSpace="142" w:wrap="around" w:vAnchor="page" w:hAnchor="page" w:x="9085" w:y="5225" w:anchorLock="1"/>
        <w:spacing w:before="0"/>
        <w:rPr>
          <w:rFonts w:ascii="DIN-Medium" w:hAnsi="DIN-Medium"/>
          <w:sz w:val="14"/>
          <w:szCs w:val="14"/>
        </w:rPr>
      </w:pPr>
      <w:r w:rsidRPr="00D516D6">
        <w:rPr>
          <w:rFonts w:ascii="DIN-Medium" w:hAnsi="DIN-Medium"/>
          <w:sz w:val="14"/>
        </w:rPr>
        <w:t>Poids: 412 g (objectif 12-32 mm incl.)</w:t>
      </w:r>
    </w:p>
    <w:p w14:paraId="199B4572" w14:textId="315BDD81" w:rsidR="005F257F" w:rsidRPr="00D516D6" w:rsidRDefault="005F257F" w:rsidP="00183504">
      <w:pPr>
        <w:framePr w:w="2155" w:h="8679" w:hSpace="142" w:wrap="around" w:vAnchor="page" w:hAnchor="page" w:x="9085" w:y="5225" w:anchorLock="1"/>
        <w:spacing w:after="120"/>
        <w:rPr>
          <w:rFonts w:ascii="DIN-Regular" w:hAnsi="DIN-Regular"/>
          <w:sz w:val="14"/>
          <w:szCs w:val="14"/>
        </w:rPr>
      </w:pPr>
    </w:p>
    <w:p w14:paraId="2C4D67F8" w14:textId="309A6139" w:rsidR="00575CB4" w:rsidRPr="00D516D6" w:rsidRDefault="00575CB4" w:rsidP="00183504">
      <w:pPr>
        <w:framePr w:w="2155" w:h="8679" w:hSpace="142" w:wrap="around" w:vAnchor="page" w:hAnchor="page" w:x="9085" w:y="5225" w:anchorLock="1"/>
        <w:spacing w:after="120"/>
        <w:rPr>
          <w:rFonts w:ascii="DIN-Regular" w:hAnsi="DIN-Regular"/>
          <w:sz w:val="14"/>
          <w:szCs w:val="14"/>
        </w:rPr>
      </w:pPr>
    </w:p>
    <w:p w14:paraId="374BC92A" w14:textId="77777777" w:rsidR="00575CB4" w:rsidRPr="00D516D6" w:rsidRDefault="00575CB4" w:rsidP="00183504">
      <w:pPr>
        <w:framePr w:w="2155" w:h="8679" w:hSpace="142" w:wrap="around" w:vAnchor="page" w:hAnchor="page" w:x="9085" w:y="5225" w:anchorLock="1"/>
        <w:spacing w:after="120"/>
        <w:rPr>
          <w:rFonts w:ascii="DIN-Regular" w:hAnsi="DIN-Regular"/>
          <w:sz w:val="14"/>
          <w:szCs w:val="14"/>
        </w:rPr>
      </w:pPr>
    </w:p>
    <w:p w14:paraId="75C89058" w14:textId="7ACA5DD6" w:rsidR="00FC4164" w:rsidRPr="00D516D6" w:rsidRDefault="00FC4164" w:rsidP="00183504">
      <w:pPr>
        <w:framePr w:w="2155" w:h="8679" w:hSpace="142" w:wrap="around" w:vAnchor="page" w:hAnchor="page" w:x="9085" w:y="5225" w:anchorLock="1"/>
        <w:spacing w:after="120"/>
      </w:pPr>
      <w:r w:rsidRPr="00D516D6">
        <w:rPr>
          <w:rFonts w:ascii="DIN-Regular" w:hAnsi="DIN-Regular"/>
          <w:sz w:val="14"/>
        </w:rPr>
        <w:t xml:space="preserve">Retrouvez ce communiqué de presse et les photos de presse (disponibles au téléchargement en 300 dpi) sur </w:t>
      </w:r>
      <w:hyperlink r:id="rId8" w:history="1">
        <w:r w:rsidRPr="00D516D6">
          <w:rPr>
            <w:rStyle w:val="Hyperlink"/>
            <w:rFonts w:ascii="DIN-Medium" w:hAnsi="DIN-Medium"/>
            <w:sz w:val="14"/>
          </w:rPr>
          <w:t>www.panasonic.com/ch/de/</w:t>
        </w:r>
        <w:r w:rsidRPr="00D516D6">
          <w:rPr>
            <w:rStyle w:val="Hyperlink"/>
            <w:rFonts w:ascii="DIN-Medium" w:hAnsi="DIN-Medium"/>
            <w:sz w:val="14"/>
          </w:rPr>
          <w:br/>
        </w:r>
        <w:proofErr w:type="spellStart"/>
        <w:r w:rsidRPr="00D516D6">
          <w:rPr>
            <w:rStyle w:val="Hyperlink"/>
            <w:rFonts w:ascii="DIN-Medium" w:hAnsi="DIN-Medium"/>
            <w:sz w:val="14"/>
          </w:rPr>
          <w:t>corporate</w:t>
        </w:r>
        <w:proofErr w:type="spellEnd"/>
        <w:r w:rsidRPr="00D516D6">
          <w:rPr>
            <w:rStyle w:val="Hyperlink"/>
            <w:rFonts w:ascii="DIN-Medium" w:hAnsi="DIN-Medium"/>
            <w:sz w:val="14"/>
          </w:rPr>
          <w:t>/presse.html</w:t>
        </w:r>
      </w:hyperlink>
    </w:p>
    <w:p w14:paraId="25658D5B" w14:textId="77777777" w:rsidR="003D50CA" w:rsidRPr="00D516D6" w:rsidRDefault="003D50CA" w:rsidP="006145E5">
      <w:pPr>
        <w:framePr w:w="7774" w:h="718" w:hRule="exact" w:hSpace="142" w:wrap="around" w:vAnchor="page" w:hAnchor="page" w:x="987" w:y="3785" w:anchorLock="1"/>
        <w:spacing w:before="120" w:line="220" w:lineRule="exact"/>
        <w:rPr>
          <w:rFonts w:ascii="DIN-Black" w:hAnsi="DIN-Black"/>
          <w:color w:val="000000"/>
          <w:sz w:val="31"/>
          <w:szCs w:val="20"/>
        </w:rPr>
      </w:pPr>
      <w:r w:rsidRPr="00D516D6">
        <w:rPr>
          <w:rFonts w:ascii="DIN-Black" w:hAnsi="DIN-Black"/>
          <w:color w:val="000000"/>
          <w:sz w:val="31"/>
        </w:rPr>
        <w:t>COMMUNIQUÉ DE PRESSE</w:t>
      </w:r>
    </w:p>
    <w:p w14:paraId="43ECB06E" w14:textId="5B92848E" w:rsidR="003D50CA" w:rsidRPr="00D516D6" w:rsidRDefault="00E829DC" w:rsidP="006145E5">
      <w:pPr>
        <w:framePr w:w="7774" w:h="718" w:hRule="exact" w:hSpace="142" w:wrap="around" w:vAnchor="page" w:hAnchor="page" w:x="987" w:y="3785" w:anchorLock="1"/>
        <w:spacing w:before="120" w:line="220" w:lineRule="exact"/>
        <w:contextualSpacing/>
        <w:rPr>
          <w:rFonts w:ascii="DIN-Black" w:hAnsi="DIN-Black"/>
          <w:color w:val="808080"/>
          <w:sz w:val="22"/>
          <w:szCs w:val="20"/>
        </w:rPr>
      </w:pPr>
      <w:r w:rsidRPr="00D516D6">
        <w:rPr>
          <w:rFonts w:ascii="DIN-Black" w:hAnsi="DIN-Black"/>
          <w:color w:val="808080"/>
          <w:sz w:val="22"/>
        </w:rPr>
        <w:t xml:space="preserve">Juin 2020 </w:t>
      </w:r>
    </w:p>
    <w:p w14:paraId="12817B94" w14:textId="37CAE619" w:rsidR="009E4BF2" w:rsidRPr="00D516D6" w:rsidRDefault="009E4BF2" w:rsidP="00DD02AA">
      <w:pPr>
        <w:spacing w:before="0"/>
        <w:rPr>
          <w:rFonts w:cs="Arial"/>
          <w:bCs/>
          <w:color w:val="222222"/>
        </w:rPr>
      </w:pPr>
    </w:p>
    <w:p w14:paraId="7020FC38" w14:textId="10076052" w:rsidR="003D6721" w:rsidRPr="00D516D6" w:rsidRDefault="003D6721" w:rsidP="00A806C7">
      <w:pPr>
        <w:ind w:firstLineChars="250" w:firstLine="500"/>
        <w:rPr>
          <w:rFonts w:cs="Arial"/>
          <w:bCs/>
          <w:color w:val="222222"/>
        </w:rPr>
      </w:pPr>
    </w:p>
    <w:p w14:paraId="23190849" w14:textId="0606E882" w:rsidR="00665608" w:rsidRPr="00D516D6" w:rsidRDefault="008B6E0D" w:rsidP="00A806C7">
      <w:pPr>
        <w:ind w:firstLineChars="250" w:firstLine="500"/>
        <w:rPr>
          <w:rFonts w:cs="Arial"/>
          <w:bCs/>
          <w:color w:val="222222"/>
        </w:rPr>
      </w:pPr>
      <w:r w:rsidRPr="00D516D6">
        <w:rPr>
          <w:noProof/>
          <w:lang w:val="de-CH" w:eastAsia="de-CH"/>
        </w:rPr>
        <w:drawing>
          <wp:anchor distT="0" distB="0" distL="114300" distR="114300" simplePos="0" relativeHeight="251658752" behindDoc="0" locked="0" layoutInCell="1" allowOverlap="1" wp14:anchorId="7A770FB0" wp14:editId="22BB2F03">
            <wp:simplePos x="0" y="0"/>
            <wp:positionH relativeFrom="column">
              <wp:posOffset>3398519</wp:posOffset>
            </wp:positionH>
            <wp:positionV relativeFrom="paragraph">
              <wp:posOffset>135255</wp:posOffset>
            </wp:positionV>
            <wp:extent cx="927007" cy="1403093"/>
            <wp:effectExtent l="0" t="0" r="6985" b="698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32088" cy="1410783"/>
                    </a:xfrm>
                    <a:prstGeom prst="rect">
                      <a:avLst/>
                    </a:prstGeom>
                  </pic:spPr>
                </pic:pic>
              </a:graphicData>
            </a:graphic>
            <wp14:sizeRelH relativeFrom="page">
              <wp14:pctWidth>0</wp14:pctWidth>
            </wp14:sizeRelH>
            <wp14:sizeRelV relativeFrom="page">
              <wp14:pctHeight>0</wp14:pctHeight>
            </wp14:sizeRelV>
          </wp:anchor>
        </w:drawing>
      </w:r>
      <w:r w:rsidRPr="00D516D6">
        <w:rPr>
          <w:noProof/>
          <w:lang w:val="de-CH" w:eastAsia="de-CH"/>
        </w:rPr>
        <w:drawing>
          <wp:anchor distT="0" distB="0" distL="114300" distR="114300" simplePos="0" relativeHeight="251656704" behindDoc="0" locked="0" layoutInCell="1" allowOverlap="1" wp14:anchorId="4BE27897" wp14:editId="6F238E83">
            <wp:simplePos x="0" y="0"/>
            <wp:positionH relativeFrom="column">
              <wp:posOffset>29210</wp:posOffset>
            </wp:positionH>
            <wp:positionV relativeFrom="paragraph">
              <wp:posOffset>24765</wp:posOffset>
            </wp:positionV>
            <wp:extent cx="2996681" cy="1555750"/>
            <wp:effectExtent l="0" t="0" r="0" b="635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98658" cy="1556776"/>
                    </a:xfrm>
                    <a:prstGeom prst="rect">
                      <a:avLst/>
                    </a:prstGeom>
                  </pic:spPr>
                </pic:pic>
              </a:graphicData>
            </a:graphic>
            <wp14:sizeRelH relativeFrom="page">
              <wp14:pctWidth>0</wp14:pctWidth>
            </wp14:sizeRelH>
            <wp14:sizeRelV relativeFrom="page">
              <wp14:pctHeight>0</wp14:pctHeight>
            </wp14:sizeRelV>
          </wp:anchor>
        </w:drawing>
      </w:r>
    </w:p>
    <w:p w14:paraId="7659A981" w14:textId="17CA2E3D" w:rsidR="00665608" w:rsidRPr="00D516D6" w:rsidRDefault="00665608" w:rsidP="00A806C7">
      <w:pPr>
        <w:ind w:firstLineChars="250" w:firstLine="500"/>
        <w:rPr>
          <w:rFonts w:cs="Arial"/>
          <w:bCs/>
          <w:color w:val="222222"/>
        </w:rPr>
      </w:pPr>
    </w:p>
    <w:p w14:paraId="7685DC21" w14:textId="01958626" w:rsidR="00665608" w:rsidRPr="00D516D6" w:rsidRDefault="00665608" w:rsidP="00A806C7">
      <w:pPr>
        <w:ind w:firstLineChars="250" w:firstLine="500"/>
        <w:rPr>
          <w:rFonts w:cs="Arial"/>
          <w:bCs/>
          <w:color w:val="222222"/>
        </w:rPr>
      </w:pPr>
    </w:p>
    <w:p w14:paraId="222762D2" w14:textId="69C7B6CB" w:rsidR="00665608" w:rsidRPr="00D516D6" w:rsidRDefault="00665608" w:rsidP="00A806C7">
      <w:pPr>
        <w:ind w:firstLineChars="250" w:firstLine="500"/>
        <w:rPr>
          <w:rFonts w:cs="Arial"/>
          <w:bCs/>
          <w:color w:val="222222"/>
        </w:rPr>
      </w:pPr>
    </w:p>
    <w:p w14:paraId="63AC153F" w14:textId="1F118507" w:rsidR="001644A8" w:rsidRPr="00D516D6" w:rsidRDefault="001644A8" w:rsidP="00A806C7">
      <w:pPr>
        <w:ind w:firstLineChars="250" w:firstLine="500"/>
        <w:rPr>
          <w:rFonts w:cs="Arial"/>
          <w:bCs/>
          <w:color w:val="222222"/>
        </w:rPr>
      </w:pPr>
    </w:p>
    <w:p w14:paraId="51CACE1F" w14:textId="500B3757" w:rsidR="001644A8" w:rsidRPr="00D516D6" w:rsidRDefault="001644A8" w:rsidP="00A806C7">
      <w:pPr>
        <w:ind w:firstLineChars="250" w:firstLine="500"/>
        <w:rPr>
          <w:rFonts w:cs="Arial"/>
          <w:bCs/>
          <w:color w:val="222222"/>
        </w:rPr>
      </w:pPr>
    </w:p>
    <w:p w14:paraId="2E18F24D" w14:textId="3BAC13F7" w:rsidR="001644A8" w:rsidRPr="00D516D6" w:rsidRDefault="001644A8" w:rsidP="00A806C7">
      <w:pPr>
        <w:ind w:firstLineChars="250" w:firstLine="500"/>
        <w:rPr>
          <w:rFonts w:cs="Arial"/>
          <w:bCs/>
          <w:color w:val="222222"/>
        </w:rPr>
      </w:pPr>
    </w:p>
    <w:p w14:paraId="37202E1B" w14:textId="75450D59" w:rsidR="001644A8" w:rsidRPr="00D516D6" w:rsidRDefault="001644A8" w:rsidP="00A806C7">
      <w:pPr>
        <w:ind w:firstLineChars="250" w:firstLine="500"/>
        <w:rPr>
          <w:rFonts w:cs="Arial"/>
          <w:bCs/>
          <w:color w:val="222222"/>
        </w:rPr>
      </w:pPr>
    </w:p>
    <w:p w14:paraId="4B05E911" w14:textId="5BA2DB60" w:rsidR="001644A8" w:rsidRPr="00D516D6" w:rsidRDefault="001644A8" w:rsidP="00A806C7">
      <w:pPr>
        <w:ind w:firstLineChars="250" w:firstLine="500"/>
        <w:rPr>
          <w:rFonts w:cs="Arial"/>
          <w:bCs/>
          <w:color w:val="222222"/>
        </w:rPr>
      </w:pPr>
    </w:p>
    <w:p w14:paraId="62AA8440" w14:textId="5488CE67" w:rsidR="00314E65" w:rsidRPr="00D516D6" w:rsidRDefault="00C353DF" w:rsidP="00314E65">
      <w:pPr>
        <w:pStyle w:val="Standard-5"/>
        <w:ind w:firstLine="0"/>
      </w:pPr>
      <w:proofErr w:type="spellStart"/>
      <w:r w:rsidRPr="00D516D6">
        <w:rPr>
          <w:rFonts w:ascii="DIN-Bold" w:hAnsi="DIN-Bold"/>
        </w:rPr>
        <w:t>Rotkreuz</w:t>
      </w:r>
      <w:proofErr w:type="spellEnd"/>
      <w:r w:rsidRPr="00D516D6">
        <w:rPr>
          <w:rFonts w:ascii="DIN-Bold" w:hAnsi="DIN-Bold"/>
        </w:rPr>
        <w:t xml:space="preserve">, juin 2020 – Sans pour autant faire de concessions sur la qualité des photos et des vidéos, le G110 se présente dans un boîtier ultraléger et compact qui rend les équipements lourds et encombrants désormais superflus. </w:t>
      </w:r>
      <w:r w:rsidRPr="00D516D6">
        <w:rPr>
          <w:rFonts w:ascii="DIN-Bold" w:hAnsi="DIN-Bold"/>
          <w:color w:val="000000"/>
        </w:rPr>
        <w:t xml:space="preserve">De par son excellente qualité d’image et de son, le </w:t>
      </w:r>
      <w:proofErr w:type="spellStart"/>
      <w:r w:rsidRPr="00D516D6">
        <w:rPr>
          <w:rFonts w:ascii="DIN-Bold" w:hAnsi="DIN-Bold"/>
          <w:color w:val="000000"/>
        </w:rPr>
        <w:t>Lumix</w:t>
      </w:r>
      <w:proofErr w:type="spellEnd"/>
      <w:r w:rsidRPr="00D516D6">
        <w:rPr>
          <w:rFonts w:ascii="DIN-Bold" w:hAnsi="DIN-Bold"/>
          <w:color w:val="000000"/>
        </w:rPr>
        <w:t xml:space="preserve"> G110 se distingue nettement des appareils photo et des smartphones comparables. Cela en fait le choix idéal pour les photographes ainsi que les créateurs de médias sociaux et de contenus web. Il permet de réaliser des vidéos 4K 30p et dispose notamment du Vlog-L, de la vidéo lente et rapide, et de l’accéléré. </w:t>
      </w:r>
    </w:p>
    <w:p w14:paraId="1BFD652F" w14:textId="1EB40402" w:rsidR="000251C7" w:rsidRPr="00D516D6" w:rsidRDefault="00C46EAE" w:rsidP="00093E38">
      <w:pPr>
        <w:autoSpaceDE w:val="0"/>
        <w:autoSpaceDN w:val="0"/>
        <w:adjustRightInd w:val="0"/>
        <w:spacing w:before="0"/>
        <w:rPr>
          <w:rFonts w:ascii="DIN-Regular" w:hAnsi="DIN-Regular" w:cs="Helv"/>
          <w:color w:val="000000"/>
          <w:szCs w:val="20"/>
        </w:rPr>
      </w:pPr>
      <w:r w:rsidRPr="00D516D6">
        <w:rPr>
          <w:rFonts w:ascii="DIN-Regular" w:hAnsi="DIN-Regular"/>
          <w:color w:val="000000"/>
        </w:rPr>
        <w:br/>
        <w:t xml:space="preserve">La </w:t>
      </w:r>
      <w:r w:rsidRPr="00D516D6">
        <w:rPr>
          <w:rFonts w:ascii="DIN-Bold" w:hAnsi="DIN-Bold"/>
          <w:color w:val="000000"/>
        </w:rPr>
        <w:t>technologie «OZO Audio» de Nokia</w:t>
      </w:r>
      <w:r w:rsidRPr="00D516D6">
        <w:rPr>
          <w:rFonts w:ascii="DIN-Regular" w:hAnsi="DIN-Regular"/>
          <w:color w:val="000000"/>
        </w:rPr>
        <w:t xml:space="preserve">, intégrée pour la première fois dans un appareil photo sans miroir, fait accéder à une nouvelle dimension de la qualité du son. Les trois microphones intégrés permettent de capturer des sons clairs et nets sur 360 degrés. </w:t>
      </w:r>
      <w:r w:rsidRPr="00D516D6">
        <w:rPr>
          <w:rFonts w:ascii="DIN-Regular" w:hAnsi="DIN-Regular"/>
          <w:color w:val="000000"/>
        </w:rPr>
        <w:br/>
        <w:t xml:space="preserve">L’autofocus fonctionne de manière rapide et fiable grâce à la reconnaissance oculaire et faciale. La nouvelle technologie </w:t>
      </w:r>
      <w:r w:rsidRPr="00D516D6">
        <w:rPr>
          <w:rFonts w:ascii="DIN-Bold" w:hAnsi="DIN-Bold"/>
          <w:color w:val="000000"/>
        </w:rPr>
        <w:t>vidéo en mode selfie</w:t>
      </w:r>
      <w:r w:rsidRPr="00D516D6">
        <w:rPr>
          <w:rFonts w:ascii="DIN-Regular" w:hAnsi="DIN-Regular"/>
          <w:color w:val="000000"/>
        </w:rPr>
        <w:t xml:space="preserve">, avec sa </w:t>
      </w:r>
      <w:r w:rsidRPr="00D516D6">
        <w:rPr>
          <w:rFonts w:ascii="DIN-Bold" w:hAnsi="DIN-Bold"/>
          <w:color w:val="000000"/>
        </w:rPr>
        <w:t>fonction de suivi audio,</w:t>
      </w:r>
      <w:r w:rsidRPr="00D516D6">
        <w:rPr>
          <w:rFonts w:ascii="DIN-Regular" w:hAnsi="DIN-Regular"/>
          <w:color w:val="000000"/>
        </w:rPr>
        <w:t xml:space="preserve"> s’adresse tout particulièrement aux vlogueurs. Autres nouveautés: la possibilité de réaliser des vidéos à la verticale, ainsi que le mode Frame-Marker qui </w:t>
      </w:r>
      <w:r w:rsidRPr="00D516D6">
        <w:rPr>
          <w:rFonts w:ascii="DIN-Regular" w:hAnsi="DIN-Regular"/>
          <w:color w:val="000000"/>
        </w:rPr>
        <w:lastRenderedPageBreak/>
        <w:t>affiche tous les formats courants des médias sociaux dans un masque d’écran au-dessus de l’image.</w:t>
      </w:r>
    </w:p>
    <w:p w14:paraId="044AF157" w14:textId="5A01AFA7" w:rsidR="0075567F" w:rsidRPr="00D516D6" w:rsidRDefault="0075567F" w:rsidP="00093E38">
      <w:pPr>
        <w:autoSpaceDE w:val="0"/>
        <w:autoSpaceDN w:val="0"/>
        <w:adjustRightInd w:val="0"/>
        <w:spacing w:before="0"/>
        <w:rPr>
          <w:rFonts w:ascii="DIN-Regular" w:hAnsi="DIN-Regular" w:cs="Helv"/>
          <w:color w:val="000000"/>
          <w:szCs w:val="20"/>
          <w:lang w:eastAsia="en-US"/>
        </w:rPr>
      </w:pPr>
    </w:p>
    <w:p w14:paraId="0DBC91DB" w14:textId="16343F86" w:rsidR="00C301D4" w:rsidRPr="00D516D6" w:rsidRDefault="00C301D4" w:rsidP="00093E38">
      <w:pPr>
        <w:autoSpaceDE w:val="0"/>
        <w:autoSpaceDN w:val="0"/>
        <w:adjustRightInd w:val="0"/>
        <w:spacing w:before="0"/>
        <w:rPr>
          <w:rFonts w:ascii="DIN-Regular" w:hAnsi="DIN-Regular" w:cs="Helv"/>
          <w:color w:val="000000"/>
          <w:szCs w:val="20"/>
          <w:lang w:eastAsia="en-US"/>
        </w:rPr>
      </w:pPr>
    </w:p>
    <w:p w14:paraId="1901D97F" w14:textId="104198F7" w:rsidR="00752112" w:rsidRPr="00D516D6" w:rsidRDefault="0039517D" w:rsidP="00093E38">
      <w:pPr>
        <w:autoSpaceDE w:val="0"/>
        <w:autoSpaceDN w:val="0"/>
        <w:adjustRightInd w:val="0"/>
        <w:spacing w:before="0"/>
        <w:rPr>
          <w:rFonts w:ascii="DIN-Bold" w:hAnsi="DIN-Bold" w:cs="Helv"/>
          <w:color w:val="000000"/>
          <w:szCs w:val="20"/>
        </w:rPr>
      </w:pPr>
      <w:r w:rsidRPr="00D516D6">
        <w:rPr>
          <w:rFonts w:ascii="DIN-Bold" w:hAnsi="DIN-Bold"/>
          <w:color w:val="000000"/>
        </w:rPr>
        <w:t xml:space="preserve">Qualité photo et vidéo avancée </w:t>
      </w:r>
    </w:p>
    <w:p w14:paraId="7701A0DE" w14:textId="3D98A906" w:rsidR="00752112" w:rsidRPr="00D516D6" w:rsidRDefault="00B54ECD" w:rsidP="00093E38">
      <w:pPr>
        <w:autoSpaceDE w:val="0"/>
        <w:autoSpaceDN w:val="0"/>
        <w:adjustRightInd w:val="0"/>
        <w:spacing w:before="0"/>
        <w:rPr>
          <w:rFonts w:ascii="DIN-Regular" w:hAnsi="DIN-Regular" w:cs="Helv"/>
          <w:color w:val="000000"/>
          <w:szCs w:val="20"/>
        </w:rPr>
      </w:pPr>
      <w:r w:rsidRPr="00D516D6">
        <w:rPr>
          <w:rFonts w:ascii="DIN-Regular" w:hAnsi="DIN-Regular"/>
          <w:color w:val="000000"/>
        </w:rPr>
        <w:t xml:space="preserve">Avec une longueur et largeur de 17 x 13 mm et une diagonale de 22 mm, le capteur Micro </w:t>
      </w:r>
      <w:proofErr w:type="spellStart"/>
      <w:r w:rsidRPr="00D516D6">
        <w:rPr>
          <w:rFonts w:ascii="DIN-Regular" w:hAnsi="DIN-Regular"/>
          <w:color w:val="000000"/>
        </w:rPr>
        <w:t>FourThirds</w:t>
      </w:r>
      <w:proofErr w:type="spellEnd"/>
      <w:r w:rsidRPr="00D516D6">
        <w:rPr>
          <w:rFonts w:ascii="DIN-Regular" w:hAnsi="DIN-Regular"/>
          <w:color w:val="000000"/>
        </w:rPr>
        <w:t xml:space="preserve"> est bien plus grand que les capteurs typiques des appareils photo compacts et des smartphones. Il permet ainsi de réaliser des photos 20 MP et des vidéos 4K de grande qualité dans les situations les plus variées. Le résultat: des images professionnelles, nettes et exemptes de bruits, même dans des pièces mal éclairées ou de nuit. Le capteur plus grand permet aussi de jouer sur les profondeurs de champ, notamment pour créer des portraits nets sur fond flou avec un joli effet de bokeh. Le système Micro </w:t>
      </w:r>
      <w:proofErr w:type="spellStart"/>
      <w:r w:rsidRPr="00D516D6">
        <w:rPr>
          <w:rFonts w:ascii="DIN-Regular" w:hAnsi="DIN-Regular"/>
          <w:color w:val="000000"/>
        </w:rPr>
        <w:t>FourThirds</w:t>
      </w:r>
      <w:proofErr w:type="spellEnd"/>
      <w:r w:rsidRPr="00D516D6">
        <w:rPr>
          <w:rFonts w:ascii="DIN-Regular" w:hAnsi="DIN-Regular"/>
          <w:color w:val="000000"/>
        </w:rPr>
        <w:t xml:space="preserve"> offre par ailleurs un choix immense en objectifs compacts de premier ordre.</w:t>
      </w:r>
    </w:p>
    <w:p w14:paraId="14856CA5" w14:textId="72B4922E" w:rsidR="00752112" w:rsidRPr="00D516D6" w:rsidRDefault="00FF631C" w:rsidP="00093E38">
      <w:pPr>
        <w:autoSpaceDE w:val="0"/>
        <w:autoSpaceDN w:val="0"/>
        <w:adjustRightInd w:val="0"/>
        <w:spacing w:before="0"/>
        <w:rPr>
          <w:rFonts w:ascii="DIN-Regular" w:hAnsi="DIN-Regular" w:cs="Helv"/>
          <w:color w:val="000000"/>
          <w:szCs w:val="20"/>
        </w:rPr>
      </w:pPr>
      <w:r w:rsidRPr="00D516D6">
        <w:rPr>
          <w:rFonts w:ascii="DIN-Regular" w:hAnsi="DIN-Regular"/>
          <w:color w:val="000000"/>
        </w:rPr>
        <w:t xml:space="preserve">Pour enregistrer des vidéos haute résolution 4K ou Full HD sans saccades, de nombreuses fréquences d’image sont disponibles en fonction du sujet ou des conditions de prise de vue. Dans un monde où bon nombre de producteurs de contenus travaillent avec leur smartphone, les images enregistrées avec le G110 se démarquent par leur qualité supérieure. </w:t>
      </w:r>
    </w:p>
    <w:p w14:paraId="5DA5C37E" w14:textId="0098FB91" w:rsidR="00752112" w:rsidRPr="00D516D6" w:rsidRDefault="00752112" w:rsidP="00093E38">
      <w:pPr>
        <w:autoSpaceDE w:val="0"/>
        <w:autoSpaceDN w:val="0"/>
        <w:adjustRightInd w:val="0"/>
        <w:spacing w:before="0"/>
        <w:rPr>
          <w:rFonts w:ascii="DIN-Regular" w:hAnsi="DIN-Regular" w:cs="Helv"/>
          <w:color w:val="000000"/>
          <w:szCs w:val="20"/>
        </w:rPr>
      </w:pPr>
      <w:r w:rsidRPr="00D516D6">
        <w:rPr>
          <w:rFonts w:ascii="DIN-Regular" w:hAnsi="DIN-Regular"/>
          <w:color w:val="000000"/>
        </w:rPr>
        <w:t xml:space="preserve">Grâce au stabilisateur d’image </w:t>
      </w:r>
      <w:proofErr w:type="spellStart"/>
      <w:r w:rsidRPr="00D516D6">
        <w:rPr>
          <w:rFonts w:ascii="DIN-Regular" w:hAnsi="DIN-Regular"/>
          <w:color w:val="000000"/>
        </w:rPr>
        <w:t>Hybrid</w:t>
      </w:r>
      <w:proofErr w:type="spellEnd"/>
      <w:r w:rsidRPr="00D516D6">
        <w:rPr>
          <w:rFonts w:ascii="DIN-Regular" w:hAnsi="DIN-Regular"/>
          <w:color w:val="000000"/>
        </w:rPr>
        <w:t xml:space="preserve"> sur 5 axes, les prises de vue sûres et stables supplantent les images nerveuses et tremblées, même lors des vidéos réalisées en pleine action. Le G110 permet assurément de filmer de manière stable, que ce soit en déambulant dans une maison, en faisant du vélo ou en roulant en voiture.</w:t>
      </w:r>
    </w:p>
    <w:p w14:paraId="41A4E1D5" w14:textId="77777777" w:rsidR="002C4E93" w:rsidRPr="00D516D6" w:rsidRDefault="002C4E93" w:rsidP="00093E38">
      <w:pPr>
        <w:autoSpaceDE w:val="0"/>
        <w:autoSpaceDN w:val="0"/>
        <w:adjustRightInd w:val="0"/>
        <w:spacing w:before="0"/>
        <w:rPr>
          <w:rFonts w:ascii="DIN-Regular" w:hAnsi="DIN-Regular" w:cs="Helv"/>
          <w:color w:val="000000"/>
          <w:szCs w:val="20"/>
          <w:lang w:eastAsia="en-US"/>
        </w:rPr>
      </w:pPr>
    </w:p>
    <w:p w14:paraId="4D13E8FE" w14:textId="2E6ECEBB" w:rsidR="00752112" w:rsidRPr="00D516D6" w:rsidRDefault="00593778" w:rsidP="00093E38">
      <w:pPr>
        <w:autoSpaceDE w:val="0"/>
        <w:autoSpaceDN w:val="0"/>
        <w:adjustRightInd w:val="0"/>
        <w:spacing w:before="0"/>
        <w:rPr>
          <w:rFonts w:ascii="DIN-Bold" w:hAnsi="DIN-Bold" w:cs="Helv"/>
          <w:color w:val="000000"/>
          <w:szCs w:val="20"/>
        </w:rPr>
      </w:pPr>
      <w:r w:rsidRPr="00D516D6">
        <w:rPr>
          <w:rFonts w:ascii="DIN-Bold" w:hAnsi="DIN-Bold"/>
          <w:color w:val="000000"/>
        </w:rPr>
        <w:t>Des contenus vidéo de bon ton</w:t>
      </w:r>
    </w:p>
    <w:p w14:paraId="5E217F5C" w14:textId="5AF6421D" w:rsidR="00752112" w:rsidRPr="00D516D6" w:rsidRDefault="00752112" w:rsidP="00093E38">
      <w:pPr>
        <w:autoSpaceDE w:val="0"/>
        <w:autoSpaceDN w:val="0"/>
        <w:adjustRightInd w:val="0"/>
        <w:spacing w:before="0"/>
        <w:rPr>
          <w:rFonts w:ascii="DIN-Regular" w:hAnsi="DIN-Regular" w:cs="Helv"/>
          <w:color w:val="000000"/>
          <w:szCs w:val="20"/>
        </w:rPr>
      </w:pPr>
      <w:r w:rsidRPr="00D516D6">
        <w:rPr>
          <w:rFonts w:ascii="DIN-Regular" w:hAnsi="DIN-Regular"/>
          <w:color w:val="000000"/>
        </w:rPr>
        <w:t xml:space="preserve">L’excellente qualité du son est garantie par le système «OZO Audio» intégré de Nokia. Cette fonction avancée est utilisée pour la première fois dans un appareil photo sans miroir, le </w:t>
      </w:r>
      <w:proofErr w:type="spellStart"/>
      <w:r w:rsidRPr="00D516D6">
        <w:rPr>
          <w:rFonts w:ascii="DIN-Regular" w:hAnsi="DIN-Regular"/>
          <w:color w:val="000000"/>
        </w:rPr>
        <w:t>Lumix</w:t>
      </w:r>
      <w:proofErr w:type="spellEnd"/>
      <w:r w:rsidRPr="00D516D6">
        <w:rPr>
          <w:rFonts w:ascii="DIN-Regular" w:hAnsi="DIN-Regular"/>
          <w:color w:val="000000"/>
        </w:rPr>
        <w:t xml:space="preserve"> G110. Trois microphones internes enregistrent un son clair et vivant, et des paroles parfaitement intelligibles. Grâce à la fonction de suivi audio (</w:t>
      </w:r>
      <w:proofErr w:type="spellStart"/>
      <w:r w:rsidRPr="00D516D6">
        <w:rPr>
          <w:rFonts w:ascii="DIN-Regular" w:hAnsi="DIN-Regular"/>
          <w:color w:val="000000"/>
        </w:rPr>
        <w:t>tracking</w:t>
      </w:r>
      <w:proofErr w:type="spellEnd"/>
      <w:r w:rsidRPr="00D516D6">
        <w:rPr>
          <w:rFonts w:ascii="DIN-Regular" w:hAnsi="DIN-Regular"/>
          <w:color w:val="000000"/>
        </w:rPr>
        <w:t xml:space="preserve">), le système localise par exemple la voix d’une personne donnée et active automatiquement le mode son qui convient le mieux à la situation. Le réglage manuel également possible propose les options </w:t>
      </w:r>
      <w:proofErr w:type="spellStart"/>
      <w:r w:rsidRPr="00D516D6">
        <w:rPr>
          <w:rFonts w:ascii="DIN-Regular" w:hAnsi="DIN-Regular"/>
          <w:color w:val="000000"/>
        </w:rPr>
        <w:t>surround</w:t>
      </w:r>
      <w:proofErr w:type="spellEnd"/>
      <w:r w:rsidRPr="00D516D6">
        <w:rPr>
          <w:rFonts w:ascii="DIN-Regular" w:hAnsi="DIN-Regular"/>
          <w:color w:val="000000"/>
        </w:rPr>
        <w:t xml:space="preserve">, ou devant et derrière l’appareil photo, ceci pour réagir parfaitement à certaines situations spécifiques. Cette technologie aux multiples fonctionnalités assure une excellente qualité audio grâce au microphone intégré. Il est bien entendu possible de la perfectionner encore à l’aide d’un microphone externe haut de gamme. </w:t>
      </w:r>
    </w:p>
    <w:p w14:paraId="4DAF36DF" w14:textId="77777777" w:rsidR="00752112" w:rsidRPr="00D516D6" w:rsidRDefault="00752112" w:rsidP="00093E38">
      <w:pPr>
        <w:autoSpaceDE w:val="0"/>
        <w:autoSpaceDN w:val="0"/>
        <w:adjustRightInd w:val="0"/>
        <w:spacing w:before="0"/>
        <w:rPr>
          <w:rFonts w:ascii="DIN-Regular" w:hAnsi="DIN-Regular" w:cs="Helv"/>
          <w:color w:val="000000"/>
          <w:szCs w:val="20"/>
          <w:lang w:eastAsia="en-US"/>
        </w:rPr>
      </w:pPr>
    </w:p>
    <w:p w14:paraId="3CA547A9" w14:textId="77777777" w:rsidR="00555F31" w:rsidRDefault="00555F31" w:rsidP="00093E38">
      <w:pPr>
        <w:autoSpaceDE w:val="0"/>
        <w:autoSpaceDN w:val="0"/>
        <w:adjustRightInd w:val="0"/>
        <w:spacing w:before="0"/>
        <w:rPr>
          <w:rFonts w:ascii="DIN-Bold" w:hAnsi="DIN-Bold"/>
          <w:color w:val="000000"/>
        </w:rPr>
      </w:pPr>
    </w:p>
    <w:p w14:paraId="3F983E8C" w14:textId="77777777" w:rsidR="00555F31" w:rsidRDefault="00555F31" w:rsidP="00093E38">
      <w:pPr>
        <w:autoSpaceDE w:val="0"/>
        <w:autoSpaceDN w:val="0"/>
        <w:adjustRightInd w:val="0"/>
        <w:spacing w:before="0"/>
        <w:rPr>
          <w:rFonts w:ascii="DIN-Bold" w:hAnsi="DIN-Bold"/>
          <w:color w:val="000000"/>
        </w:rPr>
      </w:pPr>
    </w:p>
    <w:p w14:paraId="12894F6A" w14:textId="2BBAFD68" w:rsidR="00752112" w:rsidRPr="00D516D6" w:rsidRDefault="00752112" w:rsidP="00093E38">
      <w:pPr>
        <w:autoSpaceDE w:val="0"/>
        <w:autoSpaceDN w:val="0"/>
        <w:adjustRightInd w:val="0"/>
        <w:spacing w:before="0"/>
        <w:rPr>
          <w:rFonts w:ascii="DIN-Bold" w:hAnsi="DIN-Bold" w:cs="Helv"/>
          <w:color w:val="000000"/>
          <w:szCs w:val="20"/>
        </w:rPr>
      </w:pPr>
      <w:r w:rsidRPr="00D516D6">
        <w:rPr>
          <w:rFonts w:ascii="DIN-Bold" w:hAnsi="DIN-Bold"/>
          <w:color w:val="000000"/>
        </w:rPr>
        <w:lastRenderedPageBreak/>
        <w:t xml:space="preserve">Ergonomie et convivialité </w:t>
      </w:r>
    </w:p>
    <w:p w14:paraId="38B84563" w14:textId="03C96599" w:rsidR="00752112" w:rsidRPr="00D516D6" w:rsidRDefault="00752112" w:rsidP="00093E38">
      <w:pPr>
        <w:autoSpaceDE w:val="0"/>
        <w:autoSpaceDN w:val="0"/>
        <w:adjustRightInd w:val="0"/>
        <w:spacing w:before="0"/>
        <w:rPr>
          <w:rFonts w:ascii="DIN-Regular" w:hAnsi="DIN-Regular" w:cs="Helv"/>
          <w:color w:val="000000"/>
          <w:szCs w:val="20"/>
        </w:rPr>
      </w:pPr>
      <w:r w:rsidRPr="00D516D6">
        <w:rPr>
          <w:rFonts w:ascii="DIN-Regular" w:hAnsi="DIN-Regular"/>
          <w:color w:val="000000"/>
        </w:rPr>
        <w:t xml:space="preserve">Ne pesant que 412 g (poids complet avec zoom 12-32 mm), le G110 est si léger et si compact qu’il ne gêne jamais le photographe ou le vlogueur. </w:t>
      </w:r>
    </w:p>
    <w:p w14:paraId="104AC36E" w14:textId="3F3AF221" w:rsidR="00752112" w:rsidRPr="00D516D6" w:rsidRDefault="00593778" w:rsidP="00093E38">
      <w:pPr>
        <w:autoSpaceDE w:val="0"/>
        <w:autoSpaceDN w:val="0"/>
        <w:adjustRightInd w:val="0"/>
        <w:spacing w:before="0"/>
        <w:rPr>
          <w:rFonts w:ascii="DIN-Regular" w:hAnsi="DIN-Regular" w:cs="Helv"/>
          <w:color w:val="000000"/>
          <w:szCs w:val="20"/>
        </w:rPr>
      </w:pPr>
      <w:r w:rsidRPr="00D516D6">
        <w:rPr>
          <w:rFonts w:ascii="DIN-Regular" w:hAnsi="DIN-Regular"/>
          <w:color w:val="000000"/>
        </w:rPr>
        <w:t>Le contrôle de l’image se fait dans le viseur haute résolution de 3,68 mégapixels ou sur l’écran LCD également haute résolution, de 7,5 cm et 1,84 mégapixel. Cet écran tactile facile à tourner et à orienter offre une liberté maximale pour choisir la perspective de prise de vue. Cela facilite la prise de selfies, mais aussi la réalisation de vidéos qui mettent en scène le vlogueur lui-même.</w:t>
      </w:r>
    </w:p>
    <w:p w14:paraId="1F380BFC" w14:textId="7E671D81" w:rsidR="00752112" w:rsidRPr="00D516D6" w:rsidRDefault="00752112" w:rsidP="00093E38">
      <w:pPr>
        <w:autoSpaceDE w:val="0"/>
        <w:autoSpaceDN w:val="0"/>
        <w:adjustRightInd w:val="0"/>
        <w:spacing w:before="0"/>
        <w:rPr>
          <w:rFonts w:ascii="DIN-Regular" w:hAnsi="DIN-Regular" w:cs="Helv"/>
          <w:color w:val="000000"/>
          <w:szCs w:val="20"/>
        </w:rPr>
      </w:pPr>
      <w:r w:rsidRPr="00D516D6">
        <w:rPr>
          <w:rFonts w:ascii="DIN-Regular" w:hAnsi="DIN-Regular"/>
          <w:color w:val="000000"/>
        </w:rPr>
        <w:t>Les vlogueurs apprécieront également les cadres qui peuvent être affichés pour contrôler la composition de l’image dans différents rapports d’aspect courants. Le mode REC matérialisé par un cadre rouge bien visible autour de l’image indique d’emblée que l’appareil photo enregistre.</w:t>
      </w:r>
    </w:p>
    <w:p w14:paraId="137CE6B9" w14:textId="5367BFA4" w:rsidR="00752112" w:rsidRPr="00D516D6" w:rsidRDefault="00FF0F17" w:rsidP="00093E38">
      <w:pPr>
        <w:autoSpaceDE w:val="0"/>
        <w:autoSpaceDN w:val="0"/>
        <w:adjustRightInd w:val="0"/>
        <w:spacing w:before="0"/>
        <w:rPr>
          <w:rFonts w:ascii="DIN-Regular" w:hAnsi="DIN-Regular" w:cs="Helv"/>
          <w:color w:val="000000"/>
          <w:szCs w:val="20"/>
        </w:rPr>
      </w:pPr>
      <w:r w:rsidRPr="00D516D6">
        <w:rPr>
          <w:rFonts w:ascii="DIN-Regular" w:hAnsi="DIN-Regular"/>
          <w:color w:val="000000"/>
        </w:rPr>
        <w:t>La nouvelle poignée DMW-SHGR1 est fournie avec l’appareil ou disponible en option. Elle améliore la prise en main de l’appareil photo et sert également de pied compact. La connexion USB avec l’appareil photo permet, directement sur la poignée, de démarrer ou de stopper l’enregistrement vidéo, d’activer le déclencheur ou de passer du mode actif en mode veille et inversement. Le G110 est équipé d’une fonction de charge USB indépendante de l’alimentation secteur.</w:t>
      </w:r>
    </w:p>
    <w:p w14:paraId="69B6349C" w14:textId="77777777" w:rsidR="00752112" w:rsidRPr="00D516D6" w:rsidRDefault="00752112" w:rsidP="00093E38">
      <w:pPr>
        <w:autoSpaceDE w:val="0"/>
        <w:autoSpaceDN w:val="0"/>
        <w:adjustRightInd w:val="0"/>
        <w:spacing w:before="0"/>
        <w:rPr>
          <w:rFonts w:ascii="DIN-Regular" w:hAnsi="DIN-Regular" w:cs="Helv"/>
          <w:color w:val="000000"/>
          <w:szCs w:val="20"/>
          <w:lang w:eastAsia="en-US"/>
        </w:rPr>
      </w:pPr>
    </w:p>
    <w:p w14:paraId="4BA8A66A" w14:textId="66AD98D2" w:rsidR="00752112" w:rsidRPr="00D516D6" w:rsidRDefault="008F4FD9" w:rsidP="00093E38">
      <w:pPr>
        <w:autoSpaceDE w:val="0"/>
        <w:autoSpaceDN w:val="0"/>
        <w:adjustRightInd w:val="0"/>
        <w:spacing w:before="0"/>
        <w:rPr>
          <w:rFonts w:ascii="DIN-Bold" w:hAnsi="DIN-Bold" w:cs="Helv"/>
          <w:color w:val="000000"/>
          <w:szCs w:val="20"/>
        </w:rPr>
      </w:pPr>
      <w:r w:rsidRPr="00D516D6">
        <w:rPr>
          <w:rFonts w:ascii="DIN-Bold" w:hAnsi="DIN-Bold"/>
          <w:color w:val="000000"/>
        </w:rPr>
        <w:t>Télécommande et transfert des données</w:t>
      </w:r>
    </w:p>
    <w:p w14:paraId="20051690" w14:textId="3890BD58" w:rsidR="00752112" w:rsidRPr="00D516D6" w:rsidRDefault="00437F4F" w:rsidP="00093E38">
      <w:pPr>
        <w:autoSpaceDE w:val="0"/>
        <w:autoSpaceDN w:val="0"/>
        <w:adjustRightInd w:val="0"/>
        <w:spacing w:before="0"/>
        <w:rPr>
          <w:rFonts w:ascii="DIN-Regular" w:hAnsi="DIN-Regular" w:cs="Helv"/>
          <w:color w:val="000000"/>
          <w:szCs w:val="20"/>
        </w:rPr>
      </w:pPr>
      <w:r w:rsidRPr="00D516D6">
        <w:rPr>
          <w:rFonts w:ascii="DIN-Regular" w:hAnsi="DIN-Regular"/>
          <w:color w:val="000000"/>
        </w:rPr>
        <w:t xml:space="preserve">Le </w:t>
      </w:r>
      <w:proofErr w:type="spellStart"/>
      <w:r w:rsidRPr="00D516D6">
        <w:rPr>
          <w:rFonts w:ascii="DIN-Regular" w:hAnsi="DIN-Regular"/>
          <w:color w:val="000000"/>
        </w:rPr>
        <w:t>Lumix</w:t>
      </w:r>
      <w:proofErr w:type="spellEnd"/>
      <w:r w:rsidRPr="00D516D6">
        <w:rPr>
          <w:rFonts w:ascii="DIN-Regular" w:hAnsi="DIN-Regular"/>
          <w:color w:val="000000"/>
        </w:rPr>
        <w:t xml:space="preserve"> G110 est équipé d’une connectivité Bluetooth et Wi-Fi intégrée, permettant la commande à distance des prises de vue et des vidéos, de même que la transmission sans fil des photos et des vidéos réalisées.</w:t>
      </w:r>
    </w:p>
    <w:p w14:paraId="7E3F54EC" w14:textId="18192CE7" w:rsidR="00752112" w:rsidRPr="00D516D6" w:rsidRDefault="00752112" w:rsidP="00093E38">
      <w:pPr>
        <w:autoSpaceDE w:val="0"/>
        <w:autoSpaceDN w:val="0"/>
        <w:adjustRightInd w:val="0"/>
        <w:spacing w:before="0"/>
        <w:rPr>
          <w:rFonts w:ascii="DIN-Regular" w:hAnsi="DIN-Regular" w:cs="Helv"/>
          <w:color w:val="000000"/>
          <w:szCs w:val="20"/>
        </w:rPr>
      </w:pPr>
      <w:r w:rsidRPr="00D516D6">
        <w:rPr>
          <w:rFonts w:ascii="DIN-Regular" w:hAnsi="DIN-Regular"/>
          <w:color w:val="000000"/>
        </w:rPr>
        <w:t xml:space="preserve">Un bouton spécial téléchargement commande le transfert des vidéos et des photos vers le smartphone, qui peuvent ensuite être publiées sur les différents réseaux sociaux grâce à l’application gratuite </w:t>
      </w:r>
      <w:proofErr w:type="spellStart"/>
      <w:r w:rsidRPr="00D516D6">
        <w:rPr>
          <w:rFonts w:ascii="DIN-Regular" w:hAnsi="DIN-Regular"/>
          <w:color w:val="000000"/>
        </w:rPr>
        <w:t>Lumix</w:t>
      </w:r>
      <w:proofErr w:type="spellEnd"/>
      <w:r w:rsidRPr="00D516D6">
        <w:rPr>
          <w:rFonts w:ascii="DIN-Regular" w:hAnsi="DIN-Regular"/>
          <w:color w:val="000000"/>
        </w:rPr>
        <w:t xml:space="preserve"> Sync pour iOS et Android.</w:t>
      </w:r>
    </w:p>
    <w:p w14:paraId="334E0864" w14:textId="4D69C768" w:rsidR="00752112" w:rsidRPr="00D516D6" w:rsidRDefault="00752112" w:rsidP="00093E38">
      <w:pPr>
        <w:autoSpaceDE w:val="0"/>
        <w:autoSpaceDN w:val="0"/>
        <w:adjustRightInd w:val="0"/>
        <w:spacing w:before="0"/>
        <w:rPr>
          <w:rFonts w:ascii="DIN-Regular" w:hAnsi="DIN-Regular" w:cs="Helv"/>
          <w:color w:val="000000"/>
          <w:szCs w:val="20"/>
        </w:rPr>
      </w:pPr>
      <w:r w:rsidRPr="00D516D6">
        <w:rPr>
          <w:rFonts w:ascii="DIN-Regular" w:hAnsi="DIN-Regular"/>
          <w:color w:val="000000"/>
        </w:rPr>
        <w:t xml:space="preserve">Bluetooth Low Energy (Bluetooth 4.2) autorise une connexion permanente entre le smartphone et l’appareil photo avec une faible consommation d’énergie. Il est ainsi possible d’activer l’appareil photo à partir du smartphone, ou d’ajouter automatiquement les </w:t>
      </w:r>
      <w:proofErr w:type="spellStart"/>
      <w:r w:rsidRPr="00D516D6">
        <w:rPr>
          <w:rFonts w:ascii="DIN-Regular" w:hAnsi="DIN-Regular"/>
          <w:color w:val="000000"/>
        </w:rPr>
        <w:t>géomarques</w:t>
      </w:r>
      <w:proofErr w:type="spellEnd"/>
      <w:r w:rsidRPr="00D516D6">
        <w:rPr>
          <w:rFonts w:ascii="DIN-Regular" w:hAnsi="DIN-Regular"/>
          <w:color w:val="000000"/>
        </w:rPr>
        <w:t xml:space="preserve"> de ce dernier à la photo. </w:t>
      </w:r>
    </w:p>
    <w:p w14:paraId="53A4B181" w14:textId="77777777" w:rsidR="00752112" w:rsidRPr="00D516D6" w:rsidRDefault="00752112" w:rsidP="00093E38">
      <w:pPr>
        <w:autoSpaceDE w:val="0"/>
        <w:autoSpaceDN w:val="0"/>
        <w:adjustRightInd w:val="0"/>
        <w:spacing w:before="0"/>
        <w:rPr>
          <w:rFonts w:ascii="DIN-Regular" w:hAnsi="DIN-Regular" w:cs="Helv"/>
          <w:color w:val="000000"/>
          <w:szCs w:val="20"/>
          <w:lang w:eastAsia="en-US"/>
        </w:rPr>
      </w:pPr>
    </w:p>
    <w:p w14:paraId="703A7F25" w14:textId="5199BE5D" w:rsidR="00752112" w:rsidRPr="00D516D6" w:rsidRDefault="00752112" w:rsidP="00093E38">
      <w:pPr>
        <w:autoSpaceDE w:val="0"/>
        <w:autoSpaceDN w:val="0"/>
        <w:adjustRightInd w:val="0"/>
        <w:spacing w:before="0"/>
        <w:rPr>
          <w:rFonts w:ascii="DIN-Bold" w:hAnsi="DIN-Bold" w:cs="Helv"/>
          <w:color w:val="000000"/>
          <w:szCs w:val="20"/>
        </w:rPr>
      </w:pPr>
      <w:r w:rsidRPr="00D516D6">
        <w:rPr>
          <w:rFonts w:ascii="DIN-Bold" w:hAnsi="DIN-Bold"/>
          <w:color w:val="000000"/>
        </w:rPr>
        <w:t>Équipements spéciaux</w:t>
      </w:r>
    </w:p>
    <w:p w14:paraId="0F2CB41E" w14:textId="29D39476" w:rsidR="00752112" w:rsidRPr="00D516D6" w:rsidRDefault="00752112" w:rsidP="00093E38">
      <w:pPr>
        <w:autoSpaceDE w:val="0"/>
        <w:autoSpaceDN w:val="0"/>
        <w:adjustRightInd w:val="0"/>
        <w:spacing w:before="0"/>
        <w:rPr>
          <w:rFonts w:ascii="DIN-Regular" w:hAnsi="DIN-Regular" w:cs="Helv"/>
          <w:color w:val="000000"/>
          <w:szCs w:val="20"/>
        </w:rPr>
      </w:pPr>
      <w:r w:rsidRPr="00D516D6">
        <w:rPr>
          <w:rFonts w:ascii="DIN-Regular" w:hAnsi="DIN-Regular"/>
          <w:color w:val="000000"/>
        </w:rPr>
        <w:t>Quels que soient les contenus à créer, le G110 propose toujours le mode qui convient. Les nouvelles vidéos en mode selfie en sont un exemple. Elles capturent parfaitement la personne qui filme tout comme l’arrière-plan, sans nécessiter d’ajustements particuliers.</w:t>
      </w:r>
    </w:p>
    <w:p w14:paraId="39AC0ACB" w14:textId="4651F256" w:rsidR="00752112" w:rsidRPr="00D516D6" w:rsidRDefault="00752112" w:rsidP="00093E38">
      <w:pPr>
        <w:autoSpaceDE w:val="0"/>
        <w:autoSpaceDN w:val="0"/>
        <w:adjustRightInd w:val="0"/>
        <w:spacing w:before="0"/>
        <w:rPr>
          <w:rFonts w:ascii="DIN-Regular" w:hAnsi="DIN-Regular" w:cs="Helv"/>
          <w:color w:val="000000"/>
          <w:szCs w:val="20"/>
        </w:rPr>
      </w:pPr>
      <w:r w:rsidRPr="00D516D6">
        <w:rPr>
          <w:rFonts w:ascii="DIN-Regular" w:hAnsi="DIN-Regular"/>
          <w:color w:val="000000"/>
        </w:rPr>
        <w:t xml:space="preserve">Les effets spéciaux tels que le ralenti et l’accéléré sont très simples à activer. Les vlogueurs avancés apprécieront l’enregistrement Vlog-L qui permet d’utiliser la table LUT (Look Up Table) lors du post-traitement. La fonction photo 4K spéciale de </w:t>
      </w:r>
      <w:r w:rsidRPr="00D516D6">
        <w:rPr>
          <w:rFonts w:ascii="DIN-Regular" w:hAnsi="DIN-Regular"/>
          <w:color w:val="000000"/>
        </w:rPr>
        <w:lastRenderedPageBreak/>
        <w:t>Panasonic permet de capturer les moments ultracourts, même quand ils ne durent qu’une fraction de seconde. L’appareil photo enregistre 30 images par seconde, ce qui permet de recueillir le moment décisif de l’action sous forme de photo à 8 mégapixels, enregistrable au format JPG.</w:t>
      </w:r>
    </w:p>
    <w:p w14:paraId="19649015" w14:textId="1F4A7AD3" w:rsidR="00B16EE8" w:rsidRPr="00D516D6" w:rsidRDefault="00B16EE8" w:rsidP="00093E38">
      <w:pPr>
        <w:autoSpaceDE w:val="0"/>
        <w:autoSpaceDN w:val="0"/>
        <w:adjustRightInd w:val="0"/>
        <w:spacing w:before="0"/>
        <w:rPr>
          <w:rFonts w:ascii="DIN-Regular" w:hAnsi="DIN-Regular" w:cs="Helv"/>
          <w:color w:val="000000"/>
          <w:szCs w:val="20"/>
          <w:lang w:eastAsia="en-US"/>
        </w:rPr>
      </w:pPr>
    </w:p>
    <w:p w14:paraId="0756AE06" w14:textId="235EC697" w:rsidR="00900BD7" w:rsidRPr="00D516D6" w:rsidRDefault="00900BD7" w:rsidP="00093E38">
      <w:pPr>
        <w:autoSpaceDE w:val="0"/>
        <w:autoSpaceDN w:val="0"/>
        <w:adjustRightInd w:val="0"/>
        <w:spacing w:before="0"/>
        <w:rPr>
          <w:rFonts w:ascii="DIN-Regular" w:hAnsi="DIN-Regular" w:cs="Helv"/>
          <w:color w:val="000000"/>
          <w:szCs w:val="20"/>
          <w:lang w:eastAsia="en-US"/>
        </w:rPr>
      </w:pPr>
    </w:p>
    <w:p w14:paraId="41F83338" w14:textId="521277FA" w:rsidR="00B16EE8" w:rsidRPr="00D516D6" w:rsidRDefault="00B16EE8" w:rsidP="00093E38">
      <w:pPr>
        <w:autoSpaceDE w:val="0"/>
        <w:autoSpaceDN w:val="0"/>
        <w:adjustRightInd w:val="0"/>
        <w:spacing w:before="0"/>
        <w:rPr>
          <w:rFonts w:ascii="DIN-Bold" w:hAnsi="DIN-Bold" w:cs="Helv"/>
          <w:color w:val="000000"/>
          <w:szCs w:val="20"/>
        </w:rPr>
      </w:pPr>
      <w:r w:rsidRPr="00D516D6">
        <w:rPr>
          <w:rFonts w:ascii="DIN-Bold" w:hAnsi="DIN-Bold"/>
          <w:color w:val="000000"/>
        </w:rPr>
        <w:t>Sortie sur le marché et prix</w:t>
      </w:r>
    </w:p>
    <w:p w14:paraId="75832840" w14:textId="6A7C1F9E" w:rsidR="00107848" w:rsidRPr="00D516D6" w:rsidRDefault="00B16EE8" w:rsidP="00093E38">
      <w:pPr>
        <w:autoSpaceDE w:val="0"/>
        <w:autoSpaceDN w:val="0"/>
        <w:adjustRightInd w:val="0"/>
        <w:spacing w:before="0"/>
        <w:rPr>
          <w:rFonts w:ascii="DIN-Regular" w:hAnsi="DIN-Regular" w:cs="Helv"/>
          <w:color w:val="000000"/>
          <w:szCs w:val="20"/>
        </w:rPr>
      </w:pPr>
      <w:r w:rsidRPr="00D516D6">
        <w:rPr>
          <w:rFonts w:ascii="DIN-Regular" w:hAnsi="DIN-Regular"/>
          <w:color w:val="000000"/>
        </w:rPr>
        <w:t xml:space="preserve">Le </w:t>
      </w:r>
      <w:proofErr w:type="spellStart"/>
      <w:r w:rsidRPr="00D516D6">
        <w:rPr>
          <w:rFonts w:ascii="DIN-Regular" w:hAnsi="DIN-Regular"/>
          <w:color w:val="000000"/>
        </w:rPr>
        <w:t>Lumix</w:t>
      </w:r>
      <w:proofErr w:type="spellEnd"/>
      <w:r w:rsidRPr="00D516D6">
        <w:rPr>
          <w:rFonts w:ascii="DIN-Regular" w:hAnsi="DIN-Regular"/>
          <w:color w:val="000000"/>
        </w:rPr>
        <w:t xml:space="preserve"> G110 de Panasonic fourni avec l’objectif 12-32 mm sera en vente dans le commerce à partir de juillet 2020. Un kit avec la poignée sera également proposé à la vente.</w:t>
      </w:r>
    </w:p>
    <w:p w14:paraId="3D8A3387" w14:textId="299186DE" w:rsidR="00107848" w:rsidRPr="00D516D6" w:rsidRDefault="00107848" w:rsidP="00F248B0">
      <w:pPr>
        <w:spacing w:before="0" w:after="60"/>
        <w:rPr>
          <w:rFonts w:cs="Arial"/>
          <w:bCs/>
          <w:color w:val="222222"/>
          <w:szCs w:val="20"/>
          <w:lang w:eastAsia="en-US"/>
        </w:rPr>
      </w:pPr>
    </w:p>
    <w:p w14:paraId="43CC3A69" w14:textId="6162D558" w:rsidR="00763FFD" w:rsidRPr="00D516D6" w:rsidRDefault="00763FFD" w:rsidP="00763FFD">
      <w:pPr>
        <w:spacing w:before="0" w:after="60"/>
        <w:rPr>
          <w:rFonts w:ascii="DIN-Regular" w:hAnsi="DIN-Regular" w:cs="Helv"/>
          <w:color w:val="000000"/>
          <w:szCs w:val="20"/>
        </w:rPr>
      </w:pPr>
      <w:proofErr w:type="spellStart"/>
      <w:r w:rsidRPr="00D516D6">
        <w:rPr>
          <w:rFonts w:ascii="DIN-Regular" w:hAnsi="DIN-Regular"/>
          <w:color w:val="000000"/>
        </w:rPr>
        <w:t>Lumix</w:t>
      </w:r>
      <w:proofErr w:type="spellEnd"/>
      <w:r w:rsidRPr="00D516D6">
        <w:rPr>
          <w:rFonts w:ascii="DIN-Regular" w:hAnsi="DIN-Regular"/>
          <w:color w:val="000000"/>
        </w:rPr>
        <w:t xml:space="preserve"> DC-G110KEG-K (avec objectif 12-32 mm)</w:t>
      </w:r>
      <w:r w:rsidR="00D516D6">
        <w:rPr>
          <w:rFonts w:ascii="DIN-Regular" w:hAnsi="DIN-Regular"/>
          <w:color w:val="000000"/>
        </w:rPr>
        <w:t xml:space="preserve"> </w:t>
      </w:r>
    </w:p>
    <w:p w14:paraId="4F673587" w14:textId="798DEF59" w:rsidR="008B6E0D" w:rsidRPr="00D516D6" w:rsidRDefault="00763FFD" w:rsidP="00763FFD">
      <w:pPr>
        <w:spacing w:before="0" w:after="60"/>
        <w:rPr>
          <w:rFonts w:ascii="DIN-Regular" w:hAnsi="DIN-Regular" w:cs="Helv"/>
          <w:color w:val="000000"/>
          <w:szCs w:val="20"/>
        </w:rPr>
      </w:pPr>
      <w:r w:rsidRPr="00D516D6">
        <w:rPr>
          <w:rFonts w:ascii="DIN-Regular" w:hAnsi="DIN-Regular"/>
          <w:color w:val="000000"/>
        </w:rPr>
        <w:t>PVC, TVA/TAR incl. 899,40 CHF</w:t>
      </w:r>
    </w:p>
    <w:p w14:paraId="55241886" w14:textId="64CDBBCC" w:rsidR="00763FFD" w:rsidRPr="00D516D6" w:rsidRDefault="00763FFD" w:rsidP="00763FFD">
      <w:pPr>
        <w:spacing w:before="0" w:after="60"/>
        <w:rPr>
          <w:rFonts w:ascii="DIN-Regular" w:hAnsi="DIN-Regular" w:cs="Helv"/>
          <w:color w:val="000000"/>
          <w:szCs w:val="20"/>
          <w:lang w:eastAsia="en-US"/>
        </w:rPr>
      </w:pPr>
    </w:p>
    <w:p w14:paraId="189DA99A" w14:textId="2C9758EE" w:rsidR="00763FFD" w:rsidRPr="00D516D6" w:rsidRDefault="00763FFD" w:rsidP="00763FFD">
      <w:pPr>
        <w:spacing w:before="0" w:after="60"/>
        <w:rPr>
          <w:rFonts w:ascii="DIN-Regular" w:hAnsi="DIN-Regular" w:cs="Helv"/>
          <w:color w:val="000000"/>
          <w:szCs w:val="20"/>
        </w:rPr>
      </w:pPr>
      <w:proofErr w:type="spellStart"/>
      <w:r w:rsidRPr="00D516D6">
        <w:rPr>
          <w:rFonts w:ascii="DIN-Regular" w:hAnsi="DIN-Regular"/>
          <w:color w:val="000000"/>
        </w:rPr>
        <w:t>Lumix</w:t>
      </w:r>
      <w:proofErr w:type="spellEnd"/>
      <w:r w:rsidRPr="00D516D6">
        <w:rPr>
          <w:rFonts w:ascii="DIN-Regular" w:hAnsi="DIN-Regular"/>
          <w:color w:val="000000"/>
        </w:rPr>
        <w:t xml:space="preserve"> DC-G110VEG-K (avec objectif 12-32 mm et poignée)</w:t>
      </w:r>
      <w:r w:rsidR="00D516D6">
        <w:rPr>
          <w:rFonts w:ascii="DIN-Regular" w:hAnsi="DIN-Regular"/>
          <w:color w:val="000000"/>
        </w:rPr>
        <w:t xml:space="preserve"> </w:t>
      </w:r>
    </w:p>
    <w:p w14:paraId="43AA6943" w14:textId="18F568BC" w:rsidR="00763FFD" w:rsidRPr="00D516D6" w:rsidRDefault="00763FFD" w:rsidP="00763FFD">
      <w:pPr>
        <w:spacing w:before="0" w:after="60"/>
        <w:rPr>
          <w:rFonts w:ascii="DIN-Regular" w:hAnsi="DIN-Regular" w:cs="Helv"/>
          <w:color w:val="000000"/>
          <w:szCs w:val="20"/>
        </w:rPr>
      </w:pPr>
      <w:r w:rsidRPr="00D516D6">
        <w:rPr>
          <w:rFonts w:ascii="DIN-Regular" w:hAnsi="DIN-Regular"/>
          <w:color w:val="000000"/>
        </w:rPr>
        <w:t>PVC, TVA/TAR incl. 999,40 CHF</w:t>
      </w:r>
    </w:p>
    <w:p w14:paraId="19BFB0C4" w14:textId="77777777" w:rsidR="00763FFD" w:rsidRPr="00D516D6" w:rsidRDefault="00763FFD" w:rsidP="00763FFD">
      <w:pPr>
        <w:spacing w:before="0" w:after="60"/>
        <w:rPr>
          <w:rFonts w:cs="Arial"/>
          <w:bCs/>
          <w:color w:val="222222"/>
          <w:szCs w:val="20"/>
          <w:lang w:eastAsia="en-US"/>
        </w:rPr>
      </w:pPr>
    </w:p>
    <w:p w14:paraId="4148CAB8" w14:textId="77777777" w:rsidR="008B6E0D" w:rsidRPr="00D516D6" w:rsidRDefault="008B6E0D" w:rsidP="00F248B0">
      <w:pPr>
        <w:spacing w:before="0" w:after="60"/>
        <w:rPr>
          <w:rFonts w:cs="Arial"/>
          <w:bCs/>
          <w:color w:val="222222"/>
          <w:szCs w:val="20"/>
          <w:lang w:eastAsia="en-US"/>
        </w:rPr>
      </w:pPr>
    </w:p>
    <w:p w14:paraId="27FD23CA" w14:textId="77777777" w:rsidR="00D57AF9" w:rsidRPr="00D516D6" w:rsidRDefault="00D57AF9" w:rsidP="001649C6">
      <w:pPr>
        <w:pStyle w:val="berschrift2"/>
        <w:pBdr>
          <w:top w:val="single" w:sz="4" w:space="1" w:color="auto"/>
          <w:left w:val="single" w:sz="4" w:space="4" w:color="auto"/>
          <w:bottom w:val="single" w:sz="4" w:space="1" w:color="auto"/>
          <w:right w:val="single" w:sz="4" w:space="4" w:color="auto"/>
        </w:pBdr>
        <w:rPr>
          <w:rFonts w:ascii="DIN-Bold" w:eastAsia="Times New Roman" w:hAnsi="DIN-Bold" w:cs="Helv"/>
          <w:b w:val="0"/>
        </w:rPr>
      </w:pPr>
      <w:r w:rsidRPr="00D516D6">
        <w:rPr>
          <w:rFonts w:ascii="DIN-Bold" w:hAnsi="DIN-Bold"/>
          <w:b w:val="0"/>
        </w:rPr>
        <w:t>Accessoires (en option)</w:t>
      </w:r>
    </w:p>
    <w:p w14:paraId="3321C427" w14:textId="3552B15C" w:rsidR="00107848" w:rsidRPr="00D516D6" w:rsidRDefault="00107848" w:rsidP="001649C6">
      <w:pPr>
        <w:pBdr>
          <w:top w:val="single" w:sz="4" w:space="1" w:color="auto"/>
          <w:left w:val="single" w:sz="4" w:space="4" w:color="auto"/>
          <w:bottom w:val="single" w:sz="4" w:space="1" w:color="auto"/>
          <w:right w:val="single" w:sz="4" w:space="4" w:color="auto"/>
        </w:pBdr>
        <w:spacing w:before="0" w:after="60"/>
        <w:rPr>
          <w:rFonts w:ascii="DIN-Regular" w:hAnsi="DIN-Regular" w:cs="Helv"/>
          <w:color w:val="000000"/>
          <w:szCs w:val="20"/>
        </w:rPr>
      </w:pPr>
      <w:r w:rsidRPr="00D516D6">
        <w:rPr>
          <w:rFonts w:ascii="DIN-Regular" w:hAnsi="DIN-Regular"/>
          <w:color w:val="000000"/>
        </w:rPr>
        <w:t>Poignée (DMW-SHGR1)</w:t>
      </w:r>
    </w:p>
    <w:p w14:paraId="316ECD0F" w14:textId="0B62A2CD" w:rsidR="00107848" w:rsidRPr="00D516D6" w:rsidRDefault="00D57AF9" w:rsidP="001649C6">
      <w:pPr>
        <w:pBdr>
          <w:top w:val="single" w:sz="4" w:space="1" w:color="auto"/>
          <w:left w:val="single" w:sz="4" w:space="4" w:color="auto"/>
          <w:bottom w:val="single" w:sz="4" w:space="1" w:color="auto"/>
          <w:right w:val="single" w:sz="4" w:space="4" w:color="auto"/>
        </w:pBdr>
        <w:spacing w:before="0" w:after="60"/>
        <w:rPr>
          <w:rFonts w:ascii="DIN-Regular" w:hAnsi="DIN-Regular" w:cs="Helv"/>
          <w:color w:val="000000"/>
          <w:szCs w:val="20"/>
        </w:rPr>
      </w:pPr>
      <w:r w:rsidRPr="00D516D6">
        <w:rPr>
          <w:rFonts w:ascii="DIN-Regular" w:hAnsi="DIN-Regular"/>
          <w:color w:val="000000"/>
        </w:rPr>
        <w:t>Grâce à sa connexion USB, cette poignée compacte et légère qui sert en même temps de mini-pied permet de démarrer/stopper et de déclencher les vidéos.</w:t>
      </w:r>
    </w:p>
    <w:p w14:paraId="02BD7778" w14:textId="12FA6BBB" w:rsidR="00107848" w:rsidRPr="00D516D6" w:rsidRDefault="00380B86" w:rsidP="001649C6">
      <w:pPr>
        <w:pBdr>
          <w:top w:val="single" w:sz="4" w:space="1" w:color="auto"/>
          <w:left w:val="single" w:sz="4" w:space="4" w:color="auto"/>
          <w:bottom w:val="single" w:sz="4" w:space="1" w:color="auto"/>
          <w:right w:val="single" w:sz="4" w:space="4" w:color="auto"/>
        </w:pBdr>
        <w:spacing w:before="0" w:after="60"/>
        <w:rPr>
          <w:rFonts w:ascii="DIN-Regular" w:hAnsi="DIN-Regular" w:cs="Helv"/>
          <w:color w:val="000000"/>
          <w:szCs w:val="20"/>
        </w:rPr>
      </w:pPr>
      <w:r w:rsidRPr="00D516D6">
        <w:rPr>
          <w:rFonts w:ascii="DIN-Regular" w:hAnsi="DIN-Regular"/>
          <w:color w:val="000000"/>
        </w:rPr>
        <w:t xml:space="preserve">La poignée est compatible avec les modèles </w:t>
      </w:r>
      <w:proofErr w:type="spellStart"/>
      <w:r w:rsidRPr="00D516D6">
        <w:rPr>
          <w:rFonts w:ascii="DIN-Regular" w:hAnsi="DIN-Regular"/>
          <w:color w:val="000000"/>
        </w:rPr>
        <w:t>Lumix</w:t>
      </w:r>
      <w:proofErr w:type="spellEnd"/>
      <w:r w:rsidRPr="00D516D6">
        <w:rPr>
          <w:rFonts w:ascii="DIN-Regular" w:hAnsi="DIN-Regular"/>
          <w:color w:val="000000"/>
        </w:rPr>
        <w:t xml:space="preserve"> G110, GH5*, GH5S*, G9*, G91* et G81*.</w:t>
      </w:r>
      <w:r w:rsidR="00D516D6">
        <w:rPr>
          <w:rFonts w:ascii="DIN-Regular" w:hAnsi="DIN-Regular"/>
          <w:color w:val="000000"/>
        </w:rPr>
        <w:t xml:space="preserve"> </w:t>
      </w:r>
    </w:p>
    <w:p w14:paraId="399CE0DB" w14:textId="77725E2E" w:rsidR="00107848" w:rsidRPr="00D516D6" w:rsidRDefault="00107848" w:rsidP="001649C6">
      <w:pPr>
        <w:pBdr>
          <w:top w:val="single" w:sz="4" w:space="1" w:color="auto"/>
          <w:left w:val="single" w:sz="4" w:space="4" w:color="auto"/>
          <w:bottom w:val="single" w:sz="4" w:space="1" w:color="auto"/>
          <w:right w:val="single" w:sz="4" w:space="4" w:color="auto"/>
        </w:pBdr>
        <w:spacing w:before="0" w:after="60"/>
        <w:rPr>
          <w:rFonts w:ascii="DIN-Regular" w:hAnsi="DIN-Regular" w:cs="Helv"/>
          <w:color w:val="000000"/>
          <w:sz w:val="16"/>
          <w:szCs w:val="20"/>
        </w:rPr>
      </w:pPr>
      <w:r w:rsidRPr="00D516D6">
        <w:rPr>
          <w:rFonts w:ascii="DIN-Regular" w:hAnsi="DIN-Regular"/>
          <w:color w:val="000000"/>
          <w:sz w:val="16"/>
        </w:rPr>
        <w:t xml:space="preserve">* Mise à jour requise du micrologiciel de l’appareil photo. Branchement sur l’entrée </w:t>
      </w:r>
      <w:proofErr w:type="spellStart"/>
      <w:r w:rsidRPr="00D516D6">
        <w:rPr>
          <w:rFonts w:ascii="DIN-Regular" w:hAnsi="DIN-Regular"/>
          <w:color w:val="000000"/>
          <w:sz w:val="16"/>
        </w:rPr>
        <w:t>Remote</w:t>
      </w:r>
      <w:proofErr w:type="spellEnd"/>
      <w:r w:rsidRPr="00D516D6">
        <w:rPr>
          <w:rFonts w:ascii="DIN-Regular" w:hAnsi="DIN-Regular"/>
          <w:color w:val="000000"/>
          <w:sz w:val="16"/>
        </w:rPr>
        <w:t xml:space="preserve"> avec le câble fourni. La touche «veille» ne peut pas être utilisée.</w:t>
      </w:r>
    </w:p>
    <w:p w14:paraId="4072BBE1" w14:textId="72C75237" w:rsidR="000204F2" w:rsidRPr="00D516D6" w:rsidRDefault="000204F2" w:rsidP="00DD02AA">
      <w:pPr>
        <w:autoSpaceDE w:val="0"/>
        <w:autoSpaceDN w:val="0"/>
        <w:adjustRightInd w:val="0"/>
        <w:spacing w:before="0"/>
        <w:rPr>
          <w:rFonts w:cs="Arial"/>
          <w:b/>
        </w:rPr>
      </w:pPr>
    </w:p>
    <w:p w14:paraId="47E81837" w14:textId="77777777" w:rsidR="00763FFD" w:rsidRPr="00D516D6" w:rsidRDefault="00763FFD">
      <w:pPr>
        <w:spacing w:before="0"/>
        <w:rPr>
          <w:rFonts w:ascii="DIN-Bold" w:hAnsi="DIN-Bold" w:cs="Arial"/>
          <w:color w:val="000000"/>
        </w:rPr>
      </w:pPr>
      <w:r w:rsidRPr="00D516D6">
        <w:br w:type="page"/>
      </w:r>
    </w:p>
    <w:p w14:paraId="031A435D" w14:textId="69ED1915" w:rsidR="00C353DF" w:rsidRPr="00D516D6" w:rsidRDefault="00C353DF" w:rsidP="00C353DF">
      <w:pPr>
        <w:rPr>
          <w:rFonts w:ascii="DIN-Bold" w:hAnsi="DIN-Bold" w:cs="Arial"/>
          <w:color w:val="000000"/>
        </w:rPr>
      </w:pPr>
      <w:bookmarkStart w:id="0" w:name="_GoBack"/>
      <w:bookmarkEnd w:id="0"/>
      <w:r w:rsidRPr="00D516D6">
        <w:rPr>
          <w:rFonts w:ascii="DIN-Bold" w:hAnsi="DIN-Bold"/>
          <w:color w:val="000000"/>
        </w:rPr>
        <w:lastRenderedPageBreak/>
        <w:t>À propos de Panasonic:</w:t>
      </w:r>
    </w:p>
    <w:p w14:paraId="2196F41E" w14:textId="77777777" w:rsidR="00C353DF" w:rsidRPr="00D516D6" w:rsidRDefault="00C353DF" w:rsidP="00C353DF">
      <w:pPr>
        <w:pStyle w:val="Copy"/>
        <w:spacing w:line="240" w:lineRule="auto"/>
        <w:rPr>
          <w:rFonts w:ascii="DIN-Regular" w:hAnsi="DIN-Regular"/>
        </w:rPr>
      </w:pPr>
      <w:r w:rsidRPr="00D516D6">
        <w:rPr>
          <w:rFonts w:ascii="DIN-Regular" w:hAnsi="DIN-Regular"/>
        </w:rPr>
        <w:t xml:space="preserve">Panasonic Corporation est un leader mondial dans le développement de diverses technologies et de solutions innovantes pour une large palette d’applications dans les domaines de l’électronique, l’électroménager, l’automobile et la vente aux entreprises. L’année 2018 a marqué le centenaire de l’entreprise qui s’est développée à l’échelle mondiale et exploite actuellement 528 succursales et 72 sociétés associées dans le monde. Le groupe a enregistré un chiffre d’affaires net consolidé de 61,9 milliards d’euros au cours de l’exercice précédent (clos le mardi 31 mars 2020). Déterminée à produire de la valeur en innovant dans tous les secteurs de son industrie, la société utilise son savoir-faire afin de créer une vie et un monde meilleurs pour ses clients. Des informations complémentaires sur l’entreprise et sur la marque Panasonic sont disponibles sur </w:t>
      </w:r>
      <w:hyperlink r:id="rId11" w:history="1">
        <w:r w:rsidRPr="00D516D6">
          <w:rPr>
            <w:rStyle w:val="Hyperlink"/>
            <w:rFonts w:ascii="DIN-Regular" w:hAnsi="DIN-Regular"/>
          </w:rPr>
          <w:t>www.panasonic.com/global/home.html</w:t>
        </w:r>
      </w:hyperlink>
      <w:r w:rsidRPr="00D516D6">
        <w:rPr>
          <w:rFonts w:ascii="DIN-Regular" w:hAnsi="DIN-Regular"/>
        </w:rPr>
        <w:t xml:space="preserve"> et </w:t>
      </w:r>
      <w:hyperlink r:id="rId12" w:history="1">
        <w:r w:rsidRPr="00D516D6">
          <w:rPr>
            <w:rStyle w:val="Hyperlink"/>
            <w:rFonts w:ascii="DIN-Regular" w:hAnsi="DIN-Regular"/>
          </w:rPr>
          <w:t>www.experience.panasonic.ch/</w:t>
        </w:r>
      </w:hyperlink>
      <w:r w:rsidRPr="00D516D6">
        <w:rPr>
          <w:rFonts w:ascii="DIN-Regular" w:hAnsi="DIN-Regular"/>
          <w:color w:val="0000FF"/>
          <w:u w:val="single"/>
        </w:rPr>
        <w:t>.</w:t>
      </w:r>
    </w:p>
    <w:p w14:paraId="371FF89F" w14:textId="77777777" w:rsidR="00C353DF" w:rsidRPr="00D516D6" w:rsidRDefault="00C353DF" w:rsidP="00C353DF">
      <w:pPr>
        <w:ind w:right="13"/>
        <w:rPr>
          <w:rFonts w:ascii="DIN-Regular" w:hAnsi="DIN-Regular" w:cs="Arial"/>
          <w:color w:val="000000"/>
        </w:rPr>
      </w:pPr>
    </w:p>
    <w:p w14:paraId="6091AE72" w14:textId="77777777" w:rsidR="00C353DF" w:rsidRPr="00D516D6" w:rsidRDefault="00C353DF" w:rsidP="00C353DF">
      <w:pPr>
        <w:rPr>
          <w:rFonts w:ascii="DIN-Bold" w:hAnsi="DIN-Bold"/>
        </w:rPr>
      </w:pPr>
    </w:p>
    <w:p w14:paraId="4FDE3E94" w14:textId="38507F6B" w:rsidR="00C353DF" w:rsidRPr="00D516D6" w:rsidRDefault="00C353DF" w:rsidP="00C353DF">
      <w:pPr>
        <w:pStyle w:val="Copy"/>
        <w:keepNext/>
        <w:keepLines/>
        <w:spacing w:line="240" w:lineRule="auto"/>
        <w:ind w:right="13"/>
        <w:rPr>
          <w:rFonts w:ascii="DIN-Bold" w:eastAsia="Times New Roman" w:hAnsi="DIN-Bold"/>
        </w:rPr>
      </w:pPr>
      <w:r w:rsidRPr="00D516D6">
        <w:rPr>
          <w:rFonts w:ascii="DIN-Bold" w:hAnsi="DIN-Bold"/>
        </w:rPr>
        <w:t>Informations complémentaires:</w:t>
      </w:r>
    </w:p>
    <w:p w14:paraId="427843D3" w14:textId="56AA3A7C" w:rsidR="00701FD2" w:rsidRPr="00D516D6" w:rsidRDefault="00C353DF" w:rsidP="00C353DF">
      <w:pPr>
        <w:ind w:right="13"/>
        <w:rPr>
          <w:rFonts w:ascii="DIN-Regular" w:hAnsi="DIN-Regular"/>
        </w:rPr>
      </w:pPr>
      <w:r w:rsidRPr="00D516D6">
        <w:rPr>
          <w:rFonts w:ascii="DIN-Regular" w:hAnsi="DIN-Regular"/>
        </w:rPr>
        <w:t>Panasonic Suisse</w:t>
      </w:r>
      <w:r w:rsidRPr="00D516D6">
        <w:rPr>
          <w:rFonts w:ascii="DIN-Regular" w:hAnsi="DIN-Regular"/>
        </w:rPr>
        <w:br/>
        <w:t>Une division de Panasonic Marketing Europe GmbH</w:t>
      </w:r>
      <w:r w:rsidRPr="00D516D6">
        <w:rPr>
          <w:rFonts w:ascii="DIN-Regular" w:hAnsi="DIN-Regular"/>
        </w:rPr>
        <w:br/>
      </w:r>
      <w:proofErr w:type="spellStart"/>
      <w:r w:rsidRPr="00D516D6">
        <w:rPr>
          <w:rFonts w:ascii="DIN-Regular" w:hAnsi="DIN-Regular"/>
        </w:rPr>
        <w:t>Grundstrasse</w:t>
      </w:r>
      <w:proofErr w:type="spellEnd"/>
      <w:r w:rsidRPr="00D516D6">
        <w:rPr>
          <w:rFonts w:ascii="DIN-Regular" w:hAnsi="DIN-Regular"/>
        </w:rPr>
        <w:t xml:space="preserve"> 12</w:t>
      </w:r>
      <w:r w:rsidRPr="00D516D6">
        <w:rPr>
          <w:rFonts w:ascii="DIN-Regular" w:hAnsi="DIN-Regular"/>
        </w:rPr>
        <w:br/>
        <w:t xml:space="preserve">6343 </w:t>
      </w:r>
      <w:proofErr w:type="spellStart"/>
      <w:r w:rsidRPr="00D516D6">
        <w:rPr>
          <w:rFonts w:ascii="DIN-Regular" w:hAnsi="DIN-Regular"/>
        </w:rPr>
        <w:t>Rotkreuz</w:t>
      </w:r>
      <w:proofErr w:type="spellEnd"/>
      <w:r w:rsidRPr="00D516D6">
        <w:rPr>
          <w:rFonts w:ascii="DIN-Regular" w:hAnsi="DIN-Regular"/>
        </w:rPr>
        <w:br/>
      </w:r>
      <w:r w:rsidRPr="00D516D6">
        <w:rPr>
          <w:rFonts w:ascii="DIN-Regular" w:hAnsi="DIN-Regular"/>
        </w:rPr>
        <w:br/>
      </w:r>
      <w:r w:rsidRPr="00D516D6">
        <w:rPr>
          <w:rFonts w:ascii="DIN-Bold" w:hAnsi="DIN-Bold"/>
        </w:rPr>
        <w:t>Contact presse:</w:t>
      </w:r>
      <w:r w:rsidRPr="00D516D6">
        <w:rPr>
          <w:rFonts w:ascii="DIN-Regular" w:hAnsi="DIN-Regular"/>
        </w:rPr>
        <w:br/>
        <w:t>Stephanie Meile</w:t>
      </w:r>
      <w:r w:rsidRPr="00D516D6">
        <w:rPr>
          <w:rFonts w:ascii="DIN-Regular" w:hAnsi="DIN-Regular"/>
        </w:rPr>
        <w:br/>
        <w:t>Tél.: 041 203 20 20</w:t>
      </w:r>
      <w:r w:rsidRPr="00D516D6">
        <w:rPr>
          <w:rFonts w:ascii="DIN-Regular" w:hAnsi="DIN-Regular"/>
        </w:rPr>
        <w:br/>
        <w:t xml:space="preserve">E-mail: </w:t>
      </w:r>
      <w:hyperlink r:id="rId13" w:history="1">
        <w:r w:rsidRPr="00D516D6">
          <w:rPr>
            <w:rStyle w:val="Hyperlink"/>
            <w:rFonts w:ascii="DIN-Regular" w:hAnsi="DIN-Regular"/>
          </w:rPr>
          <w:t>panasonic.ch@eu.panasonic.com</w:t>
        </w:r>
      </w:hyperlink>
    </w:p>
    <w:sectPr w:rsidR="00701FD2" w:rsidRPr="00D516D6" w:rsidSect="00507F91">
      <w:headerReference w:type="default" r:id="rId14"/>
      <w:footerReference w:type="default" r:id="rId15"/>
      <w:pgSz w:w="11900" w:h="16820" w:code="9"/>
      <w:pgMar w:top="4536" w:right="3260" w:bottom="2410" w:left="993" w:header="720"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AB3FAC" w14:textId="77777777" w:rsidR="000C01F0" w:rsidRDefault="000C01F0">
      <w:r>
        <w:separator/>
      </w:r>
    </w:p>
  </w:endnote>
  <w:endnote w:type="continuationSeparator" w:id="0">
    <w:p w14:paraId="0D71B481" w14:textId="77777777" w:rsidR="000C01F0" w:rsidRDefault="000C01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IN-Bold">
    <w:altName w:val="Rockwell Extra Bold"/>
    <w:panose1 w:val="02000803040000020004"/>
    <w:charset w:val="00"/>
    <w:family w:val="auto"/>
    <w:pitch w:val="variable"/>
    <w:sig w:usb0="80000027"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DIN-Regular">
    <w:altName w:val="Corbel"/>
    <w:panose1 w:val="02000503040000020004"/>
    <w:charset w:val="00"/>
    <w:family w:val="auto"/>
    <w:pitch w:val="variable"/>
    <w:sig w:usb0="80000027" w:usb1="00000000" w:usb2="00000000" w:usb3="00000000" w:csb0="00000001" w:csb1="00000000"/>
  </w:font>
  <w:font w:name="DIN-Medium">
    <w:altName w:val="Times New Roman"/>
    <w:panose1 w:val="02000603040000020004"/>
    <w:charset w:val="00"/>
    <w:family w:val="auto"/>
    <w:pitch w:val="variable"/>
    <w:sig w:usb0="80000027" w:usb1="00000000" w:usb2="00000000" w:usb3="00000000" w:csb0="00000001" w:csb1="00000000"/>
  </w:font>
  <w:font w:name="Avenir Next Regular">
    <w:altName w:val="Times New Roman"/>
    <w:charset w:val="00"/>
    <w:family w:val="swiss"/>
    <w:pitch w:val="variable"/>
    <w:sig w:usb0="8000002F" w:usb1="5000204A" w:usb2="00000000" w:usb3="00000000" w:csb0="0000009B"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DINMittelschrif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notTrueType/>
    <w:pitch w:val="variable"/>
    <w:sig w:usb0="E00002FF" w:usb1="5000205A" w:usb2="00000000" w:usb3="00000000" w:csb0="0000019F" w:csb1="00000000"/>
  </w:font>
  <w:font w:name="Euphemia UCAS">
    <w:charset w:val="00"/>
    <w:family w:val="auto"/>
    <w:pitch w:val="variable"/>
    <w:sig w:usb0="80000063" w:usb1="00000000" w:usb2="00002000" w:usb3="00000000" w:csb0="000001F3" w:csb1="00000000"/>
  </w:font>
  <w:font w:name="Lucida Grande">
    <w:altName w:val="Times New Roman"/>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DIN-Black">
    <w:altName w:val="Calibri"/>
    <w:panose1 w:val="02000A03030000020004"/>
    <w:charset w:val="00"/>
    <w:family w:val="auto"/>
    <w:pitch w:val="variable"/>
    <w:sig w:usb0="80000027" w:usb1="00000000" w:usb2="00000000" w:usb3="00000000" w:csb0="00000001" w:csb1="00000000"/>
  </w:font>
  <w:font w:name="Helv">
    <w:panose1 w:val="020B0604020202030204"/>
    <w:charset w:val="00"/>
    <w:family w:val="auto"/>
    <w:notTrueType/>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BE883" w14:textId="77777777" w:rsidR="00C353DF" w:rsidRPr="00C353DF" w:rsidRDefault="00C353DF" w:rsidP="00C353DF">
    <w:pPr>
      <w:ind w:left="720" w:right="-3033" w:firstLine="720"/>
      <w:contextualSpacing/>
      <w:rPr>
        <w:rFonts w:ascii="DIN-Regular" w:hAnsi="DIN-Regular"/>
        <w:sz w:val="17"/>
      </w:rPr>
    </w:pPr>
    <w:r>
      <w:rPr>
        <w:rFonts w:ascii="DIN-Regular" w:hAnsi="DIN-Regular"/>
        <w:sz w:val="17"/>
      </w:rPr>
      <w:t>Panasonic Suisse – une succursale de Panasonic Marketing Europe GmbH</w:t>
    </w:r>
  </w:p>
  <w:p w14:paraId="1D71AE29" w14:textId="06FBDB03" w:rsidR="00A27C46" w:rsidRDefault="00C353DF" w:rsidP="00C353DF">
    <w:pPr>
      <w:ind w:left="2880" w:right="-3033"/>
      <w:contextualSpacing/>
      <w:rPr>
        <w:rFonts w:ascii="DIN-Regular" w:hAnsi="DIN-Regular"/>
        <w:sz w:val="17"/>
      </w:rPr>
    </w:pPr>
    <w:proofErr w:type="spellStart"/>
    <w:r>
      <w:rPr>
        <w:rFonts w:ascii="DIN-Regular" w:hAnsi="DIN-Regular"/>
        <w:sz w:val="17"/>
      </w:rPr>
      <w:t>Grundstrasse</w:t>
    </w:r>
    <w:proofErr w:type="spellEnd"/>
    <w:r>
      <w:rPr>
        <w:rFonts w:ascii="DIN-Regular" w:hAnsi="DIN-Regular"/>
        <w:sz w:val="17"/>
      </w:rPr>
      <w:t xml:space="preserve"> 12, CH-6343 </w:t>
    </w:r>
    <w:proofErr w:type="spellStart"/>
    <w:r>
      <w:rPr>
        <w:rFonts w:ascii="DIN-Regular" w:hAnsi="DIN-Regular"/>
        <w:sz w:val="17"/>
      </w:rPr>
      <w:t>Rotkreuz</w:t>
    </w:r>
    <w:proofErr w:type="spellEnd"/>
    <w:r>
      <w:rPr>
        <w:rFonts w:ascii="DIN-Regular" w:hAnsi="DIN-Regular"/>
        <w:sz w:val="17"/>
      </w:rPr>
      <w:t xml:space="preserve"> (ZG)</w:t>
    </w:r>
    <w:r>
      <w:rPr>
        <w:noProof/>
        <w:lang w:val="de-CH" w:eastAsia="de-CH"/>
      </w:rPr>
      <w:drawing>
        <wp:anchor distT="0" distB="0" distL="114300" distR="114300" simplePos="0" relativeHeight="251657216" behindDoc="1" locked="0" layoutInCell="1" allowOverlap="1" wp14:anchorId="2AABD884" wp14:editId="1D9DFFA5">
          <wp:simplePos x="0" y="0"/>
          <wp:positionH relativeFrom="column">
            <wp:posOffset>-574675</wp:posOffset>
          </wp:positionH>
          <wp:positionV relativeFrom="page">
            <wp:posOffset>9321800</wp:posOffset>
          </wp:positionV>
          <wp:extent cx="8115300" cy="1371600"/>
          <wp:effectExtent l="0" t="0" r="12700" b="0"/>
          <wp:wrapNone/>
          <wp:docPr id="8" name="Bild 3" descr="Beschreibung: Beschreibung: 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eschreibung: Beschreibung: 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3329F2" w14:textId="77777777" w:rsidR="00A27C46" w:rsidRDefault="00A27C46" w:rsidP="00496C7C">
    <w:pPr>
      <w:spacing w:line="200" w:lineRule="exact"/>
      <w:ind w:left="2880" w:right="85" w:hanging="753"/>
      <w:jc w:val="center"/>
      <w:rPr>
        <w:sz w:val="17"/>
      </w:rPr>
    </w:pPr>
  </w:p>
  <w:p w14:paraId="1EDCF498" w14:textId="24B7C191" w:rsidR="00A27C46" w:rsidRPr="00215481" w:rsidRDefault="00A27C46" w:rsidP="00C353DF">
    <w:pPr>
      <w:spacing w:line="200" w:lineRule="exact"/>
      <w:ind w:left="3600" w:right="85" w:firstLine="720"/>
      <w:rPr>
        <w:rFonts w:ascii="DIN-Regular" w:hAnsi="DIN-Regular"/>
        <w:sz w:val="17"/>
      </w:rPr>
    </w:pPr>
    <w:r>
      <w:rPr>
        <w:sz w:val="17"/>
      </w:rPr>
      <w:fldChar w:fldCharType="begin"/>
    </w:r>
    <w:r>
      <w:rPr>
        <w:rFonts w:ascii="DIN-Regular" w:hAnsi="DIN-Regular"/>
        <w:sz w:val="17"/>
      </w:rPr>
      <w:instrText xml:space="preserve"> PAGE </w:instrText>
    </w:r>
    <w:r>
      <w:rPr>
        <w:sz w:val="17"/>
      </w:rPr>
      <w:fldChar w:fldCharType="separate"/>
    </w:r>
    <w:r w:rsidR="0035124A">
      <w:rPr>
        <w:rFonts w:ascii="DIN-Regular" w:hAnsi="DIN-Regular"/>
        <w:noProof/>
        <w:sz w:val="17"/>
      </w:rPr>
      <w:t>1</w:t>
    </w:r>
    <w:r>
      <w:rPr>
        <w:sz w:val="17"/>
      </w:rPr>
      <w:fldChar w:fldCharType="end"/>
    </w:r>
    <w:r>
      <w:rPr>
        <w:rFonts w:ascii="DIN-Regular" w:hAnsi="DIN-Regular"/>
        <w:sz w:val="17"/>
      </w:rPr>
      <w:t>/</w:t>
    </w:r>
    <w:r>
      <w:rPr>
        <w:sz w:val="17"/>
      </w:rPr>
      <w:fldChar w:fldCharType="begin"/>
    </w:r>
    <w:r>
      <w:rPr>
        <w:rFonts w:ascii="DIN-Regular" w:hAnsi="DIN-Regular"/>
        <w:sz w:val="17"/>
      </w:rPr>
      <w:instrText xml:space="preserve"> NUMPAGES </w:instrText>
    </w:r>
    <w:r>
      <w:rPr>
        <w:sz w:val="17"/>
      </w:rPr>
      <w:fldChar w:fldCharType="separate"/>
    </w:r>
    <w:r w:rsidR="0035124A">
      <w:rPr>
        <w:rFonts w:ascii="DIN-Regular" w:hAnsi="DIN-Regular"/>
        <w:noProof/>
        <w:sz w:val="17"/>
      </w:rPr>
      <w:t>5</w:t>
    </w:r>
    <w:r>
      <w:rPr>
        <w:sz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9CB93F" w14:textId="77777777" w:rsidR="000C01F0" w:rsidRDefault="000C01F0">
      <w:r>
        <w:separator/>
      </w:r>
    </w:p>
  </w:footnote>
  <w:footnote w:type="continuationSeparator" w:id="0">
    <w:p w14:paraId="68B16AB5" w14:textId="77777777" w:rsidR="000C01F0" w:rsidRDefault="000C01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FF98E" w14:textId="1F4C8E94" w:rsidR="00555F31" w:rsidRDefault="00555F31">
    <w:pPr>
      <w:pStyle w:val="Kopfzeile"/>
    </w:pPr>
    <w:r>
      <w:rPr>
        <w:noProof/>
      </w:rPr>
      <w:drawing>
        <wp:anchor distT="0" distB="0" distL="114300" distR="114300" simplePos="0" relativeHeight="251659264" behindDoc="1" locked="0" layoutInCell="1" allowOverlap="1" wp14:anchorId="57069031" wp14:editId="135F5C77">
          <wp:simplePos x="0" y="0"/>
          <wp:positionH relativeFrom="page">
            <wp:posOffset>2758</wp:posOffset>
          </wp:positionH>
          <wp:positionV relativeFrom="page">
            <wp:posOffset>34120</wp:posOffset>
          </wp:positionV>
          <wp:extent cx="7592060" cy="1621155"/>
          <wp:effectExtent l="0" t="0" r="2540" b="4445"/>
          <wp:wrapNone/>
          <wp:docPr id="7" name="Bild 10" descr="Beschreibung: Beschreibung: PM_Kopf_1NEU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eschreibung: Beschreibung: PM_Kopf_1NEU_lo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6211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14052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A20633"/>
    <w:multiLevelType w:val="hybridMultilevel"/>
    <w:tmpl w:val="F6746F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8B4F28"/>
    <w:multiLevelType w:val="hybridMultilevel"/>
    <w:tmpl w:val="0DE45D96"/>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5" w15:restartNumberingAfterBreak="0">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DE668DC"/>
    <w:multiLevelType w:val="hybridMultilevel"/>
    <w:tmpl w:val="2DF68444"/>
    <w:lvl w:ilvl="0" w:tplc="08DC614C">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4A94EF8"/>
    <w:multiLevelType w:val="hybridMultilevel"/>
    <w:tmpl w:val="8C12098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1505181B"/>
    <w:multiLevelType w:val="hybridMultilevel"/>
    <w:tmpl w:val="2432EA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7B47E05"/>
    <w:multiLevelType w:val="hybridMultilevel"/>
    <w:tmpl w:val="A080C3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82501DF"/>
    <w:multiLevelType w:val="hybridMultilevel"/>
    <w:tmpl w:val="0A20E6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15" w15:restartNumberingAfterBreak="0">
    <w:nsid w:val="1F9426B9"/>
    <w:multiLevelType w:val="hybridMultilevel"/>
    <w:tmpl w:val="5E76279E"/>
    <w:lvl w:ilvl="0" w:tplc="33C0B372">
      <w:start w:val="1"/>
      <w:numFmt w:val="bullet"/>
      <w:lvlText w:val=""/>
      <w:lvlJc w:val="left"/>
      <w:pPr>
        <w:tabs>
          <w:tab w:val="num" w:pos="283"/>
        </w:tabs>
        <w:ind w:left="283" w:hanging="283"/>
      </w:pPr>
      <w:rPr>
        <w:rFonts w:ascii="Symbol" w:hAnsi="Symbol" w:hint="default"/>
      </w:rPr>
    </w:lvl>
    <w:lvl w:ilvl="1" w:tplc="04070003" w:tentative="1">
      <w:start w:val="1"/>
      <w:numFmt w:val="bullet"/>
      <w:lvlText w:val="o"/>
      <w:lvlJc w:val="left"/>
      <w:pPr>
        <w:ind w:left="1156" w:hanging="360"/>
      </w:pPr>
      <w:rPr>
        <w:rFonts w:ascii="Courier New" w:hAnsi="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16" w15:restartNumberingAfterBreak="0">
    <w:nsid w:val="2A2A3961"/>
    <w:multiLevelType w:val="hybridMultilevel"/>
    <w:tmpl w:val="1E1449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D641AE1"/>
    <w:multiLevelType w:val="hybridMultilevel"/>
    <w:tmpl w:val="8F0EB66E"/>
    <w:lvl w:ilvl="0" w:tplc="43101E60">
      <w:start w:val="1"/>
      <w:numFmt w:val="decimal"/>
      <w:lvlText w:val="%1."/>
      <w:lvlJc w:val="left"/>
      <w:pPr>
        <w:ind w:left="360" w:hanging="360"/>
      </w:pPr>
      <w:rPr>
        <w:rFonts w:ascii="DIN-Bold" w:hAnsi="DIN-Bold"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8856A4"/>
    <w:multiLevelType w:val="hybridMultilevel"/>
    <w:tmpl w:val="423C8458"/>
    <w:lvl w:ilvl="0" w:tplc="00010407">
      <w:start w:val="1"/>
      <w:numFmt w:val="bullet"/>
      <w:lvlText w:val=""/>
      <w:lvlJc w:val="left"/>
      <w:pPr>
        <w:tabs>
          <w:tab w:val="num" w:pos="284"/>
        </w:tabs>
        <w:ind w:left="284" w:hanging="360"/>
      </w:pPr>
      <w:rPr>
        <w:rFonts w:ascii="Symbol" w:hAnsi="Symbol" w:hint="default"/>
      </w:rPr>
    </w:lvl>
    <w:lvl w:ilvl="1" w:tplc="00030407" w:tentative="1">
      <w:start w:val="1"/>
      <w:numFmt w:val="bullet"/>
      <w:lvlText w:val="o"/>
      <w:lvlJc w:val="left"/>
      <w:pPr>
        <w:tabs>
          <w:tab w:val="num" w:pos="1004"/>
        </w:tabs>
        <w:ind w:left="1004" w:hanging="360"/>
      </w:pPr>
      <w:rPr>
        <w:rFonts w:ascii="Courier New" w:hAnsi="Courier New" w:hint="default"/>
      </w:rPr>
    </w:lvl>
    <w:lvl w:ilvl="2" w:tplc="00050407" w:tentative="1">
      <w:start w:val="1"/>
      <w:numFmt w:val="bullet"/>
      <w:lvlText w:val=""/>
      <w:lvlJc w:val="left"/>
      <w:pPr>
        <w:tabs>
          <w:tab w:val="num" w:pos="1724"/>
        </w:tabs>
        <w:ind w:left="1724" w:hanging="360"/>
      </w:pPr>
      <w:rPr>
        <w:rFonts w:ascii="Wingdings" w:hAnsi="Wingdings" w:hint="default"/>
      </w:rPr>
    </w:lvl>
    <w:lvl w:ilvl="3" w:tplc="00010407" w:tentative="1">
      <w:start w:val="1"/>
      <w:numFmt w:val="bullet"/>
      <w:lvlText w:val=""/>
      <w:lvlJc w:val="left"/>
      <w:pPr>
        <w:tabs>
          <w:tab w:val="num" w:pos="2444"/>
        </w:tabs>
        <w:ind w:left="2444" w:hanging="360"/>
      </w:pPr>
      <w:rPr>
        <w:rFonts w:ascii="Symbol" w:hAnsi="Symbol" w:hint="default"/>
      </w:rPr>
    </w:lvl>
    <w:lvl w:ilvl="4" w:tplc="00030407" w:tentative="1">
      <w:start w:val="1"/>
      <w:numFmt w:val="bullet"/>
      <w:lvlText w:val="o"/>
      <w:lvlJc w:val="left"/>
      <w:pPr>
        <w:tabs>
          <w:tab w:val="num" w:pos="3164"/>
        </w:tabs>
        <w:ind w:left="3164" w:hanging="360"/>
      </w:pPr>
      <w:rPr>
        <w:rFonts w:ascii="Courier New" w:hAnsi="Courier New" w:hint="default"/>
      </w:rPr>
    </w:lvl>
    <w:lvl w:ilvl="5" w:tplc="00050407" w:tentative="1">
      <w:start w:val="1"/>
      <w:numFmt w:val="bullet"/>
      <w:lvlText w:val=""/>
      <w:lvlJc w:val="left"/>
      <w:pPr>
        <w:tabs>
          <w:tab w:val="num" w:pos="3884"/>
        </w:tabs>
        <w:ind w:left="3884" w:hanging="360"/>
      </w:pPr>
      <w:rPr>
        <w:rFonts w:ascii="Wingdings" w:hAnsi="Wingdings" w:hint="default"/>
      </w:rPr>
    </w:lvl>
    <w:lvl w:ilvl="6" w:tplc="00010407" w:tentative="1">
      <w:start w:val="1"/>
      <w:numFmt w:val="bullet"/>
      <w:lvlText w:val=""/>
      <w:lvlJc w:val="left"/>
      <w:pPr>
        <w:tabs>
          <w:tab w:val="num" w:pos="4604"/>
        </w:tabs>
        <w:ind w:left="4604" w:hanging="360"/>
      </w:pPr>
      <w:rPr>
        <w:rFonts w:ascii="Symbol" w:hAnsi="Symbol" w:hint="default"/>
      </w:rPr>
    </w:lvl>
    <w:lvl w:ilvl="7" w:tplc="00030407" w:tentative="1">
      <w:start w:val="1"/>
      <w:numFmt w:val="bullet"/>
      <w:lvlText w:val="o"/>
      <w:lvlJc w:val="left"/>
      <w:pPr>
        <w:tabs>
          <w:tab w:val="num" w:pos="5324"/>
        </w:tabs>
        <w:ind w:left="5324" w:hanging="360"/>
      </w:pPr>
      <w:rPr>
        <w:rFonts w:ascii="Courier New" w:hAnsi="Courier New" w:hint="default"/>
      </w:rPr>
    </w:lvl>
    <w:lvl w:ilvl="8" w:tplc="00050407" w:tentative="1">
      <w:start w:val="1"/>
      <w:numFmt w:val="bullet"/>
      <w:lvlText w:val=""/>
      <w:lvlJc w:val="left"/>
      <w:pPr>
        <w:tabs>
          <w:tab w:val="num" w:pos="6044"/>
        </w:tabs>
        <w:ind w:left="6044" w:hanging="360"/>
      </w:pPr>
      <w:rPr>
        <w:rFonts w:ascii="Wingdings" w:hAnsi="Wingdings" w:hint="default"/>
      </w:rPr>
    </w:lvl>
  </w:abstractNum>
  <w:abstractNum w:abstractNumId="21" w15:restartNumberingAfterBreak="0">
    <w:nsid w:val="3CC21EC2"/>
    <w:multiLevelType w:val="hybridMultilevel"/>
    <w:tmpl w:val="5D9800C6"/>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650874"/>
    <w:multiLevelType w:val="hybridMultilevel"/>
    <w:tmpl w:val="EE7CA8E8"/>
    <w:lvl w:ilvl="0" w:tplc="91B8E886">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3" w15:restartNumberingAfterBreak="0">
    <w:nsid w:val="3E6D1C92"/>
    <w:multiLevelType w:val="hybridMultilevel"/>
    <w:tmpl w:val="6F8E2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B619A4"/>
    <w:multiLevelType w:val="hybridMultilevel"/>
    <w:tmpl w:val="D71E3804"/>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5" w15:restartNumberingAfterBreak="0">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378039F"/>
    <w:multiLevelType w:val="hybridMultilevel"/>
    <w:tmpl w:val="E0B8AD72"/>
    <w:lvl w:ilvl="0" w:tplc="04070001">
      <w:start w:val="1"/>
      <w:numFmt w:val="bullet"/>
      <w:lvlText w:val=""/>
      <w:lvlJc w:val="left"/>
      <w:pPr>
        <w:ind w:left="720" w:hanging="360"/>
      </w:pPr>
      <w:rPr>
        <w:rFonts w:ascii="Symbol" w:hAnsi="Symbol" w:hint="default"/>
        <w:color w:val="2222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5CD0D8E"/>
    <w:multiLevelType w:val="hybridMultilevel"/>
    <w:tmpl w:val="65DC025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49F332D8"/>
    <w:multiLevelType w:val="hybridMultilevel"/>
    <w:tmpl w:val="6F1E33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4D655F9D"/>
    <w:multiLevelType w:val="hybridMultilevel"/>
    <w:tmpl w:val="B0FC3E36"/>
    <w:lvl w:ilvl="0" w:tplc="6A2A6A20">
      <w:numFmt w:val="bullet"/>
      <w:lvlText w:val="-"/>
      <w:lvlJc w:val="left"/>
      <w:pPr>
        <w:ind w:left="684" w:hanging="400"/>
      </w:pPr>
      <w:rPr>
        <w:rFonts w:ascii="Calibri" w:eastAsia="Times New Roman" w:hAnsi="Calibri" w:cstheme="majorHAnsi" w:hint="default"/>
      </w:rPr>
    </w:lvl>
    <w:lvl w:ilvl="1" w:tplc="04070003" w:tentative="1">
      <w:start w:val="1"/>
      <w:numFmt w:val="bullet"/>
      <w:lvlText w:val="o"/>
      <w:lvlJc w:val="left"/>
      <w:pPr>
        <w:ind w:left="1364" w:hanging="360"/>
      </w:pPr>
      <w:rPr>
        <w:rFonts w:ascii="Courier New" w:hAnsi="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1" w15:restartNumberingAfterBreak="0">
    <w:nsid w:val="4E5D7A66"/>
    <w:multiLevelType w:val="hybridMultilevel"/>
    <w:tmpl w:val="8452DB04"/>
    <w:lvl w:ilvl="0" w:tplc="3C4CC468">
      <w:numFmt w:val="bullet"/>
      <w:lvlText w:val="-"/>
      <w:lvlJc w:val="left"/>
      <w:pPr>
        <w:ind w:left="720" w:hanging="360"/>
      </w:pPr>
      <w:rPr>
        <w:rFonts w:ascii="DIN-Regular" w:eastAsia="Times New Roman" w:hAnsi="DIN-Regular" w:cs="Arial" w:hint="default"/>
        <w:color w:val="2222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1363F30"/>
    <w:multiLevelType w:val="hybridMultilevel"/>
    <w:tmpl w:val="C8D670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193418C"/>
    <w:multiLevelType w:val="hybridMultilevel"/>
    <w:tmpl w:val="8E2481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2A67138"/>
    <w:multiLevelType w:val="hybridMultilevel"/>
    <w:tmpl w:val="7D548D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3FA6760"/>
    <w:multiLevelType w:val="hybridMultilevel"/>
    <w:tmpl w:val="136A0C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65B2F7F"/>
    <w:multiLevelType w:val="hybridMultilevel"/>
    <w:tmpl w:val="6FCA3A2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15:restartNumberingAfterBreak="0">
    <w:nsid w:val="5B0A6212"/>
    <w:multiLevelType w:val="hybridMultilevel"/>
    <w:tmpl w:val="D90C1ACA"/>
    <w:lvl w:ilvl="0" w:tplc="54E08626">
      <w:start w:val="6"/>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Symbol"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Symbol"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Symbol"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40" w15:restartNumberingAfterBreak="0">
    <w:nsid w:val="6A21364B"/>
    <w:multiLevelType w:val="hybridMultilevel"/>
    <w:tmpl w:val="35B4A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EF1567"/>
    <w:multiLevelType w:val="hybridMultilevel"/>
    <w:tmpl w:val="8ECCABA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15:restartNumberingAfterBreak="0">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E352639"/>
    <w:multiLevelType w:val="hybridMultilevel"/>
    <w:tmpl w:val="F4B215CE"/>
    <w:lvl w:ilvl="0" w:tplc="E36093BA">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6F276A96"/>
    <w:multiLevelType w:val="hybridMultilevel"/>
    <w:tmpl w:val="72024A2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5" w15:restartNumberingAfterBreak="0">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48E4E00"/>
    <w:multiLevelType w:val="hybridMultilevel"/>
    <w:tmpl w:val="30BAB96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8122A63"/>
    <w:multiLevelType w:val="hybridMultilevel"/>
    <w:tmpl w:val="E64A63F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9" w15:restartNumberingAfterBreak="0">
    <w:nsid w:val="787B56F2"/>
    <w:multiLevelType w:val="hybridMultilevel"/>
    <w:tmpl w:val="82B28D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27"/>
  </w:num>
  <w:num w:numId="3">
    <w:abstractNumId w:val="1"/>
  </w:num>
  <w:num w:numId="4">
    <w:abstractNumId w:val="38"/>
  </w:num>
  <w:num w:numId="5">
    <w:abstractNumId w:val="47"/>
  </w:num>
  <w:num w:numId="6">
    <w:abstractNumId w:val="19"/>
  </w:num>
  <w:num w:numId="7">
    <w:abstractNumId w:val="14"/>
  </w:num>
  <w:num w:numId="8">
    <w:abstractNumId w:val="42"/>
  </w:num>
  <w:num w:numId="9">
    <w:abstractNumId w:val="25"/>
  </w:num>
  <w:num w:numId="10">
    <w:abstractNumId w:val="39"/>
  </w:num>
  <w:num w:numId="11">
    <w:abstractNumId w:val="7"/>
  </w:num>
  <w:num w:numId="12">
    <w:abstractNumId w:val="18"/>
  </w:num>
  <w:num w:numId="13">
    <w:abstractNumId w:val="3"/>
  </w:num>
  <w:num w:numId="14">
    <w:abstractNumId w:val="5"/>
  </w:num>
  <w:num w:numId="15">
    <w:abstractNumId w:val="6"/>
  </w:num>
  <w:num w:numId="16">
    <w:abstractNumId w:val="45"/>
  </w:num>
  <w:num w:numId="17">
    <w:abstractNumId w:val="0"/>
  </w:num>
  <w:num w:numId="18">
    <w:abstractNumId w:val="20"/>
  </w:num>
  <w:num w:numId="19">
    <w:abstractNumId w:val="22"/>
  </w:num>
  <w:num w:numId="20">
    <w:abstractNumId w:val="16"/>
  </w:num>
  <w:num w:numId="21">
    <w:abstractNumId w:val="33"/>
  </w:num>
  <w:num w:numId="22">
    <w:abstractNumId w:val="2"/>
  </w:num>
  <w:num w:numId="23">
    <w:abstractNumId w:val="15"/>
  </w:num>
  <w:num w:numId="24">
    <w:abstractNumId w:val="37"/>
  </w:num>
  <w:num w:numId="25">
    <w:abstractNumId w:val="41"/>
  </w:num>
  <w:num w:numId="26">
    <w:abstractNumId w:val="12"/>
  </w:num>
  <w:num w:numId="27">
    <w:abstractNumId w:val="9"/>
  </w:num>
  <w:num w:numId="28">
    <w:abstractNumId w:val="36"/>
  </w:num>
  <w:num w:numId="29">
    <w:abstractNumId w:val="44"/>
  </w:num>
  <w:num w:numId="30">
    <w:abstractNumId w:val="11"/>
  </w:num>
  <w:num w:numId="31">
    <w:abstractNumId w:val="49"/>
  </w:num>
  <w:num w:numId="32">
    <w:abstractNumId w:val="10"/>
  </w:num>
  <w:num w:numId="33">
    <w:abstractNumId w:val="29"/>
  </w:num>
  <w:num w:numId="34">
    <w:abstractNumId w:val="28"/>
  </w:num>
  <w:num w:numId="35">
    <w:abstractNumId w:val="4"/>
  </w:num>
  <w:num w:numId="36">
    <w:abstractNumId w:val="23"/>
  </w:num>
  <w:num w:numId="37">
    <w:abstractNumId w:val="48"/>
  </w:num>
  <w:num w:numId="38">
    <w:abstractNumId w:val="17"/>
  </w:num>
  <w:num w:numId="39">
    <w:abstractNumId w:val="46"/>
  </w:num>
  <w:num w:numId="40">
    <w:abstractNumId w:val="35"/>
  </w:num>
  <w:num w:numId="41">
    <w:abstractNumId w:val="31"/>
  </w:num>
  <w:num w:numId="42">
    <w:abstractNumId w:val="26"/>
  </w:num>
  <w:num w:numId="43">
    <w:abstractNumId w:val="43"/>
  </w:num>
  <w:num w:numId="44">
    <w:abstractNumId w:val="40"/>
  </w:num>
  <w:num w:numId="45">
    <w:abstractNumId w:val="21"/>
  </w:num>
  <w:num w:numId="46">
    <w:abstractNumId w:val="34"/>
  </w:num>
  <w:num w:numId="47">
    <w:abstractNumId w:val="32"/>
  </w:num>
  <w:num w:numId="48">
    <w:abstractNumId w:val="13"/>
  </w:num>
  <w:num w:numId="49">
    <w:abstractNumId w:val="24"/>
  </w:num>
  <w:num w:numId="5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suppressBottomSpacing/>
    <w:suppressTop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4FE3"/>
    <w:rsid w:val="00000C50"/>
    <w:rsid w:val="00003B90"/>
    <w:rsid w:val="00004D09"/>
    <w:rsid w:val="00004FE0"/>
    <w:rsid w:val="000050B1"/>
    <w:rsid w:val="00005D8E"/>
    <w:rsid w:val="00006262"/>
    <w:rsid w:val="00007540"/>
    <w:rsid w:val="000107D1"/>
    <w:rsid w:val="00013864"/>
    <w:rsid w:val="00014292"/>
    <w:rsid w:val="000143D6"/>
    <w:rsid w:val="00014D67"/>
    <w:rsid w:val="00015263"/>
    <w:rsid w:val="00016F0A"/>
    <w:rsid w:val="000204F2"/>
    <w:rsid w:val="00020F97"/>
    <w:rsid w:val="000230AE"/>
    <w:rsid w:val="000233DC"/>
    <w:rsid w:val="0002459A"/>
    <w:rsid w:val="000251C7"/>
    <w:rsid w:val="00025DB6"/>
    <w:rsid w:val="0002611B"/>
    <w:rsid w:val="000264F5"/>
    <w:rsid w:val="000267B0"/>
    <w:rsid w:val="00027793"/>
    <w:rsid w:val="000345C3"/>
    <w:rsid w:val="0003541C"/>
    <w:rsid w:val="000364E7"/>
    <w:rsid w:val="00044C50"/>
    <w:rsid w:val="000453EF"/>
    <w:rsid w:val="000464BE"/>
    <w:rsid w:val="00046C85"/>
    <w:rsid w:val="00047BC0"/>
    <w:rsid w:val="000505EE"/>
    <w:rsid w:val="00050FB6"/>
    <w:rsid w:val="00053A42"/>
    <w:rsid w:val="00054523"/>
    <w:rsid w:val="00054D78"/>
    <w:rsid w:val="00055638"/>
    <w:rsid w:val="00057144"/>
    <w:rsid w:val="000614F9"/>
    <w:rsid w:val="00061F88"/>
    <w:rsid w:val="00062A1C"/>
    <w:rsid w:val="0006409E"/>
    <w:rsid w:val="00070075"/>
    <w:rsid w:val="00072582"/>
    <w:rsid w:val="000725D4"/>
    <w:rsid w:val="0007299C"/>
    <w:rsid w:val="00072C63"/>
    <w:rsid w:val="0007330E"/>
    <w:rsid w:val="00073901"/>
    <w:rsid w:val="0007500A"/>
    <w:rsid w:val="000753FB"/>
    <w:rsid w:val="0008024F"/>
    <w:rsid w:val="00081DA7"/>
    <w:rsid w:val="000820BA"/>
    <w:rsid w:val="0008265D"/>
    <w:rsid w:val="000826B8"/>
    <w:rsid w:val="00082DE6"/>
    <w:rsid w:val="0008300E"/>
    <w:rsid w:val="0008438A"/>
    <w:rsid w:val="00084545"/>
    <w:rsid w:val="00084768"/>
    <w:rsid w:val="000858B2"/>
    <w:rsid w:val="00086A41"/>
    <w:rsid w:val="0009036B"/>
    <w:rsid w:val="00091CB9"/>
    <w:rsid w:val="00092681"/>
    <w:rsid w:val="00093D04"/>
    <w:rsid w:val="00093E38"/>
    <w:rsid w:val="000947EC"/>
    <w:rsid w:val="00094B70"/>
    <w:rsid w:val="00095881"/>
    <w:rsid w:val="00095B65"/>
    <w:rsid w:val="00096BCB"/>
    <w:rsid w:val="00097C8D"/>
    <w:rsid w:val="000A0312"/>
    <w:rsid w:val="000A0849"/>
    <w:rsid w:val="000A1185"/>
    <w:rsid w:val="000A26C9"/>
    <w:rsid w:val="000A2B61"/>
    <w:rsid w:val="000A2B64"/>
    <w:rsid w:val="000A2BDE"/>
    <w:rsid w:val="000A66C2"/>
    <w:rsid w:val="000B069A"/>
    <w:rsid w:val="000B11F1"/>
    <w:rsid w:val="000B19D4"/>
    <w:rsid w:val="000B1E72"/>
    <w:rsid w:val="000B2A40"/>
    <w:rsid w:val="000B5DAF"/>
    <w:rsid w:val="000B6132"/>
    <w:rsid w:val="000B76A8"/>
    <w:rsid w:val="000B7ADD"/>
    <w:rsid w:val="000B7C80"/>
    <w:rsid w:val="000C01F0"/>
    <w:rsid w:val="000C065F"/>
    <w:rsid w:val="000C06E2"/>
    <w:rsid w:val="000C23E7"/>
    <w:rsid w:val="000C49D5"/>
    <w:rsid w:val="000C5050"/>
    <w:rsid w:val="000C5300"/>
    <w:rsid w:val="000C5721"/>
    <w:rsid w:val="000C5796"/>
    <w:rsid w:val="000D3909"/>
    <w:rsid w:val="000D3958"/>
    <w:rsid w:val="000D59D6"/>
    <w:rsid w:val="000D5A61"/>
    <w:rsid w:val="000D6289"/>
    <w:rsid w:val="000D6669"/>
    <w:rsid w:val="000D7482"/>
    <w:rsid w:val="000E0871"/>
    <w:rsid w:val="000E1A96"/>
    <w:rsid w:val="000E3F18"/>
    <w:rsid w:val="000E562B"/>
    <w:rsid w:val="000E6867"/>
    <w:rsid w:val="000E7CEC"/>
    <w:rsid w:val="000F32C5"/>
    <w:rsid w:val="000F4FC0"/>
    <w:rsid w:val="000F6455"/>
    <w:rsid w:val="0010304D"/>
    <w:rsid w:val="0010378D"/>
    <w:rsid w:val="0010410E"/>
    <w:rsid w:val="001045D1"/>
    <w:rsid w:val="0010638C"/>
    <w:rsid w:val="00107848"/>
    <w:rsid w:val="00107A4E"/>
    <w:rsid w:val="00107EEE"/>
    <w:rsid w:val="00110611"/>
    <w:rsid w:val="00111A92"/>
    <w:rsid w:val="0011310C"/>
    <w:rsid w:val="00114443"/>
    <w:rsid w:val="00117A6C"/>
    <w:rsid w:val="00120D69"/>
    <w:rsid w:val="00121B78"/>
    <w:rsid w:val="00122A8E"/>
    <w:rsid w:val="001233F7"/>
    <w:rsid w:val="00124BBC"/>
    <w:rsid w:val="0012574D"/>
    <w:rsid w:val="00126A20"/>
    <w:rsid w:val="00130569"/>
    <w:rsid w:val="00130A6F"/>
    <w:rsid w:val="00132B87"/>
    <w:rsid w:val="00136CCB"/>
    <w:rsid w:val="0013701B"/>
    <w:rsid w:val="001374EA"/>
    <w:rsid w:val="001374EB"/>
    <w:rsid w:val="00140231"/>
    <w:rsid w:val="001403C6"/>
    <w:rsid w:val="00140D9F"/>
    <w:rsid w:val="001411C1"/>
    <w:rsid w:val="00143EEF"/>
    <w:rsid w:val="00145BEA"/>
    <w:rsid w:val="0014705A"/>
    <w:rsid w:val="001535FB"/>
    <w:rsid w:val="001554A8"/>
    <w:rsid w:val="00160A52"/>
    <w:rsid w:val="00161300"/>
    <w:rsid w:val="0016199B"/>
    <w:rsid w:val="00161F9D"/>
    <w:rsid w:val="00163484"/>
    <w:rsid w:val="001644A8"/>
    <w:rsid w:val="00164934"/>
    <w:rsid w:val="001649C6"/>
    <w:rsid w:val="001651C1"/>
    <w:rsid w:val="00167345"/>
    <w:rsid w:val="00170189"/>
    <w:rsid w:val="001704CE"/>
    <w:rsid w:val="001704CF"/>
    <w:rsid w:val="001704F5"/>
    <w:rsid w:val="00170EAD"/>
    <w:rsid w:val="00180825"/>
    <w:rsid w:val="001820C9"/>
    <w:rsid w:val="00183504"/>
    <w:rsid w:val="0018367E"/>
    <w:rsid w:val="0018542F"/>
    <w:rsid w:val="00193309"/>
    <w:rsid w:val="001938AC"/>
    <w:rsid w:val="00193D73"/>
    <w:rsid w:val="001963BA"/>
    <w:rsid w:val="0019726F"/>
    <w:rsid w:val="00197A70"/>
    <w:rsid w:val="001A0BC2"/>
    <w:rsid w:val="001A1CFD"/>
    <w:rsid w:val="001A57E6"/>
    <w:rsid w:val="001A6321"/>
    <w:rsid w:val="001A73D5"/>
    <w:rsid w:val="001A7D16"/>
    <w:rsid w:val="001B282C"/>
    <w:rsid w:val="001B2967"/>
    <w:rsid w:val="001B2C13"/>
    <w:rsid w:val="001B3860"/>
    <w:rsid w:val="001B4444"/>
    <w:rsid w:val="001B49B1"/>
    <w:rsid w:val="001B4FCB"/>
    <w:rsid w:val="001B51D7"/>
    <w:rsid w:val="001B5784"/>
    <w:rsid w:val="001B582E"/>
    <w:rsid w:val="001B7F19"/>
    <w:rsid w:val="001C01B8"/>
    <w:rsid w:val="001C0A37"/>
    <w:rsid w:val="001C227F"/>
    <w:rsid w:val="001C3818"/>
    <w:rsid w:val="001C3ECA"/>
    <w:rsid w:val="001C400C"/>
    <w:rsid w:val="001D0247"/>
    <w:rsid w:val="001D14A7"/>
    <w:rsid w:val="001D192E"/>
    <w:rsid w:val="001D6346"/>
    <w:rsid w:val="001D7362"/>
    <w:rsid w:val="001D7556"/>
    <w:rsid w:val="001D7F12"/>
    <w:rsid w:val="001E03D0"/>
    <w:rsid w:val="001E2C0D"/>
    <w:rsid w:val="001E33E9"/>
    <w:rsid w:val="001E65EB"/>
    <w:rsid w:val="001E7AD9"/>
    <w:rsid w:val="001F0976"/>
    <w:rsid w:val="001F1608"/>
    <w:rsid w:val="001F2165"/>
    <w:rsid w:val="001F43F5"/>
    <w:rsid w:val="002000A1"/>
    <w:rsid w:val="00200612"/>
    <w:rsid w:val="002021BB"/>
    <w:rsid w:val="0020250F"/>
    <w:rsid w:val="002031A1"/>
    <w:rsid w:val="00204E6F"/>
    <w:rsid w:val="00206995"/>
    <w:rsid w:val="00211A4A"/>
    <w:rsid w:val="00211CFE"/>
    <w:rsid w:val="00211DEC"/>
    <w:rsid w:val="00211E93"/>
    <w:rsid w:val="002133B9"/>
    <w:rsid w:val="002134DA"/>
    <w:rsid w:val="00215E02"/>
    <w:rsid w:val="00217646"/>
    <w:rsid w:val="00221CED"/>
    <w:rsid w:val="00223133"/>
    <w:rsid w:val="00223A6C"/>
    <w:rsid w:val="00231743"/>
    <w:rsid w:val="0023177F"/>
    <w:rsid w:val="00231D9A"/>
    <w:rsid w:val="00231E6A"/>
    <w:rsid w:val="00232885"/>
    <w:rsid w:val="00233CB5"/>
    <w:rsid w:val="00234D96"/>
    <w:rsid w:val="0023754B"/>
    <w:rsid w:val="00237BBA"/>
    <w:rsid w:val="0024173A"/>
    <w:rsid w:val="00243460"/>
    <w:rsid w:val="0024431D"/>
    <w:rsid w:val="0024462A"/>
    <w:rsid w:val="002446F1"/>
    <w:rsid w:val="0024478E"/>
    <w:rsid w:val="00246B6D"/>
    <w:rsid w:val="00250D08"/>
    <w:rsid w:val="002515FD"/>
    <w:rsid w:val="002521CA"/>
    <w:rsid w:val="00253A18"/>
    <w:rsid w:val="002542BD"/>
    <w:rsid w:val="002558FE"/>
    <w:rsid w:val="002575BA"/>
    <w:rsid w:val="00257B25"/>
    <w:rsid w:val="00260E93"/>
    <w:rsid w:val="00262053"/>
    <w:rsid w:val="00262E55"/>
    <w:rsid w:val="00262F20"/>
    <w:rsid w:val="00263E9D"/>
    <w:rsid w:val="002653F9"/>
    <w:rsid w:val="00265A3E"/>
    <w:rsid w:val="00266511"/>
    <w:rsid w:val="00266FDF"/>
    <w:rsid w:val="0026758D"/>
    <w:rsid w:val="00271481"/>
    <w:rsid w:val="00272DED"/>
    <w:rsid w:val="00272FB4"/>
    <w:rsid w:val="00274256"/>
    <w:rsid w:val="002755B7"/>
    <w:rsid w:val="0027699F"/>
    <w:rsid w:val="00277FBE"/>
    <w:rsid w:val="002803B2"/>
    <w:rsid w:val="00280566"/>
    <w:rsid w:val="0028249C"/>
    <w:rsid w:val="00282DBC"/>
    <w:rsid w:val="00283762"/>
    <w:rsid w:val="00284417"/>
    <w:rsid w:val="0028552A"/>
    <w:rsid w:val="00287912"/>
    <w:rsid w:val="00290AF0"/>
    <w:rsid w:val="002937B9"/>
    <w:rsid w:val="00294DC3"/>
    <w:rsid w:val="00297DE0"/>
    <w:rsid w:val="002A00F2"/>
    <w:rsid w:val="002A4BDB"/>
    <w:rsid w:val="002A4F4A"/>
    <w:rsid w:val="002A5CF9"/>
    <w:rsid w:val="002B0309"/>
    <w:rsid w:val="002B0BE6"/>
    <w:rsid w:val="002B2E1B"/>
    <w:rsid w:val="002B4950"/>
    <w:rsid w:val="002B4A55"/>
    <w:rsid w:val="002B790A"/>
    <w:rsid w:val="002B7A29"/>
    <w:rsid w:val="002C36BE"/>
    <w:rsid w:val="002C41DD"/>
    <w:rsid w:val="002C4BE1"/>
    <w:rsid w:val="002C4E93"/>
    <w:rsid w:val="002C56D5"/>
    <w:rsid w:val="002C5868"/>
    <w:rsid w:val="002D089F"/>
    <w:rsid w:val="002D0AD9"/>
    <w:rsid w:val="002D6776"/>
    <w:rsid w:val="002D6FF0"/>
    <w:rsid w:val="002D7C1B"/>
    <w:rsid w:val="002E0ACB"/>
    <w:rsid w:val="002E320E"/>
    <w:rsid w:val="002E7DBD"/>
    <w:rsid w:val="002F05E2"/>
    <w:rsid w:val="002F19EC"/>
    <w:rsid w:val="002F2085"/>
    <w:rsid w:val="002F386F"/>
    <w:rsid w:val="002F5D69"/>
    <w:rsid w:val="002F5F13"/>
    <w:rsid w:val="002F6BBA"/>
    <w:rsid w:val="002F7298"/>
    <w:rsid w:val="00300644"/>
    <w:rsid w:val="0030089F"/>
    <w:rsid w:val="00303272"/>
    <w:rsid w:val="00303CCE"/>
    <w:rsid w:val="0030591F"/>
    <w:rsid w:val="00305B17"/>
    <w:rsid w:val="00305FB8"/>
    <w:rsid w:val="003064B6"/>
    <w:rsid w:val="0031176B"/>
    <w:rsid w:val="00312DC3"/>
    <w:rsid w:val="00314E65"/>
    <w:rsid w:val="00315258"/>
    <w:rsid w:val="00315C41"/>
    <w:rsid w:val="00316D4B"/>
    <w:rsid w:val="003174BE"/>
    <w:rsid w:val="0031774D"/>
    <w:rsid w:val="00321F95"/>
    <w:rsid w:val="00323C44"/>
    <w:rsid w:val="0032598B"/>
    <w:rsid w:val="00326125"/>
    <w:rsid w:val="003270A6"/>
    <w:rsid w:val="003275C0"/>
    <w:rsid w:val="00331723"/>
    <w:rsid w:val="00331C96"/>
    <w:rsid w:val="003325B9"/>
    <w:rsid w:val="00333EF5"/>
    <w:rsid w:val="00335ED8"/>
    <w:rsid w:val="003364CC"/>
    <w:rsid w:val="0033774F"/>
    <w:rsid w:val="00341F2D"/>
    <w:rsid w:val="0034279B"/>
    <w:rsid w:val="00342BA0"/>
    <w:rsid w:val="00345195"/>
    <w:rsid w:val="0035124A"/>
    <w:rsid w:val="003539D4"/>
    <w:rsid w:val="00356118"/>
    <w:rsid w:val="003568AC"/>
    <w:rsid w:val="003607DA"/>
    <w:rsid w:val="00360851"/>
    <w:rsid w:val="003616C1"/>
    <w:rsid w:val="003627C6"/>
    <w:rsid w:val="00363674"/>
    <w:rsid w:val="003642F9"/>
    <w:rsid w:val="0036444D"/>
    <w:rsid w:val="0036581C"/>
    <w:rsid w:val="003667A4"/>
    <w:rsid w:val="00366F7D"/>
    <w:rsid w:val="003675E8"/>
    <w:rsid w:val="003675EC"/>
    <w:rsid w:val="00370509"/>
    <w:rsid w:val="00371C37"/>
    <w:rsid w:val="003720EA"/>
    <w:rsid w:val="00373B43"/>
    <w:rsid w:val="0037489C"/>
    <w:rsid w:val="00375902"/>
    <w:rsid w:val="00376BAB"/>
    <w:rsid w:val="003801A7"/>
    <w:rsid w:val="00380B86"/>
    <w:rsid w:val="003815CC"/>
    <w:rsid w:val="003835D1"/>
    <w:rsid w:val="00383726"/>
    <w:rsid w:val="00384C5A"/>
    <w:rsid w:val="003850C9"/>
    <w:rsid w:val="00390BD2"/>
    <w:rsid w:val="003920C0"/>
    <w:rsid w:val="0039517D"/>
    <w:rsid w:val="0039670D"/>
    <w:rsid w:val="003A1A8E"/>
    <w:rsid w:val="003A3E80"/>
    <w:rsid w:val="003A5F22"/>
    <w:rsid w:val="003A6D4E"/>
    <w:rsid w:val="003A7B2D"/>
    <w:rsid w:val="003B0759"/>
    <w:rsid w:val="003B0E13"/>
    <w:rsid w:val="003B3766"/>
    <w:rsid w:val="003B481D"/>
    <w:rsid w:val="003C04A0"/>
    <w:rsid w:val="003C148B"/>
    <w:rsid w:val="003C2DEE"/>
    <w:rsid w:val="003C4A61"/>
    <w:rsid w:val="003C4E4A"/>
    <w:rsid w:val="003C5BDD"/>
    <w:rsid w:val="003C7768"/>
    <w:rsid w:val="003D0F63"/>
    <w:rsid w:val="003D1116"/>
    <w:rsid w:val="003D3A0F"/>
    <w:rsid w:val="003D4D43"/>
    <w:rsid w:val="003D4F75"/>
    <w:rsid w:val="003D50CA"/>
    <w:rsid w:val="003D55F6"/>
    <w:rsid w:val="003D561C"/>
    <w:rsid w:val="003D6721"/>
    <w:rsid w:val="003D7179"/>
    <w:rsid w:val="003D7351"/>
    <w:rsid w:val="003D7EDE"/>
    <w:rsid w:val="003E107B"/>
    <w:rsid w:val="003E32F8"/>
    <w:rsid w:val="003E3BCC"/>
    <w:rsid w:val="003E3D83"/>
    <w:rsid w:val="003E4386"/>
    <w:rsid w:val="003E44A7"/>
    <w:rsid w:val="003E4C01"/>
    <w:rsid w:val="003E4E5D"/>
    <w:rsid w:val="003E6C51"/>
    <w:rsid w:val="003F0E20"/>
    <w:rsid w:val="003F356E"/>
    <w:rsid w:val="003F4528"/>
    <w:rsid w:val="003F6CD0"/>
    <w:rsid w:val="003F7D7D"/>
    <w:rsid w:val="00400676"/>
    <w:rsid w:val="00400AEB"/>
    <w:rsid w:val="00401F47"/>
    <w:rsid w:val="004043D8"/>
    <w:rsid w:val="00405A3B"/>
    <w:rsid w:val="004072CD"/>
    <w:rsid w:val="00407B60"/>
    <w:rsid w:val="00410562"/>
    <w:rsid w:val="004113B8"/>
    <w:rsid w:val="00411E6D"/>
    <w:rsid w:val="0041469F"/>
    <w:rsid w:val="00415971"/>
    <w:rsid w:val="00421825"/>
    <w:rsid w:val="0042452F"/>
    <w:rsid w:val="00425125"/>
    <w:rsid w:val="004252F7"/>
    <w:rsid w:val="0042635C"/>
    <w:rsid w:val="00426AF5"/>
    <w:rsid w:val="00426EAC"/>
    <w:rsid w:val="00427641"/>
    <w:rsid w:val="00427A91"/>
    <w:rsid w:val="004323B4"/>
    <w:rsid w:val="00432F83"/>
    <w:rsid w:val="00433205"/>
    <w:rsid w:val="00433D19"/>
    <w:rsid w:val="004342A2"/>
    <w:rsid w:val="0043501F"/>
    <w:rsid w:val="0043532C"/>
    <w:rsid w:val="00435494"/>
    <w:rsid w:val="00436E37"/>
    <w:rsid w:val="00436EB2"/>
    <w:rsid w:val="00437F4F"/>
    <w:rsid w:val="004403D8"/>
    <w:rsid w:val="00440B0E"/>
    <w:rsid w:val="00440D84"/>
    <w:rsid w:val="0044146C"/>
    <w:rsid w:val="00443D85"/>
    <w:rsid w:val="004450E8"/>
    <w:rsid w:val="00445133"/>
    <w:rsid w:val="00445904"/>
    <w:rsid w:val="00447AF9"/>
    <w:rsid w:val="00447E1D"/>
    <w:rsid w:val="00451E91"/>
    <w:rsid w:val="00452706"/>
    <w:rsid w:val="00452C87"/>
    <w:rsid w:val="00452F4F"/>
    <w:rsid w:val="00453072"/>
    <w:rsid w:val="00454907"/>
    <w:rsid w:val="00455247"/>
    <w:rsid w:val="004554F1"/>
    <w:rsid w:val="00461C6C"/>
    <w:rsid w:val="004629B9"/>
    <w:rsid w:val="004636C4"/>
    <w:rsid w:val="00463F9F"/>
    <w:rsid w:val="00464DA9"/>
    <w:rsid w:val="00466020"/>
    <w:rsid w:val="004673ED"/>
    <w:rsid w:val="00470157"/>
    <w:rsid w:val="0047158A"/>
    <w:rsid w:val="004719F8"/>
    <w:rsid w:val="00473451"/>
    <w:rsid w:val="00474DD0"/>
    <w:rsid w:val="00474E04"/>
    <w:rsid w:val="00474F35"/>
    <w:rsid w:val="004758A2"/>
    <w:rsid w:val="00475BC2"/>
    <w:rsid w:val="004760F7"/>
    <w:rsid w:val="00476249"/>
    <w:rsid w:val="00477CF7"/>
    <w:rsid w:val="0048119D"/>
    <w:rsid w:val="00481C18"/>
    <w:rsid w:val="0048204F"/>
    <w:rsid w:val="0048553B"/>
    <w:rsid w:val="00486010"/>
    <w:rsid w:val="00487E5C"/>
    <w:rsid w:val="00492783"/>
    <w:rsid w:val="00493330"/>
    <w:rsid w:val="00493767"/>
    <w:rsid w:val="00494A80"/>
    <w:rsid w:val="00494F0D"/>
    <w:rsid w:val="0049613B"/>
    <w:rsid w:val="004964C5"/>
    <w:rsid w:val="00496A6F"/>
    <w:rsid w:val="00496C7C"/>
    <w:rsid w:val="004A043B"/>
    <w:rsid w:val="004A437B"/>
    <w:rsid w:val="004A5FE0"/>
    <w:rsid w:val="004A63AC"/>
    <w:rsid w:val="004A686F"/>
    <w:rsid w:val="004B1E5B"/>
    <w:rsid w:val="004B22C8"/>
    <w:rsid w:val="004B2907"/>
    <w:rsid w:val="004B4203"/>
    <w:rsid w:val="004B45A1"/>
    <w:rsid w:val="004B49E4"/>
    <w:rsid w:val="004B5368"/>
    <w:rsid w:val="004B5880"/>
    <w:rsid w:val="004B6780"/>
    <w:rsid w:val="004B6FF7"/>
    <w:rsid w:val="004B727C"/>
    <w:rsid w:val="004B794E"/>
    <w:rsid w:val="004C09C5"/>
    <w:rsid w:val="004C3E63"/>
    <w:rsid w:val="004C562B"/>
    <w:rsid w:val="004C6BAB"/>
    <w:rsid w:val="004C78CB"/>
    <w:rsid w:val="004C7CB9"/>
    <w:rsid w:val="004D1E54"/>
    <w:rsid w:val="004D31F4"/>
    <w:rsid w:val="004D36BB"/>
    <w:rsid w:val="004D4773"/>
    <w:rsid w:val="004D6A47"/>
    <w:rsid w:val="004D76D8"/>
    <w:rsid w:val="004D7BDE"/>
    <w:rsid w:val="004E0FDA"/>
    <w:rsid w:val="004E1AD5"/>
    <w:rsid w:val="004E1B05"/>
    <w:rsid w:val="004E1DDF"/>
    <w:rsid w:val="004E2D7E"/>
    <w:rsid w:val="004E5C8D"/>
    <w:rsid w:val="004E6A4C"/>
    <w:rsid w:val="004E6CD8"/>
    <w:rsid w:val="004E7342"/>
    <w:rsid w:val="004F0637"/>
    <w:rsid w:val="004F5AAE"/>
    <w:rsid w:val="004F631B"/>
    <w:rsid w:val="004F7AC3"/>
    <w:rsid w:val="004F7C3E"/>
    <w:rsid w:val="00500078"/>
    <w:rsid w:val="00500566"/>
    <w:rsid w:val="00500752"/>
    <w:rsid w:val="00501557"/>
    <w:rsid w:val="00501BE7"/>
    <w:rsid w:val="00501CDC"/>
    <w:rsid w:val="00501EB0"/>
    <w:rsid w:val="00502660"/>
    <w:rsid w:val="00504DA5"/>
    <w:rsid w:val="005075EE"/>
    <w:rsid w:val="005076BF"/>
    <w:rsid w:val="00507D2E"/>
    <w:rsid w:val="00507F91"/>
    <w:rsid w:val="00511350"/>
    <w:rsid w:val="00511EF2"/>
    <w:rsid w:val="00512AFF"/>
    <w:rsid w:val="00512DCB"/>
    <w:rsid w:val="00512FB7"/>
    <w:rsid w:val="0051524C"/>
    <w:rsid w:val="005156F2"/>
    <w:rsid w:val="00515B5E"/>
    <w:rsid w:val="00515F7B"/>
    <w:rsid w:val="005161BC"/>
    <w:rsid w:val="00516928"/>
    <w:rsid w:val="005172CD"/>
    <w:rsid w:val="0052087F"/>
    <w:rsid w:val="0052097C"/>
    <w:rsid w:val="00520ABE"/>
    <w:rsid w:val="00520B9E"/>
    <w:rsid w:val="00522149"/>
    <w:rsid w:val="00522D83"/>
    <w:rsid w:val="00523659"/>
    <w:rsid w:val="00524396"/>
    <w:rsid w:val="00524C4B"/>
    <w:rsid w:val="0052640A"/>
    <w:rsid w:val="005266E1"/>
    <w:rsid w:val="0052747F"/>
    <w:rsid w:val="00527D15"/>
    <w:rsid w:val="00530E94"/>
    <w:rsid w:val="00533201"/>
    <w:rsid w:val="0053345A"/>
    <w:rsid w:val="00534505"/>
    <w:rsid w:val="005364DA"/>
    <w:rsid w:val="00536837"/>
    <w:rsid w:val="005371BF"/>
    <w:rsid w:val="005450FB"/>
    <w:rsid w:val="00547B0E"/>
    <w:rsid w:val="00550990"/>
    <w:rsid w:val="005525B4"/>
    <w:rsid w:val="00553A29"/>
    <w:rsid w:val="00553B2C"/>
    <w:rsid w:val="005550D4"/>
    <w:rsid w:val="00555F31"/>
    <w:rsid w:val="00560529"/>
    <w:rsid w:val="0056089E"/>
    <w:rsid w:val="00560E1F"/>
    <w:rsid w:val="00561809"/>
    <w:rsid w:val="00562C9E"/>
    <w:rsid w:val="00563DE2"/>
    <w:rsid w:val="005640D2"/>
    <w:rsid w:val="005644BB"/>
    <w:rsid w:val="0056566E"/>
    <w:rsid w:val="00565B5E"/>
    <w:rsid w:val="00565B93"/>
    <w:rsid w:val="00565FDE"/>
    <w:rsid w:val="0056620B"/>
    <w:rsid w:val="00570808"/>
    <w:rsid w:val="005710D1"/>
    <w:rsid w:val="005722A6"/>
    <w:rsid w:val="00574BFE"/>
    <w:rsid w:val="00575CB4"/>
    <w:rsid w:val="0058032B"/>
    <w:rsid w:val="00580E4E"/>
    <w:rsid w:val="00580F98"/>
    <w:rsid w:val="00581F1C"/>
    <w:rsid w:val="00581F34"/>
    <w:rsid w:val="00581FBD"/>
    <w:rsid w:val="00582D20"/>
    <w:rsid w:val="00587653"/>
    <w:rsid w:val="00590233"/>
    <w:rsid w:val="005906ED"/>
    <w:rsid w:val="005917BD"/>
    <w:rsid w:val="00593412"/>
    <w:rsid w:val="00593668"/>
    <w:rsid w:val="00593778"/>
    <w:rsid w:val="00593A22"/>
    <w:rsid w:val="005970D7"/>
    <w:rsid w:val="00597C8D"/>
    <w:rsid w:val="005A0FD9"/>
    <w:rsid w:val="005A1003"/>
    <w:rsid w:val="005A27A1"/>
    <w:rsid w:val="005A2963"/>
    <w:rsid w:val="005A2997"/>
    <w:rsid w:val="005A4DC5"/>
    <w:rsid w:val="005A4F77"/>
    <w:rsid w:val="005A5E1E"/>
    <w:rsid w:val="005A7709"/>
    <w:rsid w:val="005B0217"/>
    <w:rsid w:val="005B0575"/>
    <w:rsid w:val="005B05EA"/>
    <w:rsid w:val="005B1978"/>
    <w:rsid w:val="005B2415"/>
    <w:rsid w:val="005B289E"/>
    <w:rsid w:val="005B3533"/>
    <w:rsid w:val="005B4D60"/>
    <w:rsid w:val="005C0B2C"/>
    <w:rsid w:val="005C1A73"/>
    <w:rsid w:val="005C2AC1"/>
    <w:rsid w:val="005C2C06"/>
    <w:rsid w:val="005C3163"/>
    <w:rsid w:val="005C3455"/>
    <w:rsid w:val="005C353E"/>
    <w:rsid w:val="005C5B0F"/>
    <w:rsid w:val="005C72F6"/>
    <w:rsid w:val="005D070B"/>
    <w:rsid w:val="005D201B"/>
    <w:rsid w:val="005D25E0"/>
    <w:rsid w:val="005D26AA"/>
    <w:rsid w:val="005D312D"/>
    <w:rsid w:val="005D4A8F"/>
    <w:rsid w:val="005D52E5"/>
    <w:rsid w:val="005D53E5"/>
    <w:rsid w:val="005D57AC"/>
    <w:rsid w:val="005E0D05"/>
    <w:rsid w:val="005E1796"/>
    <w:rsid w:val="005E4963"/>
    <w:rsid w:val="005E553F"/>
    <w:rsid w:val="005E5BD7"/>
    <w:rsid w:val="005E63A4"/>
    <w:rsid w:val="005E65FD"/>
    <w:rsid w:val="005F0235"/>
    <w:rsid w:val="005F05C9"/>
    <w:rsid w:val="005F14EB"/>
    <w:rsid w:val="005F257F"/>
    <w:rsid w:val="005F2929"/>
    <w:rsid w:val="005F35FF"/>
    <w:rsid w:val="005F3656"/>
    <w:rsid w:val="005F4B47"/>
    <w:rsid w:val="005F74C2"/>
    <w:rsid w:val="006000FC"/>
    <w:rsid w:val="00600430"/>
    <w:rsid w:val="006006F4"/>
    <w:rsid w:val="006010D5"/>
    <w:rsid w:val="00601AD0"/>
    <w:rsid w:val="0060382F"/>
    <w:rsid w:val="00605B68"/>
    <w:rsid w:val="00605E09"/>
    <w:rsid w:val="00607276"/>
    <w:rsid w:val="00607661"/>
    <w:rsid w:val="00610398"/>
    <w:rsid w:val="0061071D"/>
    <w:rsid w:val="00611E22"/>
    <w:rsid w:val="0061269C"/>
    <w:rsid w:val="006145E5"/>
    <w:rsid w:val="0061599D"/>
    <w:rsid w:val="00615DDA"/>
    <w:rsid w:val="00615E1F"/>
    <w:rsid w:val="00617844"/>
    <w:rsid w:val="006203D3"/>
    <w:rsid w:val="00622526"/>
    <w:rsid w:val="0062444F"/>
    <w:rsid w:val="00625F4B"/>
    <w:rsid w:val="006271D4"/>
    <w:rsid w:val="00627BCA"/>
    <w:rsid w:val="0063002C"/>
    <w:rsid w:val="00631513"/>
    <w:rsid w:val="00633917"/>
    <w:rsid w:val="006413FF"/>
    <w:rsid w:val="00643F62"/>
    <w:rsid w:val="0064511B"/>
    <w:rsid w:val="00646C37"/>
    <w:rsid w:val="00647F8B"/>
    <w:rsid w:val="00653F5A"/>
    <w:rsid w:val="006566C0"/>
    <w:rsid w:val="006606B2"/>
    <w:rsid w:val="00660891"/>
    <w:rsid w:val="00660D96"/>
    <w:rsid w:val="00660E8E"/>
    <w:rsid w:val="00661A59"/>
    <w:rsid w:val="00662B7C"/>
    <w:rsid w:val="00662D10"/>
    <w:rsid w:val="00662D39"/>
    <w:rsid w:val="00665608"/>
    <w:rsid w:val="00667A7E"/>
    <w:rsid w:val="0067152B"/>
    <w:rsid w:val="00671BEE"/>
    <w:rsid w:val="006723A8"/>
    <w:rsid w:val="00673477"/>
    <w:rsid w:val="00674A94"/>
    <w:rsid w:val="00675563"/>
    <w:rsid w:val="00676243"/>
    <w:rsid w:val="00676B04"/>
    <w:rsid w:val="00677732"/>
    <w:rsid w:val="006800AB"/>
    <w:rsid w:val="006802FB"/>
    <w:rsid w:val="0068068D"/>
    <w:rsid w:val="00681813"/>
    <w:rsid w:val="00681F5A"/>
    <w:rsid w:val="0068482E"/>
    <w:rsid w:val="00690DEA"/>
    <w:rsid w:val="00693A4A"/>
    <w:rsid w:val="00694573"/>
    <w:rsid w:val="00694DD8"/>
    <w:rsid w:val="00695F23"/>
    <w:rsid w:val="00697737"/>
    <w:rsid w:val="006A3365"/>
    <w:rsid w:val="006A52AD"/>
    <w:rsid w:val="006A577C"/>
    <w:rsid w:val="006A5EF1"/>
    <w:rsid w:val="006A664E"/>
    <w:rsid w:val="006A6C8B"/>
    <w:rsid w:val="006A7D9D"/>
    <w:rsid w:val="006B03DB"/>
    <w:rsid w:val="006B0DB0"/>
    <w:rsid w:val="006B284A"/>
    <w:rsid w:val="006B2E82"/>
    <w:rsid w:val="006B366F"/>
    <w:rsid w:val="006B3E4E"/>
    <w:rsid w:val="006B427B"/>
    <w:rsid w:val="006B4872"/>
    <w:rsid w:val="006B5150"/>
    <w:rsid w:val="006B5502"/>
    <w:rsid w:val="006B57F2"/>
    <w:rsid w:val="006B6B68"/>
    <w:rsid w:val="006B6F40"/>
    <w:rsid w:val="006B75EC"/>
    <w:rsid w:val="006B779B"/>
    <w:rsid w:val="006B7B27"/>
    <w:rsid w:val="006C059B"/>
    <w:rsid w:val="006C078B"/>
    <w:rsid w:val="006C2ADB"/>
    <w:rsid w:val="006C33E7"/>
    <w:rsid w:val="006C4317"/>
    <w:rsid w:val="006C5105"/>
    <w:rsid w:val="006C7EA6"/>
    <w:rsid w:val="006D1DD9"/>
    <w:rsid w:val="006D2875"/>
    <w:rsid w:val="006D2E07"/>
    <w:rsid w:val="006D53A1"/>
    <w:rsid w:val="006D5F47"/>
    <w:rsid w:val="006E0F12"/>
    <w:rsid w:val="006E3F82"/>
    <w:rsid w:val="006E46BD"/>
    <w:rsid w:val="006E6E6B"/>
    <w:rsid w:val="006E7CF0"/>
    <w:rsid w:val="006F0DE9"/>
    <w:rsid w:val="006F1882"/>
    <w:rsid w:val="006F4EBF"/>
    <w:rsid w:val="006F7825"/>
    <w:rsid w:val="007009F6"/>
    <w:rsid w:val="0070155F"/>
    <w:rsid w:val="00701FD2"/>
    <w:rsid w:val="00704B6D"/>
    <w:rsid w:val="007065D2"/>
    <w:rsid w:val="0071079B"/>
    <w:rsid w:val="00714DEE"/>
    <w:rsid w:val="00717282"/>
    <w:rsid w:val="00720901"/>
    <w:rsid w:val="00720E91"/>
    <w:rsid w:val="00721261"/>
    <w:rsid w:val="007220E4"/>
    <w:rsid w:val="0072300B"/>
    <w:rsid w:val="00724880"/>
    <w:rsid w:val="0072506A"/>
    <w:rsid w:val="00726290"/>
    <w:rsid w:val="00730C2C"/>
    <w:rsid w:val="00731AEF"/>
    <w:rsid w:val="00732066"/>
    <w:rsid w:val="00732CF9"/>
    <w:rsid w:val="00734C97"/>
    <w:rsid w:val="00734E19"/>
    <w:rsid w:val="00737CF9"/>
    <w:rsid w:val="00737E42"/>
    <w:rsid w:val="00741262"/>
    <w:rsid w:val="00742824"/>
    <w:rsid w:val="00744174"/>
    <w:rsid w:val="00744A62"/>
    <w:rsid w:val="0074595A"/>
    <w:rsid w:val="00745E84"/>
    <w:rsid w:val="0074671A"/>
    <w:rsid w:val="00746E59"/>
    <w:rsid w:val="00747598"/>
    <w:rsid w:val="0074766C"/>
    <w:rsid w:val="00751515"/>
    <w:rsid w:val="00752112"/>
    <w:rsid w:val="007531EE"/>
    <w:rsid w:val="0075384F"/>
    <w:rsid w:val="00753FA3"/>
    <w:rsid w:val="00754E70"/>
    <w:rsid w:val="0075567F"/>
    <w:rsid w:val="00756AAC"/>
    <w:rsid w:val="00757730"/>
    <w:rsid w:val="00760A1D"/>
    <w:rsid w:val="00763952"/>
    <w:rsid w:val="00763FFD"/>
    <w:rsid w:val="007645AE"/>
    <w:rsid w:val="00777BBF"/>
    <w:rsid w:val="00780D99"/>
    <w:rsid w:val="00782FC2"/>
    <w:rsid w:val="00783774"/>
    <w:rsid w:val="007844B8"/>
    <w:rsid w:val="007854A7"/>
    <w:rsid w:val="0078645E"/>
    <w:rsid w:val="007868D1"/>
    <w:rsid w:val="00786B25"/>
    <w:rsid w:val="00790652"/>
    <w:rsid w:val="00790F45"/>
    <w:rsid w:val="00793170"/>
    <w:rsid w:val="00793E0B"/>
    <w:rsid w:val="007964C3"/>
    <w:rsid w:val="0079651F"/>
    <w:rsid w:val="007A0082"/>
    <w:rsid w:val="007A0E5A"/>
    <w:rsid w:val="007A1965"/>
    <w:rsid w:val="007A1FCC"/>
    <w:rsid w:val="007A3CA9"/>
    <w:rsid w:val="007A523D"/>
    <w:rsid w:val="007A535B"/>
    <w:rsid w:val="007A55B8"/>
    <w:rsid w:val="007A5D86"/>
    <w:rsid w:val="007A648E"/>
    <w:rsid w:val="007B1358"/>
    <w:rsid w:val="007B1B19"/>
    <w:rsid w:val="007B2934"/>
    <w:rsid w:val="007B4184"/>
    <w:rsid w:val="007B55FA"/>
    <w:rsid w:val="007B5B4C"/>
    <w:rsid w:val="007C023D"/>
    <w:rsid w:val="007C269E"/>
    <w:rsid w:val="007C2F87"/>
    <w:rsid w:val="007C385D"/>
    <w:rsid w:val="007C3A0B"/>
    <w:rsid w:val="007C4A5D"/>
    <w:rsid w:val="007C6C9A"/>
    <w:rsid w:val="007C73A8"/>
    <w:rsid w:val="007C7DBA"/>
    <w:rsid w:val="007D0730"/>
    <w:rsid w:val="007D3548"/>
    <w:rsid w:val="007D3940"/>
    <w:rsid w:val="007D5EB6"/>
    <w:rsid w:val="007D6F89"/>
    <w:rsid w:val="007D7731"/>
    <w:rsid w:val="007D7C03"/>
    <w:rsid w:val="007E0B14"/>
    <w:rsid w:val="007E3EE4"/>
    <w:rsid w:val="007E55CD"/>
    <w:rsid w:val="007E5928"/>
    <w:rsid w:val="007E7DEC"/>
    <w:rsid w:val="007F1569"/>
    <w:rsid w:val="007F2D2A"/>
    <w:rsid w:val="007F3339"/>
    <w:rsid w:val="007F33D9"/>
    <w:rsid w:val="007F4B06"/>
    <w:rsid w:val="007F644E"/>
    <w:rsid w:val="007F6777"/>
    <w:rsid w:val="007F6C61"/>
    <w:rsid w:val="007F77C1"/>
    <w:rsid w:val="007F79CA"/>
    <w:rsid w:val="00800806"/>
    <w:rsid w:val="00802957"/>
    <w:rsid w:val="00802B71"/>
    <w:rsid w:val="00803829"/>
    <w:rsid w:val="00804D1D"/>
    <w:rsid w:val="00805139"/>
    <w:rsid w:val="00805691"/>
    <w:rsid w:val="008063C9"/>
    <w:rsid w:val="00812751"/>
    <w:rsid w:val="008145BD"/>
    <w:rsid w:val="008150BD"/>
    <w:rsid w:val="00815102"/>
    <w:rsid w:val="008156F6"/>
    <w:rsid w:val="00815BFD"/>
    <w:rsid w:val="00817290"/>
    <w:rsid w:val="0082144F"/>
    <w:rsid w:val="00821804"/>
    <w:rsid w:val="008226E1"/>
    <w:rsid w:val="008277EA"/>
    <w:rsid w:val="00830511"/>
    <w:rsid w:val="00831A60"/>
    <w:rsid w:val="00832235"/>
    <w:rsid w:val="00832DCB"/>
    <w:rsid w:val="00833EC9"/>
    <w:rsid w:val="008343CE"/>
    <w:rsid w:val="008352E5"/>
    <w:rsid w:val="00836A1D"/>
    <w:rsid w:val="008379FC"/>
    <w:rsid w:val="00837C59"/>
    <w:rsid w:val="00842149"/>
    <w:rsid w:val="0084265C"/>
    <w:rsid w:val="0084454C"/>
    <w:rsid w:val="008456D3"/>
    <w:rsid w:val="00845766"/>
    <w:rsid w:val="0084609B"/>
    <w:rsid w:val="00846FC9"/>
    <w:rsid w:val="00852206"/>
    <w:rsid w:val="0085396B"/>
    <w:rsid w:val="00856005"/>
    <w:rsid w:val="00856E01"/>
    <w:rsid w:val="0085704D"/>
    <w:rsid w:val="0085770A"/>
    <w:rsid w:val="0086004A"/>
    <w:rsid w:val="00862706"/>
    <w:rsid w:val="008640B8"/>
    <w:rsid w:val="00866674"/>
    <w:rsid w:val="00866A7E"/>
    <w:rsid w:val="00870E6C"/>
    <w:rsid w:val="00871211"/>
    <w:rsid w:val="008740DB"/>
    <w:rsid w:val="00874ABF"/>
    <w:rsid w:val="00875B08"/>
    <w:rsid w:val="00876056"/>
    <w:rsid w:val="00876B37"/>
    <w:rsid w:val="00882FBE"/>
    <w:rsid w:val="00882FF1"/>
    <w:rsid w:val="00883D4A"/>
    <w:rsid w:val="00884C25"/>
    <w:rsid w:val="0088651E"/>
    <w:rsid w:val="00887B41"/>
    <w:rsid w:val="00887CA4"/>
    <w:rsid w:val="0089008A"/>
    <w:rsid w:val="00890558"/>
    <w:rsid w:val="00892126"/>
    <w:rsid w:val="00892877"/>
    <w:rsid w:val="008945FB"/>
    <w:rsid w:val="00894F97"/>
    <w:rsid w:val="00895C77"/>
    <w:rsid w:val="008962A2"/>
    <w:rsid w:val="00897013"/>
    <w:rsid w:val="00897315"/>
    <w:rsid w:val="008A0091"/>
    <w:rsid w:val="008A0397"/>
    <w:rsid w:val="008A5F61"/>
    <w:rsid w:val="008A6286"/>
    <w:rsid w:val="008A6784"/>
    <w:rsid w:val="008A6EBE"/>
    <w:rsid w:val="008A7713"/>
    <w:rsid w:val="008A7E1B"/>
    <w:rsid w:val="008B1F80"/>
    <w:rsid w:val="008B2A02"/>
    <w:rsid w:val="008B6079"/>
    <w:rsid w:val="008B6E0D"/>
    <w:rsid w:val="008B72F0"/>
    <w:rsid w:val="008B7B14"/>
    <w:rsid w:val="008B7D3F"/>
    <w:rsid w:val="008B7F74"/>
    <w:rsid w:val="008C1AEB"/>
    <w:rsid w:val="008C2413"/>
    <w:rsid w:val="008C57E8"/>
    <w:rsid w:val="008C7334"/>
    <w:rsid w:val="008C75F6"/>
    <w:rsid w:val="008D2400"/>
    <w:rsid w:val="008D2E48"/>
    <w:rsid w:val="008D3073"/>
    <w:rsid w:val="008D30B6"/>
    <w:rsid w:val="008D76CF"/>
    <w:rsid w:val="008D7F4D"/>
    <w:rsid w:val="008E19ED"/>
    <w:rsid w:val="008E293A"/>
    <w:rsid w:val="008E3362"/>
    <w:rsid w:val="008E3B50"/>
    <w:rsid w:val="008E59D0"/>
    <w:rsid w:val="008F0381"/>
    <w:rsid w:val="008F0395"/>
    <w:rsid w:val="008F4FD9"/>
    <w:rsid w:val="008F793E"/>
    <w:rsid w:val="00900BC8"/>
    <w:rsid w:val="00900BD7"/>
    <w:rsid w:val="0090122D"/>
    <w:rsid w:val="00901AD3"/>
    <w:rsid w:val="00902727"/>
    <w:rsid w:val="009043F3"/>
    <w:rsid w:val="00905846"/>
    <w:rsid w:val="00906050"/>
    <w:rsid w:val="00906D4E"/>
    <w:rsid w:val="00907A48"/>
    <w:rsid w:val="00910CB1"/>
    <w:rsid w:val="00911AE9"/>
    <w:rsid w:val="00911CE7"/>
    <w:rsid w:val="00911E38"/>
    <w:rsid w:val="00912AE5"/>
    <w:rsid w:val="009132D1"/>
    <w:rsid w:val="00914AD4"/>
    <w:rsid w:val="00917E74"/>
    <w:rsid w:val="00917E88"/>
    <w:rsid w:val="0092220D"/>
    <w:rsid w:val="009224CB"/>
    <w:rsid w:val="00922A24"/>
    <w:rsid w:val="009236A0"/>
    <w:rsid w:val="009260E4"/>
    <w:rsid w:val="00927B4B"/>
    <w:rsid w:val="0093021D"/>
    <w:rsid w:val="0093119E"/>
    <w:rsid w:val="009314D4"/>
    <w:rsid w:val="00931542"/>
    <w:rsid w:val="00932F9C"/>
    <w:rsid w:val="00933005"/>
    <w:rsid w:val="009331F8"/>
    <w:rsid w:val="00935E7F"/>
    <w:rsid w:val="0094049B"/>
    <w:rsid w:val="009408E7"/>
    <w:rsid w:val="00940C43"/>
    <w:rsid w:val="00940C58"/>
    <w:rsid w:val="00941C89"/>
    <w:rsid w:val="00942AAC"/>
    <w:rsid w:val="00943FB6"/>
    <w:rsid w:val="00944818"/>
    <w:rsid w:val="0095005F"/>
    <w:rsid w:val="009507E8"/>
    <w:rsid w:val="00952566"/>
    <w:rsid w:val="0095279F"/>
    <w:rsid w:val="0095398A"/>
    <w:rsid w:val="009540BA"/>
    <w:rsid w:val="0095560F"/>
    <w:rsid w:val="0096039A"/>
    <w:rsid w:val="009603FC"/>
    <w:rsid w:val="00962B31"/>
    <w:rsid w:val="00962FB6"/>
    <w:rsid w:val="00966DE3"/>
    <w:rsid w:val="009676BB"/>
    <w:rsid w:val="009678E0"/>
    <w:rsid w:val="00970551"/>
    <w:rsid w:val="00971E39"/>
    <w:rsid w:val="00973605"/>
    <w:rsid w:val="00975108"/>
    <w:rsid w:val="00975488"/>
    <w:rsid w:val="009761EE"/>
    <w:rsid w:val="00976343"/>
    <w:rsid w:val="009767BC"/>
    <w:rsid w:val="009767DB"/>
    <w:rsid w:val="00980C59"/>
    <w:rsid w:val="00980D73"/>
    <w:rsid w:val="00981FF3"/>
    <w:rsid w:val="009829B4"/>
    <w:rsid w:val="00982B80"/>
    <w:rsid w:val="009866F9"/>
    <w:rsid w:val="009875ED"/>
    <w:rsid w:val="009905A6"/>
    <w:rsid w:val="0099068B"/>
    <w:rsid w:val="00990F51"/>
    <w:rsid w:val="00991280"/>
    <w:rsid w:val="009A0805"/>
    <w:rsid w:val="009A13A3"/>
    <w:rsid w:val="009A1774"/>
    <w:rsid w:val="009A19A9"/>
    <w:rsid w:val="009B0C2B"/>
    <w:rsid w:val="009B22D1"/>
    <w:rsid w:val="009B3257"/>
    <w:rsid w:val="009B6D69"/>
    <w:rsid w:val="009B6F6F"/>
    <w:rsid w:val="009C0522"/>
    <w:rsid w:val="009C05F6"/>
    <w:rsid w:val="009C1A4C"/>
    <w:rsid w:val="009C2EB7"/>
    <w:rsid w:val="009C7003"/>
    <w:rsid w:val="009C712A"/>
    <w:rsid w:val="009C7CA2"/>
    <w:rsid w:val="009D0190"/>
    <w:rsid w:val="009D01C9"/>
    <w:rsid w:val="009D0631"/>
    <w:rsid w:val="009D1D98"/>
    <w:rsid w:val="009D3967"/>
    <w:rsid w:val="009D4C9D"/>
    <w:rsid w:val="009D57C1"/>
    <w:rsid w:val="009E1DD5"/>
    <w:rsid w:val="009E1E69"/>
    <w:rsid w:val="009E1E6A"/>
    <w:rsid w:val="009E29A1"/>
    <w:rsid w:val="009E4BF2"/>
    <w:rsid w:val="009E4F57"/>
    <w:rsid w:val="009E527A"/>
    <w:rsid w:val="009E5D8B"/>
    <w:rsid w:val="009E7957"/>
    <w:rsid w:val="009F0005"/>
    <w:rsid w:val="009F07F7"/>
    <w:rsid w:val="009F1CA3"/>
    <w:rsid w:val="009F3214"/>
    <w:rsid w:val="009F3BB3"/>
    <w:rsid w:val="009F5C0F"/>
    <w:rsid w:val="009F6FE4"/>
    <w:rsid w:val="009F7654"/>
    <w:rsid w:val="009F77DC"/>
    <w:rsid w:val="00A00088"/>
    <w:rsid w:val="00A003E8"/>
    <w:rsid w:val="00A0106F"/>
    <w:rsid w:val="00A02DC4"/>
    <w:rsid w:val="00A04A89"/>
    <w:rsid w:val="00A131D3"/>
    <w:rsid w:val="00A14D55"/>
    <w:rsid w:val="00A1533C"/>
    <w:rsid w:val="00A15A3D"/>
    <w:rsid w:val="00A16625"/>
    <w:rsid w:val="00A218C3"/>
    <w:rsid w:val="00A23AF4"/>
    <w:rsid w:val="00A2568E"/>
    <w:rsid w:val="00A2635E"/>
    <w:rsid w:val="00A26DFB"/>
    <w:rsid w:val="00A27818"/>
    <w:rsid w:val="00A27A14"/>
    <w:rsid w:val="00A27C46"/>
    <w:rsid w:val="00A3219A"/>
    <w:rsid w:val="00A33F80"/>
    <w:rsid w:val="00A348AB"/>
    <w:rsid w:val="00A35584"/>
    <w:rsid w:val="00A36AB7"/>
    <w:rsid w:val="00A37F87"/>
    <w:rsid w:val="00A407C6"/>
    <w:rsid w:val="00A40F86"/>
    <w:rsid w:val="00A411D8"/>
    <w:rsid w:val="00A4340B"/>
    <w:rsid w:val="00A438F1"/>
    <w:rsid w:val="00A439B4"/>
    <w:rsid w:val="00A44ABA"/>
    <w:rsid w:val="00A453A4"/>
    <w:rsid w:val="00A45A23"/>
    <w:rsid w:val="00A464A9"/>
    <w:rsid w:val="00A46751"/>
    <w:rsid w:val="00A47FB6"/>
    <w:rsid w:val="00A51685"/>
    <w:rsid w:val="00A54673"/>
    <w:rsid w:val="00A553B0"/>
    <w:rsid w:val="00A557E1"/>
    <w:rsid w:val="00A5595F"/>
    <w:rsid w:val="00A55A16"/>
    <w:rsid w:val="00A56DA6"/>
    <w:rsid w:val="00A57BCF"/>
    <w:rsid w:val="00A6008D"/>
    <w:rsid w:val="00A6021A"/>
    <w:rsid w:val="00A6065D"/>
    <w:rsid w:val="00A61BC2"/>
    <w:rsid w:val="00A61F1C"/>
    <w:rsid w:val="00A621CA"/>
    <w:rsid w:val="00A639DE"/>
    <w:rsid w:val="00A65B02"/>
    <w:rsid w:val="00A6751E"/>
    <w:rsid w:val="00A6783F"/>
    <w:rsid w:val="00A67BCB"/>
    <w:rsid w:val="00A67F68"/>
    <w:rsid w:val="00A704F9"/>
    <w:rsid w:val="00A70B4B"/>
    <w:rsid w:val="00A71C27"/>
    <w:rsid w:val="00A74198"/>
    <w:rsid w:val="00A77156"/>
    <w:rsid w:val="00A8023C"/>
    <w:rsid w:val="00A806C7"/>
    <w:rsid w:val="00A80D78"/>
    <w:rsid w:val="00A81D18"/>
    <w:rsid w:val="00A81E1C"/>
    <w:rsid w:val="00A87E51"/>
    <w:rsid w:val="00A904CC"/>
    <w:rsid w:val="00A9089B"/>
    <w:rsid w:val="00A9199F"/>
    <w:rsid w:val="00A91D52"/>
    <w:rsid w:val="00A92CE4"/>
    <w:rsid w:val="00A937D2"/>
    <w:rsid w:val="00A94301"/>
    <w:rsid w:val="00A94733"/>
    <w:rsid w:val="00A952D6"/>
    <w:rsid w:val="00A97296"/>
    <w:rsid w:val="00A97E67"/>
    <w:rsid w:val="00AA013B"/>
    <w:rsid w:val="00AA21B7"/>
    <w:rsid w:val="00AA25A5"/>
    <w:rsid w:val="00AA652C"/>
    <w:rsid w:val="00AA6B09"/>
    <w:rsid w:val="00AA6E7F"/>
    <w:rsid w:val="00AA73DD"/>
    <w:rsid w:val="00AA7856"/>
    <w:rsid w:val="00AB0051"/>
    <w:rsid w:val="00AB2D25"/>
    <w:rsid w:val="00AB4B40"/>
    <w:rsid w:val="00AB61D0"/>
    <w:rsid w:val="00AB72DF"/>
    <w:rsid w:val="00AC0394"/>
    <w:rsid w:val="00AC0653"/>
    <w:rsid w:val="00AC0C95"/>
    <w:rsid w:val="00AC1037"/>
    <w:rsid w:val="00AC174B"/>
    <w:rsid w:val="00AC1862"/>
    <w:rsid w:val="00AC2065"/>
    <w:rsid w:val="00AC2B5F"/>
    <w:rsid w:val="00AC3052"/>
    <w:rsid w:val="00AC558C"/>
    <w:rsid w:val="00AD1119"/>
    <w:rsid w:val="00AD3191"/>
    <w:rsid w:val="00AD5127"/>
    <w:rsid w:val="00AD704E"/>
    <w:rsid w:val="00AD7562"/>
    <w:rsid w:val="00AD7CAD"/>
    <w:rsid w:val="00AD7EE2"/>
    <w:rsid w:val="00AE004C"/>
    <w:rsid w:val="00AE19E9"/>
    <w:rsid w:val="00AE1FA0"/>
    <w:rsid w:val="00AE208C"/>
    <w:rsid w:val="00AE2113"/>
    <w:rsid w:val="00AE2763"/>
    <w:rsid w:val="00AE45A5"/>
    <w:rsid w:val="00AE569A"/>
    <w:rsid w:val="00AF0328"/>
    <w:rsid w:val="00AF0435"/>
    <w:rsid w:val="00AF0865"/>
    <w:rsid w:val="00AF08B2"/>
    <w:rsid w:val="00AF2FFF"/>
    <w:rsid w:val="00AF36B4"/>
    <w:rsid w:val="00AF3BD2"/>
    <w:rsid w:val="00AF4D38"/>
    <w:rsid w:val="00AF50FD"/>
    <w:rsid w:val="00AF51C3"/>
    <w:rsid w:val="00AF6763"/>
    <w:rsid w:val="00AF74E2"/>
    <w:rsid w:val="00AF771D"/>
    <w:rsid w:val="00B00919"/>
    <w:rsid w:val="00B0186D"/>
    <w:rsid w:val="00B041D3"/>
    <w:rsid w:val="00B044EC"/>
    <w:rsid w:val="00B0450D"/>
    <w:rsid w:val="00B06EFE"/>
    <w:rsid w:val="00B07745"/>
    <w:rsid w:val="00B112B7"/>
    <w:rsid w:val="00B12208"/>
    <w:rsid w:val="00B12519"/>
    <w:rsid w:val="00B147DD"/>
    <w:rsid w:val="00B164CD"/>
    <w:rsid w:val="00B16EE8"/>
    <w:rsid w:val="00B1701B"/>
    <w:rsid w:val="00B17CF6"/>
    <w:rsid w:val="00B20EFE"/>
    <w:rsid w:val="00B22BFD"/>
    <w:rsid w:val="00B232BF"/>
    <w:rsid w:val="00B233FF"/>
    <w:rsid w:val="00B24F46"/>
    <w:rsid w:val="00B24FE3"/>
    <w:rsid w:val="00B258C6"/>
    <w:rsid w:val="00B308D9"/>
    <w:rsid w:val="00B30928"/>
    <w:rsid w:val="00B37C0D"/>
    <w:rsid w:val="00B45FFB"/>
    <w:rsid w:val="00B468CE"/>
    <w:rsid w:val="00B46C03"/>
    <w:rsid w:val="00B50571"/>
    <w:rsid w:val="00B51725"/>
    <w:rsid w:val="00B543D3"/>
    <w:rsid w:val="00B54ECD"/>
    <w:rsid w:val="00B60000"/>
    <w:rsid w:val="00B60722"/>
    <w:rsid w:val="00B62DC3"/>
    <w:rsid w:val="00B653A0"/>
    <w:rsid w:val="00B65A12"/>
    <w:rsid w:val="00B66696"/>
    <w:rsid w:val="00B67C67"/>
    <w:rsid w:val="00B732B1"/>
    <w:rsid w:val="00B73869"/>
    <w:rsid w:val="00B73C30"/>
    <w:rsid w:val="00B74092"/>
    <w:rsid w:val="00B748AD"/>
    <w:rsid w:val="00B7593E"/>
    <w:rsid w:val="00B76CD6"/>
    <w:rsid w:val="00B8172A"/>
    <w:rsid w:val="00B81958"/>
    <w:rsid w:val="00B8291F"/>
    <w:rsid w:val="00B82A7B"/>
    <w:rsid w:val="00B84E81"/>
    <w:rsid w:val="00B87179"/>
    <w:rsid w:val="00B872EE"/>
    <w:rsid w:val="00B877ED"/>
    <w:rsid w:val="00B910F9"/>
    <w:rsid w:val="00B91713"/>
    <w:rsid w:val="00B935BF"/>
    <w:rsid w:val="00B942EA"/>
    <w:rsid w:val="00BA27DC"/>
    <w:rsid w:val="00BA3348"/>
    <w:rsid w:val="00BA36DD"/>
    <w:rsid w:val="00BA4E33"/>
    <w:rsid w:val="00BA535A"/>
    <w:rsid w:val="00BA54E9"/>
    <w:rsid w:val="00BA6963"/>
    <w:rsid w:val="00BA7446"/>
    <w:rsid w:val="00BB068E"/>
    <w:rsid w:val="00BB1B16"/>
    <w:rsid w:val="00BB1D19"/>
    <w:rsid w:val="00BB363D"/>
    <w:rsid w:val="00BB5197"/>
    <w:rsid w:val="00BB60CC"/>
    <w:rsid w:val="00BB669B"/>
    <w:rsid w:val="00BB784B"/>
    <w:rsid w:val="00BC036C"/>
    <w:rsid w:val="00BC1522"/>
    <w:rsid w:val="00BC2100"/>
    <w:rsid w:val="00BC4E6F"/>
    <w:rsid w:val="00BC6B1E"/>
    <w:rsid w:val="00BC79DC"/>
    <w:rsid w:val="00BD0793"/>
    <w:rsid w:val="00BD0E34"/>
    <w:rsid w:val="00BD194E"/>
    <w:rsid w:val="00BD2059"/>
    <w:rsid w:val="00BD4EC2"/>
    <w:rsid w:val="00BD4F3A"/>
    <w:rsid w:val="00BD5EC2"/>
    <w:rsid w:val="00BD699B"/>
    <w:rsid w:val="00BE0B0A"/>
    <w:rsid w:val="00BE0B2A"/>
    <w:rsid w:val="00BE1048"/>
    <w:rsid w:val="00BE106C"/>
    <w:rsid w:val="00BE19C1"/>
    <w:rsid w:val="00BE21C7"/>
    <w:rsid w:val="00BE2435"/>
    <w:rsid w:val="00BE4331"/>
    <w:rsid w:val="00BE7666"/>
    <w:rsid w:val="00BF0DE5"/>
    <w:rsid w:val="00BF115B"/>
    <w:rsid w:val="00BF2A1F"/>
    <w:rsid w:val="00BF5052"/>
    <w:rsid w:val="00BF5FAF"/>
    <w:rsid w:val="00C0025C"/>
    <w:rsid w:val="00C03111"/>
    <w:rsid w:val="00C054F5"/>
    <w:rsid w:val="00C05D72"/>
    <w:rsid w:val="00C07E74"/>
    <w:rsid w:val="00C10028"/>
    <w:rsid w:val="00C10676"/>
    <w:rsid w:val="00C111CA"/>
    <w:rsid w:val="00C12650"/>
    <w:rsid w:val="00C12E11"/>
    <w:rsid w:val="00C12FE7"/>
    <w:rsid w:val="00C12FFE"/>
    <w:rsid w:val="00C13DA7"/>
    <w:rsid w:val="00C148FA"/>
    <w:rsid w:val="00C15B26"/>
    <w:rsid w:val="00C174A8"/>
    <w:rsid w:val="00C175A0"/>
    <w:rsid w:val="00C17E69"/>
    <w:rsid w:val="00C204F3"/>
    <w:rsid w:val="00C25D9D"/>
    <w:rsid w:val="00C260F3"/>
    <w:rsid w:val="00C2633C"/>
    <w:rsid w:val="00C27BE0"/>
    <w:rsid w:val="00C301D4"/>
    <w:rsid w:val="00C30CB5"/>
    <w:rsid w:val="00C31864"/>
    <w:rsid w:val="00C3442A"/>
    <w:rsid w:val="00C353DF"/>
    <w:rsid w:val="00C36A16"/>
    <w:rsid w:val="00C37341"/>
    <w:rsid w:val="00C37D33"/>
    <w:rsid w:val="00C415C4"/>
    <w:rsid w:val="00C43984"/>
    <w:rsid w:val="00C44197"/>
    <w:rsid w:val="00C445CA"/>
    <w:rsid w:val="00C46EAE"/>
    <w:rsid w:val="00C5080A"/>
    <w:rsid w:val="00C51E9A"/>
    <w:rsid w:val="00C527E5"/>
    <w:rsid w:val="00C52C70"/>
    <w:rsid w:val="00C54BA4"/>
    <w:rsid w:val="00C54E19"/>
    <w:rsid w:val="00C60095"/>
    <w:rsid w:val="00C63138"/>
    <w:rsid w:val="00C63A87"/>
    <w:rsid w:val="00C63C5C"/>
    <w:rsid w:val="00C65246"/>
    <w:rsid w:val="00C701B0"/>
    <w:rsid w:val="00C7057E"/>
    <w:rsid w:val="00C74385"/>
    <w:rsid w:val="00C75645"/>
    <w:rsid w:val="00C7737F"/>
    <w:rsid w:val="00C81A83"/>
    <w:rsid w:val="00C822C0"/>
    <w:rsid w:val="00C82A84"/>
    <w:rsid w:val="00C82AAF"/>
    <w:rsid w:val="00C83A02"/>
    <w:rsid w:val="00C86BE5"/>
    <w:rsid w:val="00C86C4B"/>
    <w:rsid w:val="00C900A0"/>
    <w:rsid w:val="00C908E9"/>
    <w:rsid w:val="00C92A1A"/>
    <w:rsid w:val="00C9315E"/>
    <w:rsid w:val="00C9442A"/>
    <w:rsid w:val="00C964A4"/>
    <w:rsid w:val="00C97454"/>
    <w:rsid w:val="00CA2320"/>
    <w:rsid w:val="00CA35B7"/>
    <w:rsid w:val="00CB0533"/>
    <w:rsid w:val="00CB0813"/>
    <w:rsid w:val="00CB17D6"/>
    <w:rsid w:val="00CB1C27"/>
    <w:rsid w:val="00CB2BF3"/>
    <w:rsid w:val="00CB314A"/>
    <w:rsid w:val="00CB4117"/>
    <w:rsid w:val="00CB4F6D"/>
    <w:rsid w:val="00CB5048"/>
    <w:rsid w:val="00CB6EB7"/>
    <w:rsid w:val="00CB7071"/>
    <w:rsid w:val="00CC0532"/>
    <w:rsid w:val="00CC1397"/>
    <w:rsid w:val="00CC171F"/>
    <w:rsid w:val="00CC44F6"/>
    <w:rsid w:val="00CC5D33"/>
    <w:rsid w:val="00CC6E4C"/>
    <w:rsid w:val="00CD1D9D"/>
    <w:rsid w:val="00CD1E59"/>
    <w:rsid w:val="00CD54E1"/>
    <w:rsid w:val="00CD55A7"/>
    <w:rsid w:val="00CD5636"/>
    <w:rsid w:val="00CD5944"/>
    <w:rsid w:val="00CD6208"/>
    <w:rsid w:val="00CE1695"/>
    <w:rsid w:val="00CE1700"/>
    <w:rsid w:val="00CE19C0"/>
    <w:rsid w:val="00CE265B"/>
    <w:rsid w:val="00CE4457"/>
    <w:rsid w:val="00CE619C"/>
    <w:rsid w:val="00CE69EF"/>
    <w:rsid w:val="00CE7CE0"/>
    <w:rsid w:val="00CF3150"/>
    <w:rsid w:val="00CF31F3"/>
    <w:rsid w:val="00CF51B3"/>
    <w:rsid w:val="00CF594B"/>
    <w:rsid w:val="00CF6B79"/>
    <w:rsid w:val="00CF6CD7"/>
    <w:rsid w:val="00D01F6F"/>
    <w:rsid w:val="00D02FEF"/>
    <w:rsid w:val="00D03418"/>
    <w:rsid w:val="00D03A22"/>
    <w:rsid w:val="00D03B52"/>
    <w:rsid w:val="00D053AC"/>
    <w:rsid w:val="00D065E9"/>
    <w:rsid w:val="00D06AB4"/>
    <w:rsid w:val="00D071FD"/>
    <w:rsid w:val="00D11008"/>
    <w:rsid w:val="00D117A0"/>
    <w:rsid w:val="00D1376C"/>
    <w:rsid w:val="00D15891"/>
    <w:rsid w:val="00D15BEC"/>
    <w:rsid w:val="00D17BC1"/>
    <w:rsid w:val="00D20CF6"/>
    <w:rsid w:val="00D215EA"/>
    <w:rsid w:val="00D21B31"/>
    <w:rsid w:val="00D25415"/>
    <w:rsid w:val="00D26E0C"/>
    <w:rsid w:val="00D274CB"/>
    <w:rsid w:val="00D2789B"/>
    <w:rsid w:val="00D32B4C"/>
    <w:rsid w:val="00D32EBE"/>
    <w:rsid w:val="00D33EB5"/>
    <w:rsid w:val="00D3484B"/>
    <w:rsid w:val="00D354D3"/>
    <w:rsid w:val="00D365AF"/>
    <w:rsid w:val="00D405A0"/>
    <w:rsid w:val="00D436DF"/>
    <w:rsid w:val="00D4392E"/>
    <w:rsid w:val="00D440D2"/>
    <w:rsid w:val="00D45A62"/>
    <w:rsid w:val="00D46BE8"/>
    <w:rsid w:val="00D47148"/>
    <w:rsid w:val="00D478D5"/>
    <w:rsid w:val="00D516D6"/>
    <w:rsid w:val="00D51742"/>
    <w:rsid w:val="00D51C73"/>
    <w:rsid w:val="00D54C9E"/>
    <w:rsid w:val="00D56A7B"/>
    <w:rsid w:val="00D56D44"/>
    <w:rsid w:val="00D579AB"/>
    <w:rsid w:val="00D57AF9"/>
    <w:rsid w:val="00D605E3"/>
    <w:rsid w:val="00D609CC"/>
    <w:rsid w:val="00D61ADA"/>
    <w:rsid w:val="00D65ADA"/>
    <w:rsid w:val="00D65AFD"/>
    <w:rsid w:val="00D66892"/>
    <w:rsid w:val="00D66B43"/>
    <w:rsid w:val="00D703CF"/>
    <w:rsid w:val="00D707AA"/>
    <w:rsid w:val="00D711F1"/>
    <w:rsid w:val="00D7218E"/>
    <w:rsid w:val="00D725BD"/>
    <w:rsid w:val="00D72BAF"/>
    <w:rsid w:val="00D73837"/>
    <w:rsid w:val="00D738CD"/>
    <w:rsid w:val="00D761BC"/>
    <w:rsid w:val="00D77C1F"/>
    <w:rsid w:val="00D8171A"/>
    <w:rsid w:val="00D81D64"/>
    <w:rsid w:val="00D82446"/>
    <w:rsid w:val="00D82A3F"/>
    <w:rsid w:val="00D82A9B"/>
    <w:rsid w:val="00D83A00"/>
    <w:rsid w:val="00D83DD0"/>
    <w:rsid w:val="00D866B3"/>
    <w:rsid w:val="00D87D98"/>
    <w:rsid w:val="00D90642"/>
    <w:rsid w:val="00D917AB"/>
    <w:rsid w:val="00D9326F"/>
    <w:rsid w:val="00D94603"/>
    <w:rsid w:val="00D953ED"/>
    <w:rsid w:val="00D97F55"/>
    <w:rsid w:val="00DA0848"/>
    <w:rsid w:val="00DA1E7F"/>
    <w:rsid w:val="00DA1F93"/>
    <w:rsid w:val="00DA2255"/>
    <w:rsid w:val="00DA3038"/>
    <w:rsid w:val="00DA335A"/>
    <w:rsid w:val="00DA6072"/>
    <w:rsid w:val="00DB2CDA"/>
    <w:rsid w:val="00DB2F1E"/>
    <w:rsid w:val="00DB3AEF"/>
    <w:rsid w:val="00DC0C09"/>
    <w:rsid w:val="00DC130B"/>
    <w:rsid w:val="00DC28DF"/>
    <w:rsid w:val="00DC2D86"/>
    <w:rsid w:val="00DC5FBB"/>
    <w:rsid w:val="00DC68DB"/>
    <w:rsid w:val="00DC6A87"/>
    <w:rsid w:val="00DC6F16"/>
    <w:rsid w:val="00DD02AA"/>
    <w:rsid w:val="00DD0DE8"/>
    <w:rsid w:val="00DD3E4E"/>
    <w:rsid w:val="00DD4BB4"/>
    <w:rsid w:val="00DD5232"/>
    <w:rsid w:val="00DD5332"/>
    <w:rsid w:val="00DD759B"/>
    <w:rsid w:val="00DD7737"/>
    <w:rsid w:val="00DE087A"/>
    <w:rsid w:val="00DE33AD"/>
    <w:rsid w:val="00DE3579"/>
    <w:rsid w:val="00DE3B19"/>
    <w:rsid w:val="00DE3ECB"/>
    <w:rsid w:val="00DE511F"/>
    <w:rsid w:val="00DE61CB"/>
    <w:rsid w:val="00DE68E0"/>
    <w:rsid w:val="00DE79F5"/>
    <w:rsid w:val="00DF170D"/>
    <w:rsid w:val="00DF2A48"/>
    <w:rsid w:val="00DF3E6F"/>
    <w:rsid w:val="00DF49B1"/>
    <w:rsid w:val="00DF4A23"/>
    <w:rsid w:val="00DF6159"/>
    <w:rsid w:val="00E02F2E"/>
    <w:rsid w:val="00E041B3"/>
    <w:rsid w:val="00E05158"/>
    <w:rsid w:val="00E07D1B"/>
    <w:rsid w:val="00E111D3"/>
    <w:rsid w:val="00E12138"/>
    <w:rsid w:val="00E1268F"/>
    <w:rsid w:val="00E131F0"/>
    <w:rsid w:val="00E1364A"/>
    <w:rsid w:val="00E13D54"/>
    <w:rsid w:val="00E158BC"/>
    <w:rsid w:val="00E174D6"/>
    <w:rsid w:val="00E17E94"/>
    <w:rsid w:val="00E21396"/>
    <w:rsid w:val="00E2183C"/>
    <w:rsid w:val="00E21B39"/>
    <w:rsid w:val="00E21F47"/>
    <w:rsid w:val="00E22E69"/>
    <w:rsid w:val="00E23435"/>
    <w:rsid w:val="00E2372B"/>
    <w:rsid w:val="00E25062"/>
    <w:rsid w:val="00E26347"/>
    <w:rsid w:val="00E26DCC"/>
    <w:rsid w:val="00E30121"/>
    <w:rsid w:val="00E32478"/>
    <w:rsid w:val="00E32D54"/>
    <w:rsid w:val="00E33542"/>
    <w:rsid w:val="00E34BEB"/>
    <w:rsid w:val="00E35C34"/>
    <w:rsid w:val="00E36D10"/>
    <w:rsid w:val="00E3761B"/>
    <w:rsid w:val="00E4085D"/>
    <w:rsid w:val="00E41CF0"/>
    <w:rsid w:val="00E4440F"/>
    <w:rsid w:val="00E44430"/>
    <w:rsid w:val="00E45107"/>
    <w:rsid w:val="00E451C3"/>
    <w:rsid w:val="00E45A10"/>
    <w:rsid w:val="00E45F53"/>
    <w:rsid w:val="00E47AA0"/>
    <w:rsid w:val="00E5079A"/>
    <w:rsid w:val="00E50EB4"/>
    <w:rsid w:val="00E50F4F"/>
    <w:rsid w:val="00E51496"/>
    <w:rsid w:val="00E51BE5"/>
    <w:rsid w:val="00E52AE5"/>
    <w:rsid w:val="00E550F0"/>
    <w:rsid w:val="00E5610F"/>
    <w:rsid w:val="00E56C10"/>
    <w:rsid w:val="00E5704C"/>
    <w:rsid w:val="00E574F1"/>
    <w:rsid w:val="00E60B7D"/>
    <w:rsid w:val="00E60C08"/>
    <w:rsid w:val="00E61345"/>
    <w:rsid w:val="00E62F17"/>
    <w:rsid w:val="00E62F68"/>
    <w:rsid w:val="00E63EB9"/>
    <w:rsid w:val="00E644DC"/>
    <w:rsid w:val="00E6652B"/>
    <w:rsid w:val="00E669CB"/>
    <w:rsid w:val="00E6716D"/>
    <w:rsid w:val="00E71D12"/>
    <w:rsid w:val="00E7319A"/>
    <w:rsid w:val="00E7411B"/>
    <w:rsid w:val="00E74FA9"/>
    <w:rsid w:val="00E75573"/>
    <w:rsid w:val="00E7684F"/>
    <w:rsid w:val="00E7740D"/>
    <w:rsid w:val="00E829DC"/>
    <w:rsid w:val="00E834C8"/>
    <w:rsid w:val="00E83C82"/>
    <w:rsid w:val="00E846DC"/>
    <w:rsid w:val="00E86BD3"/>
    <w:rsid w:val="00E87114"/>
    <w:rsid w:val="00E900BA"/>
    <w:rsid w:val="00E90C58"/>
    <w:rsid w:val="00E91FA5"/>
    <w:rsid w:val="00E920BF"/>
    <w:rsid w:val="00E92D84"/>
    <w:rsid w:val="00E9485C"/>
    <w:rsid w:val="00E94B7A"/>
    <w:rsid w:val="00E96452"/>
    <w:rsid w:val="00E96703"/>
    <w:rsid w:val="00E97797"/>
    <w:rsid w:val="00EA1DBD"/>
    <w:rsid w:val="00EA2493"/>
    <w:rsid w:val="00EA4020"/>
    <w:rsid w:val="00EA5A25"/>
    <w:rsid w:val="00EB08B5"/>
    <w:rsid w:val="00EB1152"/>
    <w:rsid w:val="00EB140C"/>
    <w:rsid w:val="00EB15CC"/>
    <w:rsid w:val="00EB17AA"/>
    <w:rsid w:val="00EB55D9"/>
    <w:rsid w:val="00EB7CEE"/>
    <w:rsid w:val="00EC0080"/>
    <w:rsid w:val="00EC1389"/>
    <w:rsid w:val="00EC1619"/>
    <w:rsid w:val="00EC3CE3"/>
    <w:rsid w:val="00EC53C7"/>
    <w:rsid w:val="00EC5DAF"/>
    <w:rsid w:val="00EC607F"/>
    <w:rsid w:val="00ED00C2"/>
    <w:rsid w:val="00ED0785"/>
    <w:rsid w:val="00ED10DB"/>
    <w:rsid w:val="00ED2195"/>
    <w:rsid w:val="00ED3293"/>
    <w:rsid w:val="00ED558E"/>
    <w:rsid w:val="00EE1339"/>
    <w:rsid w:val="00EE38B8"/>
    <w:rsid w:val="00EE3E38"/>
    <w:rsid w:val="00EE6C27"/>
    <w:rsid w:val="00EF17CC"/>
    <w:rsid w:val="00EF2801"/>
    <w:rsid w:val="00EF36D8"/>
    <w:rsid w:val="00F00117"/>
    <w:rsid w:val="00F007B4"/>
    <w:rsid w:val="00F015EB"/>
    <w:rsid w:val="00F055F6"/>
    <w:rsid w:val="00F06B66"/>
    <w:rsid w:val="00F0712F"/>
    <w:rsid w:val="00F07C01"/>
    <w:rsid w:val="00F1028A"/>
    <w:rsid w:val="00F10B5B"/>
    <w:rsid w:val="00F11E54"/>
    <w:rsid w:val="00F12AB9"/>
    <w:rsid w:val="00F137EF"/>
    <w:rsid w:val="00F162C7"/>
    <w:rsid w:val="00F169EA"/>
    <w:rsid w:val="00F16DBF"/>
    <w:rsid w:val="00F20812"/>
    <w:rsid w:val="00F21332"/>
    <w:rsid w:val="00F2238C"/>
    <w:rsid w:val="00F2297E"/>
    <w:rsid w:val="00F248B0"/>
    <w:rsid w:val="00F24F64"/>
    <w:rsid w:val="00F2502C"/>
    <w:rsid w:val="00F312DC"/>
    <w:rsid w:val="00F32B78"/>
    <w:rsid w:val="00F345D9"/>
    <w:rsid w:val="00F350FD"/>
    <w:rsid w:val="00F36EFF"/>
    <w:rsid w:val="00F37434"/>
    <w:rsid w:val="00F37870"/>
    <w:rsid w:val="00F41FE5"/>
    <w:rsid w:val="00F43A60"/>
    <w:rsid w:val="00F45053"/>
    <w:rsid w:val="00F4513E"/>
    <w:rsid w:val="00F46C3E"/>
    <w:rsid w:val="00F47188"/>
    <w:rsid w:val="00F523A0"/>
    <w:rsid w:val="00F52999"/>
    <w:rsid w:val="00F535C5"/>
    <w:rsid w:val="00F55128"/>
    <w:rsid w:val="00F5657A"/>
    <w:rsid w:val="00F57880"/>
    <w:rsid w:val="00F57E09"/>
    <w:rsid w:val="00F57E37"/>
    <w:rsid w:val="00F63CC5"/>
    <w:rsid w:val="00F672E9"/>
    <w:rsid w:val="00F6751A"/>
    <w:rsid w:val="00F7322A"/>
    <w:rsid w:val="00F733BA"/>
    <w:rsid w:val="00F81657"/>
    <w:rsid w:val="00F8390C"/>
    <w:rsid w:val="00F845EA"/>
    <w:rsid w:val="00F86E5F"/>
    <w:rsid w:val="00F90655"/>
    <w:rsid w:val="00F91C25"/>
    <w:rsid w:val="00F91CAB"/>
    <w:rsid w:val="00F92F05"/>
    <w:rsid w:val="00F93F9C"/>
    <w:rsid w:val="00F951D6"/>
    <w:rsid w:val="00F96193"/>
    <w:rsid w:val="00F9623B"/>
    <w:rsid w:val="00FA0479"/>
    <w:rsid w:val="00FA0692"/>
    <w:rsid w:val="00FA0CD5"/>
    <w:rsid w:val="00FA0D43"/>
    <w:rsid w:val="00FA1E06"/>
    <w:rsid w:val="00FA1F4B"/>
    <w:rsid w:val="00FA2463"/>
    <w:rsid w:val="00FA2D9D"/>
    <w:rsid w:val="00FA483D"/>
    <w:rsid w:val="00FA531E"/>
    <w:rsid w:val="00FB2283"/>
    <w:rsid w:val="00FB39DB"/>
    <w:rsid w:val="00FB3FF7"/>
    <w:rsid w:val="00FB7D09"/>
    <w:rsid w:val="00FC0888"/>
    <w:rsid w:val="00FC23B4"/>
    <w:rsid w:val="00FC4164"/>
    <w:rsid w:val="00FC4556"/>
    <w:rsid w:val="00FC4B41"/>
    <w:rsid w:val="00FC776B"/>
    <w:rsid w:val="00FD205B"/>
    <w:rsid w:val="00FD2214"/>
    <w:rsid w:val="00FD5F99"/>
    <w:rsid w:val="00FD7BCA"/>
    <w:rsid w:val="00FE252C"/>
    <w:rsid w:val="00FE41F2"/>
    <w:rsid w:val="00FE546B"/>
    <w:rsid w:val="00FE591F"/>
    <w:rsid w:val="00FE6224"/>
    <w:rsid w:val="00FF0F17"/>
    <w:rsid w:val="00FF1D5C"/>
    <w:rsid w:val="00FF3BF3"/>
    <w:rsid w:val="00FF4E89"/>
    <w:rsid w:val="00FF5B14"/>
    <w:rsid w:val="00FF5D0C"/>
    <w:rsid w:val="00FF631C"/>
    <w:rsid w:val="00FF6ECD"/>
    <w:rsid w:val="00FF6EF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F785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unhideWhenUsed="1"/>
    <w:lsdException w:name="List Bullet 4" w:semiHidden="1" w:unhideWhenUsed="1"/>
    <w:lsdException w:name="List Bullet 5" w:semiHidden="1" w:unhideWhenUsed="1"/>
    <w:lsdException w:name="List Number 3"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3"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156F2"/>
    <w:pPr>
      <w:spacing w:before="60"/>
    </w:pPr>
    <w:rPr>
      <w:rFonts w:asciiTheme="majorHAnsi" w:hAnsiTheme="majorHAnsi"/>
      <w:szCs w:val="24"/>
    </w:rPr>
  </w:style>
  <w:style w:type="paragraph" w:styleId="berschrift1">
    <w:name w:val="heading 1"/>
    <w:basedOn w:val="Standard"/>
    <w:next w:val="Standard"/>
    <w:qFormat/>
    <w:rsid w:val="003D50CA"/>
    <w:pPr>
      <w:keepNext/>
      <w:spacing w:before="20" w:after="60"/>
      <w:outlineLvl w:val="0"/>
    </w:pPr>
    <w:rPr>
      <w:rFonts w:ascii="Avenir Next Regular" w:eastAsia="MS Mincho" w:hAnsi="Avenir Next Regular"/>
      <w:b/>
      <w:sz w:val="28"/>
      <w:szCs w:val="20"/>
    </w:rPr>
  </w:style>
  <w:style w:type="paragraph" w:styleId="berschrift2">
    <w:name w:val="heading 2"/>
    <w:basedOn w:val="Standard"/>
    <w:next w:val="Standard"/>
    <w:link w:val="berschrift2Zchn"/>
    <w:qFormat/>
    <w:rsid w:val="003D50CA"/>
    <w:pPr>
      <w:keepNext/>
      <w:outlineLvl w:val="1"/>
    </w:pPr>
    <w:rPr>
      <w:rFonts w:ascii="Avenir Next Regular" w:eastAsia="MS Mincho" w:hAnsi="Avenir Next Regular"/>
      <w:b/>
      <w:color w:val="000000"/>
      <w:szCs w:val="20"/>
      <w:lang w:eastAsia="ja-JP"/>
    </w:rPr>
  </w:style>
  <w:style w:type="paragraph" w:styleId="berschrift3">
    <w:name w:val="heading 3"/>
    <w:basedOn w:val="Standard"/>
    <w:next w:val="Standard"/>
    <w:qFormat/>
    <w:rsid w:val="003D50CA"/>
    <w:pPr>
      <w:widowControl w:val="0"/>
      <w:suppressLineNumbers/>
      <w:spacing w:before="0" w:after="60"/>
      <w:outlineLvl w:val="2"/>
    </w:pPr>
    <w:rPr>
      <w:rFonts w:ascii="Avenir Next Regular" w:eastAsia="Cambria" w:hAnsi="Avenir Next Regular"/>
      <w:noProof/>
      <w:color w:val="000000"/>
      <w:szCs w:val="20"/>
      <w:u w:val="single"/>
      <w:lang w:eastAsia="en-US"/>
    </w:rPr>
  </w:style>
  <w:style w:type="paragraph" w:styleId="berschrift4">
    <w:name w:val="heading 4"/>
    <w:basedOn w:val="Standard"/>
    <w:next w:val="Standard"/>
    <w:qFormat/>
    <w:rsid w:val="003D50CA"/>
    <w:pPr>
      <w:suppressLineNumbers/>
      <w:spacing w:before="0" w:after="60"/>
      <w:outlineLvl w:val="3"/>
    </w:pPr>
    <w:rPr>
      <w:rFonts w:ascii="Avenir Next Regular" w:eastAsia="MS Mincho" w:hAnsi="Avenir Next Regular"/>
      <w:i/>
      <w:szCs w:val="20"/>
      <w:u w:val="single"/>
    </w:rPr>
  </w:style>
  <w:style w:type="paragraph" w:styleId="berschrift5">
    <w:name w:val="heading 5"/>
    <w:basedOn w:val="Standard"/>
    <w:next w:val="Standard"/>
    <w:link w:val="berschrift5Zchn"/>
    <w:qFormat/>
    <w:rsid w:val="003D50CA"/>
    <w:pPr>
      <w:spacing w:before="240" w:after="60"/>
      <w:ind w:left="708"/>
      <w:outlineLvl w:val="4"/>
    </w:pPr>
    <w:rPr>
      <w:rFonts w:ascii="Avenir Next Regular" w:hAnsi="Avenir Next Regular"/>
      <w:i/>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rsid w:val="0012574D"/>
    <w:pPr>
      <w:spacing w:line="360" w:lineRule="atLeast"/>
      <w:jc w:val="center"/>
    </w:pPr>
    <w:rPr>
      <w:b/>
      <w:snapToGrid w:val="0"/>
      <w:sz w:val="32"/>
    </w:rPr>
  </w:style>
  <w:style w:type="paragraph" w:styleId="Textkrper2">
    <w:name w:val="Body Text 2"/>
    <w:basedOn w:val="Standard"/>
    <w:semiHidden/>
    <w:rsid w:val="0012574D"/>
    <w:pPr>
      <w:spacing w:line="360" w:lineRule="atLeast"/>
    </w:pPr>
    <w:rPr>
      <w:rFonts w:ascii="DINMittelschrift" w:hAnsi="DINMittelschrift"/>
      <w:snapToGrid w:val="0"/>
      <w:sz w:val="26"/>
    </w:rPr>
  </w:style>
  <w:style w:type="paragraph" w:styleId="Kopfzeile">
    <w:name w:val="header"/>
    <w:basedOn w:val="Standard"/>
    <w:rsid w:val="0012574D"/>
    <w:pPr>
      <w:tabs>
        <w:tab w:val="center" w:pos="4153"/>
        <w:tab w:val="right" w:pos="8306"/>
      </w:tabs>
    </w:pPr>
  </w:style>
  <w:style w:type="paragraph" w:styleId="Fuzeile">
    <w:name w:val="footer"/>
    <w:basedOn w:val="Standard"/>
    <w:semiHidden/>
    <w:rsid w:val="0012574D"/>
    <w:pPr>
      <w:tabs>
        <w:tab w:val="center" w:pos="4153"/>
        <w:tab w:val="right" w:pos="8306"/>
      </w:tabs>
    </w:pPr>
  </w:style>
  <w:style w:type="character" w:styleId="Hyperlink">
    <w:name w:val="Hyperlink"/>
    <w:rsid w:val="0012574D"/>
    <w:rPr>
      <w:color w:val="0000FF"/>
      <w:u w:val="single"/>
    </w:rPr>
  </w:style>
  <w:style w:type="paragraph" w:styleId="Textkrper-Zeileneinzug">
    <w:name w:val="Body Text Indent"/>
    <w:basedOn w:val="Standard"/>
    <w:semiHidden/>
    <w:rsid w:val="0012574D"/>
    <w:pPr>
      <w:spacing w:line="360" w:lineRule="atLeast"/>
      <w:ind w:left="360"/>
    </w:pPr>
  </w:style>
  <w:style w:type="paragraph" w:styleId="Textkrper3">
    <w:name w:val="Body Text 3"/>
    <w:basedOn w:val="Standard"/>
    <w:semiHidden/>
    <w:rsid w:val="0012574D"/>
    <w:pPr>
      <w:spacing w:line="360" w:lineRule="atLeast"/>
    </w:pPr>
    <w:rPr>
      <w:rFonts w:ascii="DINMittelschrift" w:hAnsi="DINMittelschrift"/>
      <w:b/>
    </w:rPr>
  </w:style>
  <w:style w:type="character" w:styleId="BesuchterLink">
    <w:name w:val="FollowedHyperlink"/>
    <w:semiHidden/>
    <w:rsid w:val="0012574D"/>
    <w:rPr>
      <w:color w:val="800080"/>
      <w:u w:val="single"/>
    </w:rPr>
  </w:style>
  <w:style w:type="paragraph" w:styleId="StandardWeb">
    <w:name w:val="Normal (Web)"/>
    <w:basedOn w:val="Standard"/>
    <w:uiPriority w:val="99"/>
    <w:semiHidden/>
    <w:rsid w:val="0012574D"/>
    <w:pPr>
      <w:spacing w:before="100" w:beforeAutospacing="1" w:after="100" w:afterAutospacing="1"/>
    </w:pPr>
  </w:style>
  <w:style w:type="paragraph" w:styleId="Sprechblasentext">
    <w:name w:val="Balloon Text"/>
    <w:basedOn w:val="Standard"/>
    <w:semiHidden/>
    <w:rsid w:val="0012574D"/>
    <w:rPr>
      <w:rFonts w:ascii="Tahoma" w:hAnsi="Tahoma" w:cs="Tahoma"/>
      <w:sz w:val="16"/>
      <w:szCs w:val="16"/>
    </w:rPr>
  </w:style>
  <w:style w:type="paragraph" w:styleId="Textkrper-Einzug2">
    <w:name w:val="Body Text Indent 2"/>
    <w:basedOn w:val="Standard"/>
    <w:semiHidden/>
    <w:rsid w:val="0012574D"/>
    <w:pPr>
      <w:spacing w:after="120" w:line="480" w:lineRule="auto"/>
      <w:ind w:left="283"/>
    </w:pPr>
  </w:style>
  <w:style w:type="character" w:styleId="Kommentarzeichen">
    <w:name w:val="annotation reference"/>
    <w:uiPriority w:val="99"/>
    <w:semiHidden/>
    <w:rsid w:val="0012574D"/>
    <w:rPr>
      <w:sz w:val="16"/>
      <w:szCs w:val="16"/>
    </w:rPr>
  </w:style>
  <w:style w:type="paragraph" w:styleId="Kommentartext">
    <w:name w:val="annotation text"/>
    <w:basedOn w:val="Standard"/>
    <w:link w:val="KommentartextZchn"/>
    <w:uiPriority w:val="99"/>
    <w:rsid w:val="0012574D"/>
  </w:style>
  <w:style w:type="paragraph" w:styleId="Kommentarthema">
    <w:name w:val="annotation subject"/>
    <w:basedOn w:val="Kommentartext"/>
    <w:next w:val="Kommentartext"/>
    <w:semiHidden/>
    <w:rsid w:val="0012574D"/>
    <w:rPr>
      <w:b/>
      <w:bCs/>
    </w:rPr>
  </w:style>
  <w:style w:type="paragraph" w:styleId="Textkrper-Einzug3">
    <w:name w:val="Body Text Indent 3"/>
    <w:basedOn w:val="Standard"/>
    <w:semiHidden/>
    <w:rsid w:val="0012574D"/>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table" w:styleId="Tabellenraster">
    <w:name w:val="Table Grid"/>
    <w:basedOn w:val="NormaleTabelle"/>
    <w:uiPriority w:val="3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notenzeichen">
    <w:name w:val="footnote reference"/>
    <w:uiPriority w:val="99"/>
    <w:unhideWhenUsed/>
    <w:rsid w:val="00B8207E"/>
    <w:rPr>
      <w:vertAlign w:val="superscript"/>
    </w:rPr>
  </w:style>
  <w:style w:type="paragraph" w:customStyle="1" w:styleId="Copy">
    <w:name w:val="Copy"/>
    <w:basedOn w:val="Standard"/>
    <w:rsid w:val="00C008F8"/>
    <w:pPr>
      <w:spacing w:line="360" w:lineRule="auto"/>
    </w:pPr>
    <w:rPr>
      <w:rFonts w:eastAsia="Times"/>
    </w:rPr>
  </w:style>
  <w:style w:type="paragraph" w:customStyle="1" w:styleId="Standard10Einrck">
    <w:name w:val="Standard 10_Einrück"/>
    <w:basedOn w:val="Standard"/>
    <w:uiPriority w:val="99"/>
    <w:rsid w:val="00C008F8"/>
    <w:pPr>
      <w:widowControl w:val="0"/>
      <w:ind w:firstLine="283"/>
    </w:pPr>
    <w:rPr>
      <w:rFonts w:ascii="Euphemia UCAS" w:hAnsi="Euphemia UCAS"/>
    </w:rPr>
  </w:style>
  <w:style w:type="paragraph" w:customStyle="1" w:styleId="Default">
    <w:name w:val="Default"/>
    <w:rsid w:val="00A01F2A"/>
    <w:pPr>
      <w:autoSpaceDE w:val="0"/>
      <w:autoSpaceDN w:val="0"/>
      <w:adjustRightInd w:val="0"/>
    </w:pPr>
    <w:rPr>
      <w:rFonts w:ascii="DIN-Bold" w:hAnsi="DIN-Bold"/>
      <w:sz w:val="24"/>
      <w:szCs w:val="24"/>
    </w:rPr>
  </w:style>
  <w:style w:type="character" w:customStyle="1" w:styleId="seachword">
    <w:name w:val="seachword"/>
    <w:basedOn w:val="Absatz-Standardschriftart"/>
    <w:rsid w:val="009F50A0"/>
  </w:style>
  <w:style w:type="paragraph" w:styleId="Dokumentstruktur">
    <w:name w:val="Document Map"/>
    <w:basedOn w:val="Standard"/>
    <w:link w:val="DokumentstrukturZchn"/>
    <w:uiPriority w:val="99"/>
    <w:semiHidden/>
    <w:unhideWhenUsed/>
    <w:rsid w:val="00A42369"/>
    <w:rPr>
      <w:rFonts w:ascii="Lucida Grande" w:hAnsi="Lucida Grande"/>
      <w:lang w:eastAsia="en-US"/>
    </w:rPr>
  </w:style>
  <w:style w:type="character" w:customStyle="1" w:styleId="DokumentstrukturZchn">
    <w:name w:val="Dokumentstruktur Zchn"/>
    <w:link w:val="Dokumentstruktur"/>
    <w:uiPriority w:val="99"/>
    <w:semiHidden/>
    <w:rsid w:val="00A42369"/>
    <w:rPr>
      <w:rFonts w:ascii="Lucida Grande" w:hAnsi="Lucida Grande"/>
      <w:sz w:val="24"/>
      <w:szCs w:val="24"/>
      <w:lang w:val="fr-FR" w:eastAsia="en-US"/>
    </w:rPr>
  </w:style>
  <w:style w:type="character" w:customStyle="1" w:styleId="berschrift5Zchn">
    <w:name w:val="Überschrift 5 Zchn"/>
    <w:link w:val="berschrift5"/>
    <w:rsid w:val="003D50CA"/>
    <w:rPr>
      <w:rFonts w:ascii="Avenir Next Regular" w:hAnsi="Avenir Next Regular"/>
      <w:i/>
      <w:sz w:val="24"/>
      <w:szCs w:val="26"/>
    </w:rPr>
  </w:style>
  <w:style w:type="paragraph" w:customStyle="1" w:styleId="Div">
    <w:name w:val="Div"/>
    <w:basedOn w:val="Standard"/>
    <w:rsid w:val="00A01F2A"/>
    <w:pPr>
      <w:shd w:val="solid" w:color="FFFFFF" w:fill="auto"/>
      <w:spacing w:before="0" w:after="60"/>
    </w:pPr>
    <w:rPr>
      <w:rFonts w:ascii="Verdana" w:eastAsia="Verdana" w:hAnsi="Verdana" w:cs="Verdana"/>
      <w:color w:val="000000"/>
      <w:shd w:val="solid" w:color="FFFFFF" w:fill="auto"/>
      <w:lang w:eastAsia="ru-RU"/>
    </w:rPr>
  </w:style>
  <w:style w:type="character" w:customStyle="1" w:styleId="KommentartextZchn">
    <w:name w:val="Kommentartext Zchn"/>
    <w:link w:val="Kommentartext"/>
    <w:uiPriority w:val="99"/>
    <w:rsid w:val="00D14DF8"/>
    <w:rPr>
      <w:rFonts w:ascii="Arial" w:hAnsi="Arial"/>
    </w:rPr>
  </w:style>
  <w:style w:type="paragraph" w:styleId="Listenabsatz">
    <w:name w:val="List Paragraph"/>
    <w:basedOn w:val="Standard"/>
    <w:qFormat/>
    <w:rsid w:val="00F96193"/>
    <w:pPr>
      <w:ind w:left="720"/>
      <w:contextualSpacing/>
    </w:pPr>
  </w:style>
  <w:style w:type="character" w:styleId="Fett">
    <w:name w:val="Strong"/>
    <w:uiPriority w:val="22"/>
    <w:qFormat/>
    <w:rsid w:val="0094049B"/>
    <w:rPr>
      <w:b/>
      <w:bCs/>
    </w:rPr>
  </w:style>
  <w:style w:type="paragraph" w:styleId="berarbeitung">
    <w:name w:val="Revision"/>
    <w:hidden/>
    <w:uiPriority w:val="99"/>
    <w:semiHidden/>
    <w:rsid w:val="001374EA"/>
    <w:rPr>
      <w:rFonts w:ascii="Arial" w:hAnsi="Arial"/>
      <w:sz w:val="24"/>
      <w:szCs w:val="24"/>
    </w:rPr>
  </w:style>
  <w:style w:type="paragraph" w:customStyle="1" w:styleId="1NewsStandard">
    <w:name w:val="1 News Standard"/>
    <w:basedOn w:val="Standard"/>
    <w:rsid w:val="003D50CA"/>
    <w:pPr>
      <w:spacing w:before="120"/>
      <w:ind w:right="851"/>
    </w:pPr>
    <w:rPr>
      <w:rFonts w:ascii="Avenir Next Regular" w:eastAsia="MS Mincho" w:hAnsi="Avenir Next Regular"/>
      <w:szCs w:val="20"/>
    </w:rPr>
  </w:style>
  <w:style w:type="paragraph" w:customStyle="1" w:styleId="2NewsStandardEinrck">
    <w:name w:val="2 News Standard Einrück"/>
    <w:basedOn w:val="1NewsStandard"/>
    <w:rsid w:val="003D50CA"/>
    <w:pPr>
      <w:ind w:firstLine="284"/>
    </w:pPr>
  </w:style>
  <w:style w:type="paragraph" w:styleId="Funotentext">
    <w:name w:val="footnote text"/>
    <w:basedOn w:val="Standard"/>
    <w:link w:val="FunotentextZchn"/>
    <w:uiPriority w:val="99"/>
    <w:rsid w:val="00C2633C"/>
    <w:pPr>
      <w:spacing w:before="0"/>
    </w:pPr>
    <w:rPr>
      <w:rFonts w:ascii="Times New Roman" w:eastAsia="MS Mincho" w:hAnsi="Times New Roman"/>
      <w:szCs w:val="20"/>
      <w:lang w:eastAsia="en-US"/>
    </w:rPr>
  </w:style>
  <w:style w:type="character" w:customStyle="1" w:styleId="FunotentextZchn">
    <w:name w:val="Fußnotentext Zchn"/>
    <w:basedOn w:val="Absatz-Standardschriftart"/>
    <w:link w:val="Funotentext"/>
    <w:uiPriority w:val="99"/>
    <w:rsid w:val="00C2633C"/>
    <w:rPr>
      <w:rFonts w:eastAsia="MS Mincho"/>
      <w:lang w:val="fr-FR" w:eastAsia="en-US"/>
    </w:rPr>
  </w:style>
  <w:style w:type="paragraph" w:customStyle="1" w:styleId="PMStandard">
    <w:name w:val="PM Standard"/>
    <w:basedOn w:val="1NewsStandard"/>
    <w:rsid w:val="003D50CA"/>
    <w:pPr>
      <w:spacing w:before="60" w:after="60"/>
      <w:ind w:right="85"/>
    </w:pPr>
    <w:rPr>
      <w:lang w:eastAsia="en-US"/>
    </w:rPr>
  </w:style>
  <w:style w:type="character" w:customStyle="1" w:styleId="berschrift2Zchn">
    <w:name w:val="Überschrift 2 Zchn"/>
    <w:link w:val="berschrift2"/>
    <w:rsid w:val="003D50CA"/>
    <w:rPr>
      <w:rFonts w:ascii="Avenir Next Regular" w:eastAsia="MS Mincho" w:hAnsi="Avenir Next Regular"/>
      <w:b/>
      <w:color w:val="000000"/>
      <w:sz w:val="24"/>
      <w:lang w:eastAsia="ja-JP"/>
    </w:rPr>
  </w:style>
  <w:style w:type="paragraph" w:customStyle="1" w:styleId="Footnote">
    <w:name w:val="Footnote"/>
    <w:qFormat/>
    <w:rsid w:val="003364CC"/>
    <w:pPr>
      <w:tabs>
        <w:tab w:val="left" w:pos="392"/>
      </w:tabs>
    </w:pPr>
    <w:rPr>
      <w:rFonts w:asciiTheme="minorHAnsi" w:eastAsiaTheme="minorEastAsia" w:hAnsiTheme="minorHAnsi" w:cstheme="minorBidi"/>
      <w:color w:val="EEECE1" w:themeColor="background2"/>
      <w:sz w:val="18"/>
      <w:szCs w:val="22"/>
      <w:lang w:eastAsia="en-US"/>
    </w:rPr>
  </w:style>
  <w:style w:type="paragraph" w:customStyle="1" w:styleId="Standard-5">
    <w:name w:val="Standard -5"/>
    <w:basedOn w:val="Standard"/>
    <w:qFormat/>
    <w:rsid w:val="00DC0C09"/>
    <w:pPr>
      <w:ind w:firstLine="284"/>
    </w:pPr>
    <w:rPr>
      <w:rFonts w:cstheme="maj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05339">
      <w:bodyDiv w:val="1"/>
      <w:marLeft w:val="0"/>
      <w:marRight w:val="0"/>
      <w:marTop w:val="0"/>
      <w:marBottom w:val="0"/>
      <w:divBdr>
        <w:top w:val="none" w:sz="0" w:space="0" w:color="auto"/>
        <w:left w:val="none" w:sz="0" w:space="0" w:color="auto"/>
        <w:bottom w:val="none" w:sz="0" w:space="0" w:color="auto"/>
        <w:right w:val="none" w:sz="0" w:space="0" w:color="auto"/>
      </w:divBdr>
    </w:div>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189421169">
      <w:bodyDiv w:val="1"/>
      <w:marLeft w:val="0"/>
      <w:marRight w:val="0"/>
      <w:marTop w:val="0"/>
      <w:marBottom w:val="0"/>
      <w:divBdr>
        <w:top w:val="none" w:sz="0" w:space="0" w:color="auto"/>
        <w:left w:val="none" w:sz="0" w:space="0" w:color="auto"/>
        <w:bottom w:val="none" w:sz="0" w:space="0" w:color="auto"/>
        <w:right w:val="none" w:sz="0" w:space="0" w:color="auto"/>
      </w:divBdr>
    </w:div>
    <w:div w:id="264731361">
      <w:bodyDiv w:val="1"/>
      <w:marLeft w:val="0"/>
      <w:marRight w:val="0"/>
      <w:marTop w:val="0"/>
      <w:marBottom w:val="0"/>
      <w:divBdr>
        <w:top w:val="none" w:sz="0" w:space="0" w:color="auto"/>
        <w:left w:val="none" w:sz="0" w:space="0" w:color="auto"/>
        <w:bottom w:val="none" w:sz="0" w:space="0" w:color="auto"/>
        <w:right w:val="none" w:sz="0" w:space="0" w:color="auto"/>
      </w:divBdr>
    </w:div>
    <w:div w:id="384522988">
      <w:bodyDiv w:val="1"/>
      <w:marLeft w:val="0"/>
      <w:marRight w:val="0"/>
      <w:marTop w:val="0"/>
      <w:marBottom w:val="0"/>
      <w:divBdr>
        <w:top w:val="none" w:sz="0" w:space="0" w:color="auto"/>
        <w:left w:val="none" w:sz="0" w:space="0" w:color="auto"/>
        <w:bottom w:val="none" w:sz="0" w:space="0" w:color="auto"/>
        <w:right w:val="none" w:sz="0" w:space="0" w:color="auto"/>
      </w:divBdr>
    </w:div>
    <w:div w:id="414984144">
      <w:bodyDiv w:val="1"/>
      <w:marLeft w:val="0"/>
      <w:marRight w:val="0"/>
      <w:marTop w:val="0"/>
      <w:marBottom w:val="0"/>
      <w:divBdr>
        <w:top w:val="none" w:sz="0" w:space="0" w:color="auto"/>
        <w:left w:val="none" w:sz="0" w:space="0" w:color="auto"/>
        <w:bottom w:val="none" w:sz="0" w:space="0" w:color="auto"/>
        <w:right w:val="none" w:sz="0" w:space="0" w:color="auto"/>
      </w:divBdr>
      <w:divsChild>
        <w:div w:id="1417286881">
          <w:marLeft w:val="0"/>
          <w:marRight w:val="0"/>
          <w:marTop w:val="0"/>
          <w:marBottom w:val="0"/>
          <w:divBdr>
            <w:top w:val="none" w:sz="0" w:space="0" w:color="auto"/>
            <w:left w:val="none" w:sz="0" w:space="0" w:color="auto"/>
            <w:bottom w:val="none" w:sz="0" w:space="0" w:color="auto"/>
            <w:right w:val="none" w:sz="0" w:space="0" w:color="auto"/>
          </w:divBdr>
        </w:div>
      </w:divsChild>
    </w:div>
    <w:div w:id="503858785">
      <w:bodyDiv w:val="1"/>
      <w:marLeft w:val="0"/>
      <w:marRight w:val="0"/>
      <w:marTop w:val="0"/>
      <w:marBottom w:val="0"/>
      <w:divBdr>
        <w:top w:val="none" w:sz="0" w:space="0" w:color="auto"/>
        <w:left w:val="none" w:sz="0" w:space="0" w:color="auto"/>
        <w:bottom w:val="none" w:sz="0" w:space="0" w:color="auto"/>
        <w:right w:val="none" w:sz="0" w:space="0" w:color="auto"/>
      </w:divBdr>
    </w:div>
    <w:div w:id="610161345">
      <w:bodyDiv w:val="1"/>
      <w:marLeft w:val="0"/>
      <w:marRight w:val="0"/>
      <w:marTop w:val="0"/>
      <w:marBottom w:val="0"/>
      <w:divBdr>
        <w:top w:val="none" w:sz="0" w:space="0" w:color="auto"/>
        <w:left w:val="none" w:sz="0" w:space="0" w:color="auto"/>
        <w:bottom w:val="none" w:sz="0" w:space="0" w:color="auto"/>
        <w:right w:val="none" w:sz="0" w:space="0" w:color="auto"/>
      </w:divBdr>
    </w:div>
    <w:div w:id="620918744">
      <w:bodyDiv w:val="1"/>
      <w:marLeft w:val="0"/>
      <w:marRight w:val="0"/>
      <w:marTop w:val="0"/>
      <w:marBottom w:val="0"/>
      <w:divBdr>
        <w:top w:val="none" w:sz="0" w:space="0" w:color="auto"/>
        <w:left w:val="none" w:sz="0" w:space="0" w:color="auto"/>
        <w:bottom w:val="none" w:sz="0" w:space="0" w:color="auto"/>
        <w:right w:val="none" w:sz="0" w:space="0" w:color="auto"/>
      </w:divBdr>
    </w:div>
    <w:div w:id="640112388">
      <w:bodyDiv w:val="1"/>
      <w:marLeft w:val="0"/>
      <w:marRight w:val="0"/>
      <w:marTop w:val="0"/>
      <w:marBottom w:val="0"/>
      <w:divBdr>
        <w:top w:val="none" w:sz="0" w:space="0" w:color="auto"/>
        <w:left w:val="none" w:sz="0" w:space="0" w:color="auto"/>
        <w:bottom w:val="none" w:sz="0" w:space="0" w:color="auto"/>
        <w:right w:val="none" w:sz="0" w:space="0" w:color="auto"/>
      </w:divBdr>
      <w:divsChild>
        <w:div w:id="1417897001">
          <w:marLeft w:val="0"/>
          <w:marRight w:val="0"/>
          <w:marTop w:val="0"/>
          <w:marBottom w:val="0"/>
          <w:divBdr>
            <w:top w:val="none" w:sz="0" w:space="0" w:color="auto"/>
            <w:left w:val="none" w:sz="0" w:space="0" w:color="auto"/>
            <w:bottom w:val="none" w:sz="0" w:space="0" w:color="auto"/>
            <w:right w:val="none" w:sz="0" w:space="0" w:color="auto"/>
          </w:divBdr>
        </w:div>
      </w:divsChild>
    </w:div>
    <w:div w:id="644507698">
      <w:bodyDiv w:val="1"/>
      <w:marLeft w:val="0"/>
      <w:marRight w:val="0"/>
      <w:marTop w:val="0"/>
      <w:marBottom w:val="0"/>
      <w:divBdr>
        <w:top w:val="none" w:sz="0" w:space="0" w:color="auto"/>
        <w:left w:val="none" w:sz="0" w:space="0" w:color="auto"/>
        <w:bottom w:val="none" w:sz="0" w:space="0" w:color="auto"/>
        <w:right w:val="none" w:sz="0" w:space="0" w:color="auto"/>
      </w:divBdr>
      <w:divsChild>
        <w:div w:id="1291087150">
          <w:marLeft w:val="0"/>
          <w:marRight w:val="0"/>
          <w:marTop w:val="0"/>
          <w:marBottom w:val="0"/>
          <w:divBdr>
            <w:top w:val="none" w:sz="0" w:space="0" w:color="auto"/>
            <w:left w:val="none" w:sz="0" w:space="0" w:color="auto"/>
            <w:bottom w:val="none" w:sz="0" w:space="0" w:color="auto"/>
            <w:right w:val="none" w:sz="0" w:space="0" w:color="auto"/>
          </w:divBdr>
          <w:divsChild>
            <w:div w:id="1174688148">
              <w:marLeft w:val="0"/>
              <w:marRight w:val="0"/>
              <w:marTop w:val="0"/>
              <w:marBottom w:val="0"/>
              <w:divBdr>
                <w:top w:val="none" w:sz="0" w:space="0" w:color="auto"/>
                <w:left w:val="none" w:sz="0" w:space="0" w:color="auto"/>
                <w:bottom w:val="none" w:sz="0" w:space="0" w:color="auto"/>
                <w:right w:val="none" w:sz="0" w:space="0" w:color="auto"/>
              </w:divBdr>
            </w:div>
            <w:div w:id="191662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473732">
      <w:bodyDiv w:val="1"/>
      <w:marLeft w:val="0"/>
      <w:marRight w:val="0"/>
      <w:marTop w:val="0"/>
      <w:marBottom w:val="0"/>
      <w:divBdr>
        <w:top w:val="none" w:sz="0" w:space="0" w:color="auto"/>
        <w:left w:val="none" w:sz="0" w:space="0" w:color="auto"/>
        <w:bottom w:val="none" w:sz="0" w:space="0" w:color="auto"/>
        <w:right w:val="none" w:sz="0" w:space="0" w:color="auto"/>
      </w:divBdr>
    </w:div>
    <w:div w:id="734859523">
      <w:bodyDiv w:val="1"/>
      <w:marLeft w:val="0"/>
      <w:marRight w:val="0"/>
      <w:marTop w:val="0"/>
      <w:marBottom w:val="0"/>
      <w:divBdr>
        <w:top w:val="none" w:sz="0" w:space="0" w:color="auto"/>
        <w:left w:val="none" w:sz="0" w:space="0" w:color="auto"/>
        <w:bottom w:val="none" w:sz="0" w:space="0" w:color="auto"/>
        <w:right w:val="none" w:sz="0" w:space="0" w:color="auto"/>
      </w:divBdr>
      <w:divsChild>
        <w:div w:id="28531676">
          <w:marLeft w:val="0"/>
          <w:marRight w:val="0"/>
          <w:marTop w:val="0"/>
          <w:marBottom w:val="0"/>
          <w:divBdr>
            <w:top w:val="none" w:sz="0" w:space="0" w:color="auto"/>
            <w:left w:val="none" w:sz="0" w:space="0" w:color="auto"/>
            <w:bottom w:val="none" w:sz="0" w:space="0" w:color="auto"/>
            <w:right w:val="none" w:sz="0" w:space="0" w:color="auto"/>
          </w:divBdr>
          <w:divsChild>
            <w:div w:id="34186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065146">
      <w:bodyDiv w:val="1"/>
      <w:marLeft w:val="0"/>
      <w:marRight w:val="0"/>
      <w:marTop w:val="0"/>
      <w:marBottom w:val="0"/>
      <w:divBdr>
        <w:top w:val="none" w:sz="0" w:space="0" w:color="auto"/>
        <w:left w:val="none" w:sz="0" w:space="0" w:color="auto"/>
        <w:bottom w:val="none" w:sz="0" w:space="0" w:color="auto"/>
        <w:right w:val="none" w:sz="0" w:space="0" w:color="auto"/>
      </w:divBdr>
    </w:div>
    <w:div w:id="929309665">
      <w:bodyDiv w:val="1"/>
      <w:marLeft w:val="0"/>
      <w:marRight w:val="0"/>
      <w:marTop w:val="0"/>
      <w:marBottom w:val="0"/>
      <w:divBdr>
        <w:top w:val="none" w:sz="0" w:space="0" w:color="auto"/>
        <w:left w:val="none" w:sz="0" w:space="0" w:color="auto"/>
        <w:bottom w:val="none" w:sz="0" w:space="0" w:color="auto"/>
        <w:right w:val="none" w:sz="0" w:space="0" w:color="auto"/>
      </w:divBdr>
    </w:div>
    <w:div w:id="940529716">
      <w:bodyDiv w:val="1"/>
      <w:marLeft w:val="0"/>
      <w:marRight w:val="0"/>
      <w:marTop w:val="0"/>
      <w:marBottom w:val="0"/>
      <w:divBdr>
        <w:top w:val="none" w:sz="0" w:space="0" w:color="auto"/>
        <w:left w:val="none" w:sz="0" w:space="0" w:color="auto"/>
        <w:bottom w:val="none" w:sz="0" w:space="0" w:color="auto"/>
        <w:right w:val="none" w:sz="0" w:space="0" w:color="auto"/>
      </w:divBdr>
    </w:div>
    <w:div w:id="983395042">
      <w:bodyDiv w:val="1"/>
      <w:marLeft w:val="0"/>
      <w:marRight w:val="0"/>
      <w:marTop w:val="0"/>
      <w:marBottom w:val="0"/>
      <w:divBdr>
        <w:top w:val="none" w:sz="0" w:space="0" w:color="auto"/>
        <w:left w:val="none" w:sz="0" w:space="0" w:color="auto"/>
        <w:bottom w:val="none" w:sz="0" w:space="0" w:color="auto"/>
        <w:right w:val="none" w:sz="0" w:space="0" w:color="auto"/>
      </w:divBdr>
    </w:div>
    <w:div w:id="998995513">
      <w:bodyDiv w:val="1"/>
      <w:marLeft w:val="0"/>
      <w:marRight w:val="0"/>
      <w:marTop w:val="0"/>
      <w:marBottom w:val="0"/>
      <w:divBdr>
        <w:top w:val="none" w:sz="0" w:space="0" w:color="auto"/>
        <w:left w:val="none" w:sz="0" w:space="0" w:color="auto"/>
        <w:bottom w:val="none" w:sz="0" w:space="0" w:color="auto"/>
        <w:right w:val="none" w:sz="0" w:space="0" w:color="auto"/>
      </w:divBdr>
    </w:div>
    <w:div w:id="1095828528">
      <w:bodyDiv w:val="1"/>
      <w:marLeft w:val="0"/>
      <w:marRight w:val="0"/>
      <w:marTop w:val="0"/>
      <w:marBottom w:val="0"/>
      <w:divBdr>
        <w:top w:val="none" w:sz="0" w:space="0" w:color="auto"/>
        <w:left w:val="none" w:sz="0" w:space="0" w:color="auto"/>
        <w:bottom w:val="none" w:sz="0" w:space="0" w:color="auto"/>
        <w:right w:val="none" w:sz="0" w:space="0" w:color="auto"/>
      </w:divBdr>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196698404">
      <w:bodyDiv w:val="1"/>
      <w:marLeft w:val="0"/>
      <w:marRight w:val="0"/>
      <w:marTop w:val="0"/>
      <w:marBottom w:val="0"/>
      <w:divBdr>
        <w:top w:val="none" w:sz="0" w:space="0" w:color="auto"/>
        <w:left w:val="none" w:sz="0" w:space="0" w:color="auto"/>
        <w:bottom w:val="none" w:sz="0" w:space="0" w:color="auto"/>
        <w:right w:val="none" w:sz="0" w:space="0" w:color="auto"/>
      </w:divBdr>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5059419">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735197385">
      <w:bodyDiv w:val="1"/>
      <w:marLeft w:val="0"/>
      <w:marRight w:val="0"/>
      <w:marTop w:val="0"/>
      <w:marBottom w:val="0"/>
      <w:divBdr>
        <w:top w:val="none" w:sz="0" w:space="0" w:color="auto"/>
        <w:left w:val="none" w:sz="0" w:space="0" w:color="auto"/>
        <w:bottom w:val="none" w:sz="0" w:space="0" w:color="auto"/>
        <w:right w:val="none" w:sz="0" w:space="0" w:color="auto"/>
      </w:divBdr>
    </w:div>
    <w:div w:id="2059085710">
      <w:bodyDiv w:val="1"/>
      <w:marLeft w:val="0"/>
      <w:marRight w:val="0"/>
      <w:marTop w:val="0"/>
      <w:marBottom w:val="0"/>
      <w:divBdr>
        <w:top w:val="none" w:sz="0" w:space="0" w:color="auto"/>
        <w:left w:val="none" w:sz="0" w:space="0" w:color="auto"/>
        <w:bottom w:val="none" w:sz="0" w:space="0" w:color="auto"/>
        <w:right w:val="none" w:sz="0" w:space="0" w:color="auto"/>
      </w:divBdr>
      <w:divsChild>
        <w:div w:id="349375889">
          <w:marLeft w:val="0"/>
          <w:marRight w:val="0"/>
          <w:marTop w:val="0"/>
          <w:marBottom w:val="0"/>
          <w:divBdr>
            <w:top w:val="none" w:sz="0" w:space="0" w:color="auto"/>
            <w:left w:val="none" w:sz="0" w:space="0" w:color="auto"/>
            <w:bottom w:val="none" w:sz="0" w:space="0" w:color="auto"/>
            <w:right w:val="none" w:sz="0" w:space="0" w:color="auto"/>
          </w:divBdr>
          <w:divsChild>
            <w:div w:id="20078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250596">
      <w:bodyDiv w:val="1"/>
      <w:marLeft w:val="0"/>
      <w:marRight w:val="0"/>
      <w:marTop w:val="0"/>
      <w:marBottom w:val="0"/>
      <w:divBdr>
        <w:top w:val="none" w:sz="0" w:space="0" w:color="auto"/>
        <w:left w:val="none" w:sz="0" w:space="0" w:color="auto"/>
        <w:bottom w:val="none" w:sz="0" w:space="0" w:color="auto"/>
        <w:right w:val="none" w:sz="0" w:space="0" w:color="auto"/>
      </w:divBdr>
    </w:div>
    <w:div w:id="2131823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nasonic.com/ch/de/corporate/presse.html" TargetMode="External"/><Relationship Id="rId13" Type="http://schemas.openxmlformats.org/officeDocument/2006/relationships/hyperlink" Target="mailto:panasonic.ch@eu.panasonic.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xperience.panasonic.ch/"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nasonic.com/global/home.htm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09BF33-7119-4740-839B-A80B952FE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1329</Words>
  <Characters>8378</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9688</CharactersWithSpaces>
  <SharedDoc>false</SharedDoc>
  <HyperlinkBase/>
  <HLinks>
    <vt:vector size="30" baseType="variant">
      <vt:variant>
        <vt:i4>65586</vt:i4>
      </vt:variant>
      <vt:variant>
        <vt:i4>9</vt:i4>
      </vt:variant>
      <vt:variant>
        <vt:i4>0</vt:i4>
      </vt:variant>
      <vt:variant>
        <vt:i4>5</vt:i4>
      </vt:variant>
      <vt:variant>
        <vt:lpwstr>mailto:presse.kontakt@eu.panasonic.com</vt:lpwstr>
      </vt:variant>
      <vt:variant>
        <vt:lpwstr/>
      </vt:variant>
      <vt:variant>
        <vt:i4>5308466</vt:i4>
      </vt:variant>
      <vt:variant>
        <vt:i4>6</vt:i4>
      </vt:variant>
      <vt:variant>
        <vt:i4>0</vt:i4>
      </vt:variant>
      <vt:variant>
        <vt:i4>5</vt:i4>
      </vt:variant>
      <vt:variant>
        <vt:lpwstr>http://www.panasonic.net/</vt:lpwstr>
      </vt:variant>
      <vt:variant>
        <vt:lpwstr/>
      </vt:variant>
      <vt:variant>
        <vt:i4>2359419</vt:i4>
      </vt:variant>
      <vt:variant>
        <vt:i4>3</vt:i4>
      </vt:variant>
      <vt:variant>
        <vt:i4>0</vt:i4>
      </vt:variant>
      <vt:variant>
        <vt:i4>5</vt:i4>
      </vt:variant>
      <vt:variant>
        <vt:lpwstr>http://panasonic.jp/support/global/cs/dsc/</vt:lpwstr>
      </vt:variant>
      <vt:variant>
        <vt:lpwstr/>
      </vt:variant>
      <vt:variant>
        <vt:i4>3014704</vt:i4>
      </vt:variant>
      <vt:variant>
        <vt:i4>0</vt:i4>
      </vt:variant>
      <vt:variant>
        <vt:i4>0</vt:i4>
      </vt:variant>
      <vt:variant>
        <vt:i4>5</vt:i4>
      </vt:variant>
      <vt:variant>
        <vt:lpwstr>http://www.presse.panasonic.de</vt:lpwstr>
      </vt:variant>
      <vt:variant>
        <vt:lpwstr/>
      </vt:variant>
      <vt:variant>
        <vt:i4>65586</vt:i4>
      </vt:variant>
      <vt:variant>
        <vt:i4>0</vt:i4>
      </vt:variant>
      <vt:variant>
        <vt:i4>0</vt:i4>
      </vt:variant>
      <vt:variant>
        <vt:i4>5</vt:i4>
      </vt:variant>
      <vt:variant>
        <vt:lpwstr>mailto:presse.kontakt@eu.panasonic.com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2020-06-24T11:52:00Z</dcterms:created>
  <dcterms:modified xsi:type="dcterms:W3CDTF">2020-06-24T12:53:00Z</dcterms:modified>
  <cp:category/>
</cp:coreProperties>
</file>