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289D371A" w:rsidR="005700C9" w:rsidRPr="00780E28" w:rsidRDefault="005700C9" w:rsidP="008F613F">
      <w:pPr>
        <w:pStyle w:val="berschrift1"/>
      </w:pPr>
    </w:p>
    <w:p w14:paraId="2992801E" w14:textId="61EDCB17" w:rsidR="005700C9" w:rsidRPr="00CC7A8D" w:rsidRDefault="00803AFF" w:rsidP="00CC7A8D">
      <w:pPr>
        <w:pStyle w:val="Default"/>
        <w:framePr w:w="7774" w:h="1134" w:hRule="exact" w:hSpace="142" w:wrap="around" w:vAnchor="page" w:hAnchor="page" w:x="908" w:y="3783" w:anchorLock="1"/>
        <w:rPr>
          <w:rFonts w:ascii="DIN-Black" w:hAnsi="DIN-Black"/>
          <w:color w:val="808080"/>
          <w:sz w:val="22"/>
        </w:rPr>
      </w:pPr>
      <w:r>
        <w:rPr>
          <w:rFonts w:ascii="DIN-Black" w:hAnsi="DIN-Black"/>
          <w:sz w:val="31"/>
        </w:rPr>
        <w:t>COMMUNIQUÉ DE PRESSE</w:t>
      </w:r>
      <w:r>
        <w:rPr>
          <w:rFonts w:ascii="DIN-Black" w:hAnsi="DIN-Black"/>
        </w:rPr>
        <w:br/>
      </w:r>
      <w:r>
        <w:rPr>
          <w:rFonts w:ascii="DIN-Black" w:hAnsi="DIN-Black"/>
          <w:color w:val="808080"/>
          <w:sz w:val="24"/>
        </w:rPr>
        <w:t>Mars 2022</w:t>
      </w:r>
    </w:p>
    <w:p w14:paraId="7449D896" w14:textId="77777777" w:rsidR="005700C9" w:rsidRPr="00A74728" w:rsidRDefault="005700C9" w:rsidP="00B43E93">
      <w:pPr>
        <w:framePr w:w="7774" w:h="1134" w:hRule="exact" w:hSpace="142" w:wrap="around" w:vAnchor="page" w:hAnchor="page" w:x="908" w:y="3783" w:anchorLock="1"/>
        <w:spacing w:before="120" w:line="360" w:lineRule="auto"/>
        <w:rPr>
          <w:rFonts w:ascii="DIN-Black" w:hAnsi="DIN-Black"/>
          <w:color w:val="808080"/>
          <w:lang w:val="fr-CH"/>
        </w:rPr>
      </w:pPr>
    </w:p>
    <w:p w14:paraId="6A40E1F0" w14:textId="475735C9" w:rsidR="002A0756" w:rsidRPr="007A32E7" w:rsidRDefault="002A0756" w:rsidP="002A0756">
      <w:pPr>
        <w:framePr w:w="7428" w:h="295" w:hSpace="142" w:wrap="around" w:vAnchor="page" w:hAnchor="page" w:x="908" w:y="4991" w:anchorLock="1"/>
        <w:ind w:right="-57"/>
        <w:rPr>
          <w:rFonts w:ascii="DIN-Medium" w:hAnsi="DIN-Medium"/>
          <w:sz w:val="31"/>
        </w:rPr>
      </w:pPr>
      <w:r>
        <w:rPr>
          <w:rFonts w:ascii="DIN-Medium" w:hAnsi="DIN-Medium"/>
          <w:sz w:val="31"/>
        </w:rPr>
        <w:t>Four de cuisson vapeur Panasonic NN-DS59</w:t>
      </w:r>
      <w:r w:rsidR="002E3D90">
        <w:rPr>
          <w:rFonts w:ascii="DIN-Medium" w:hAnsi="DIN-Medium"/>
          <w:sz w:val="31"/>
        </w:rPr>
        <w:t>N</w:t>
      </w:r>
    </w:p>
    <w:p w14:paraId="32496E7D" w14:textId="1B8116D8" w:rsidR="00106727" w:rsidRPr="006B7853" w:rsidRDefault="002A0756" w:rsidP="006B7853">
      <w:pPr>
        <w:pStyle w:val="berschrift1"/>
        <w:framePr w:w="7428" w:h="295" w:hSpace="142" w:wrap="around" w:vAnchor="page" w:hAnchor="page" w:x="908" w:y="4991" w:anchorLock="1"/>
        <w:rPr>
          <w:rFonts w:ascii="DIN-Regular" w:hAnsi="DIN-Regular" w:cs="Times New Roman"/>
          <w:b w:val="0"/>
          <w:bCs w:val="0"/>
          <w:sz w:val="24"/>
        </w:rPr>
      </w:pPr>
      <w:proofErr w:type="spellStart"/>
      <w:r>
        <w:rPr>
          <w:rFonts w:ascii="DIN-Regular" w:hAnsi="DIN-Regular"/>
          <w:b w:val="0"/>
          <w:sz w:val="24"/>
        </w:rPr>
        <w:t>Multitalent</w:t>
      </w:r>
      <w:proofErr w:type="spellEnd"/>
      <w:r>
        <w:rPr>
          <w:rFonts w:ascii="DIN-Regular" w:hAnsi="DIN-Regular"/>
          <w:b w:val="0"/>
          <w:sz w:val="24"/>
        </w:rPr>
        <w:t xml:space="preserve"> compact </w:t>
      </w:r>
      <w:r w:rsidR="00AA757D">
        <w:rPr>
          <w:rFonts w:ascii="DIN-Regular" w:hAnsi="DIN-Regular"/>
          <w:b w:val="0"/>
          <w:sz w:val="24"/>
        </w:rPr>
        <w:t xml:space="preserve">4-en-1 </w:t>
      </w:r>
      <w:r>
        <w:rPr>
          <w:rFonts w:ascii="DIN-Regular" w:hAnsi="DIN-Regular"/>
          <w:b w:val="0"/>
          <w:sz w:val="24"/>
        </w:rPr>
        <w:t>pour une cuisine rapide et saine</w:t>
      </w:r>
    </w:p>
    <w:p w14:paraId="56D795BD" w14:textId="5FEC2565" w:rsidR="002A0756" w:rsidRPr="004F00AB" w:rsidRDefault="005034F5" w:rsidP="002A0756">
      <w:pPr>
        <w:framePr w:w="2438" w:h="11086" w:hSpace="142" w:wrap="around" w:vAnchor="page" w:hAnchor="page" w:x="9073" w:y="5041" w:anchorLock="1"/>
        <w:autoSpaceDE w:val="0"/>
        <w:autoSpaceDN w:val="0"/>
        <w:adjustRightInd w:val="0"/>
        <w:rPr>
          <w:rFonts w:ascii="DIN-Medium" w:hAnsi="DIN-Medium" w:cs="DIN-Medium"/>
          <w:color w:val="000000"/>
          <w:sz w:val="20"/>
        </w:rPr>
      </w:pPr>
      <w:r>
        <w:rPr>
          <w:rFonts w:ascii="DIN-Medium" w:hAnsi="DIN-Medium"/>
          <w:color w:val="000000"/>
          <w:sz w:val="20"/>
        </w:rPr>
        <w:t>En bref</w:t>
      </w:r>
    </w:p>
    <w:p w14:paraId="279845A2" w14:textId="01771892" w:rsidR="002A0756" w:rsidRPr="00C56D3D" w:rsidRDefault="002A0756" w:rsidP="002A0756">
      <w:pPr>
        <w:framePr w:w="2438" w:h="11086" w:hSpace="142" w:wrap="around" w:vAnchor="page" w:hAnchor="page" w:x="9073" w:y="5041" w:anchorLock="1"/>
        <w:autoSpaceDE w:val="0"/>
        <w:autoSpaceDN w:val="0"/>
        <w:adjustRightInd w:val="0"/>
        <w:spacing w:after="60"/>
        <w:rPr>
          <w:rFonts w:ascii="DIN-Medium" w:hAnsi="DIN-Medium" w:cs="DIN-Medium"/>
          <w:sz w:val="14"/>
          <w:szCs w:val="14"/>
        </w:rPr>
      </w:pPr>
      <w:r>
        <w:rPr>
          <w:rFonts w:ascii="DIN-Black" w:hAnsi="DIN-Black"/>
          <w:color w:val="808080"/>
          <w:sz w:val="19"/>
        </w:rPr>
        <w:t>Panasonic NN-DS59N</w:t>
      </w:r>
    </w:p>
    <w:p w14:paraId="17B43238" w14:textId="4D48A314"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Four combiné </w:t>
      </w:r>
      <w:r w:rsidR="00AA757D">
        <w:rPr>
          <w:rFonts w:ascii="DIN-Medium" w:hAnsi="DIN-Medium"/>
          <w:sz w:val="14"/>
        </w:rPr>
        <w:t xml:space="preserve">4-en-1 </w:t>
      </w:r>
      <w:r>
        <w:rPr>
          <w:rFonts w:ascii="DIN-Medium" w:hAnsi="DIN-Medium"/>
          <w:sz w:val="14"/>
        </w:rPr>
        <w:t xml:space="preserve">pour cuire à la vapeur, faire des grillades, cuire au four et décongeler/réchauffer/faire mijoter (micro-ondes) </w:t>
      </w:r>
    </w:p>
    <w:p w14:paraId="76F74410" w14:textId="3318804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 Cuisson vapeur 1‘100 watts</w:t>
      </w:r>
      <w:r>
        <w:rPr>
          <w:rFonts w:ascii="DIN-Medium" w:hAnsi="DIN-Medium"/>
          <w:sz w:val="14"/>
        </w:rPr>
        <w:br/>
        <w:t>- Grill plat 1‘350 watts</w:t>
      </w:r>
      <w:r>
        <w:rPr>
          <w:rFonts w:ascii="DIN-Medium" w:hAnsi="DIN-Medium"/>
          <w:sz w:val="14"/>
        </w:rPr>
        <w:br/>
        <w:t>- 30 – 220 °C chaleur inférieure et supérieure</w:t>
      </w:r>
      <w:r>
        <w:rPr>
          <w:rFonts w:ascii="DIN-Medium" w:hAnsi="DIN-Medium"/>
          <w:sz w:val="14"/>
        </w:rPr>
        <w:br/>
        <w:t xml:space="preserve">- Four à micro-ondes </w:t>
      </w:r>
      <w:proofErr w:type="spellStart"/>
      <w:r>
        <w:rPr>
          <w:rFonts w:ascii="DIN-Medium" w:hAnsi="DIN-Medium"/>
          <w:sz w:val="14"/>
        </w:rPr>
        <w:t>Inverter</w:t>
      </w:r>
      <w:proofErr w:type="spellEnd"/>
      <w:r>
        <w:rPr>
          <w:rFonts w:ascii="DIN-Medium" w:hAnsi="DIN-Medium"/>
          <w:sz w:val="14"/>
        </w:rPr>
        <w:t> 1‘000 watts</w:t>
      </w:r>
    </w:p>
    <w:p w14:paraId="06FB2316" w14:textId="2D487ED1"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2 modes d’exploitation combinables – pour des résultats parfaits en un temps record</w:t>
      </w:r>
    </w:p>
    <w:p w14:paraId="6B7DAD79"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Nouvelle plaque de cuisson pour une préparation pauvre en graisses et une cuisson rapide sans retourner les aliments</w:t>
      </w:r>
    </w:p>
    <w:p w14:paraId="4F74FAC9"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Capteur Genius</w:t>
      </w:r>
    </w:p>
    <w:p w14:paraId="55C5C65D"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28 programmes automatiques</w:t>
      </w:r>
    </w:p>
    <w:p w14:paraId="1F57B35B"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27 l Espace de cuisson sans plateau tournant</w:t>
      </w:r>
    </w:p>
    <w:p w14:paraId="02886E2C" w14:textId="7E42A975"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Compact</w:t>
      </w:r>
    </w:p>
    <w:p w14:paraId="46F745BB" w14:textId="77777777" w:rsidR="002A0756" w:rsidRDefault="002A0756" w:rsidP="002A0756">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rPr>
        <w:t xml:space="preserve">Nettoyage facile/ </w:t>
      </w:r>
      <w:r>
        <w:rPr>
          <w:rFonts w:ascii="DIN-Medium" w:hAnsi="DIN-Medium"/>
          <w:sz w:val="14"/>
        </w:rPr>
        <w:br/>
        <w:t>4 programmes de nettoyage</w:t>
      </w:r>
    </w:p>
    <w:p w14:paraId="173AF62C" w14:textId="77777777" w:rsidR="002A0756"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rPr>
      </w:pPr>
      <w:r>
        <w:rPr>
          <w:rFonts w:ascii="DIN-Medium" w:hAnsi="DIN-Medium"/>
          <w:sz w:val="14"/>
        </w:rPr>
        <w:t>Design durable de l’appareil</w:t>
      </w:r>
    </w:p>
    <w:p w14:paraId="4C02BB4B" w14:textId="77777777" w:rsidR="002A0756" w:rsidRPr="00A74728"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lang w:val="fr-CH"/>
        </w:rPr>
      </w:pPr>
    </w:p>
    <w:p w14:paraId="1FD806C3" w14:textId="77777777" w:rsidR="002A0756" w:rsidRPr="00A74728"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lang w:val="fr-CH"/>
        </w:rPr>
      </w:pPr>
    </w:p>
    <w:p w14:paraId="3D882A80" w14:textId="77777777" w:rsidR="002A0756" w:rsidRPr="00A74728"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lang w:val="fr-CH"/>
        </w:rPr>
      </w:pPr>
    </w:p>
    <w:p w14:paraId="2BD34B2A" w14:textId="77777777" w:rsidR="002A0756" w:rsidRPr="00A74728" w:rsidRDefault="002A0756" w:rsidP="002A0756">
      <w:pPr>
        <w:framePr w:w="2438" w:h="11086" w:hSpace="142" w:wrap="around" w:vAnchor="page" w:hAnchor="page" w:x="9073" w:y="5041" w:anchorLock="1"/>
        <w:tabs>
          <w:tab w:val="left" w:pos="113"/>
        </w:tabs>
        <w:spacing w:line="276" w:lineRule="auto"/>
        <w:rPr>
          <w:rFonts w:ascii="DIN-Medium" w:hAnsi="DIN-Medium" w:cs="Calibri Light"/>
          <w:sz w:val="14"/>
          <w:szCs w:val="14"/>
          <w:lang w:val="fr-CH"/>
        </w:rPr>
      </w:pPr>
    </w:p>
    <w:p w14:paraId="64DC1289" w14:textId="77777777" w:rsidR="002A0756" w:rsidRPr="00A74728"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072EC579" w14:textId="77777777" w:rsidR="002A0756" w:rsidRPr="00A74728"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5135EC5F" w14:textId="77777777" w:rsidR="002A0756" w:rsidRPr="00A74728" w:rsidRDefault="002A0756" w:rsidP="002A0756">
      <w:pPr>
        <w:framePr w:w="2438" w:h="11086" w:hSpace="142" w:wrap="around" w:vAnchor="page" w:hAnchor="page" w:x="9073" w:y="5041" w:anchorLock="1"/>
        <w:autoSpaceDE w:val="0"/>
        <w:autoSpaceDN w:val="0"/>
        <w:adjustRightInd w:val="0"/>
        <w:rPr>
          <w:rFonts w:ascii="DIN-Medium" w:hAnsi="DIN-Medium" w:cs="Calibri Light"/>
          <w:sz w:val="14"/>
          <w:szCs w:val="14"/>
          <w:lang w:val="fr-CH"/>
        </w:rPr>
      </w:pPr>
    </w:p>
    <w:p w14:paraId="47A6F7CD" w14:textId="60B4BBCC" w:rsidR="00BC2CE2" w:rsidRPr="00801C69" w:rsidRDefault="002A0756" w:rsidP="005034F5">
      <w:pPr>
        <w:framePr w:w="2438" w:h="11086" w:hSpace="142" w:wrap="around" w:vAnchor="page" w:hAnchor="page" w:x="9073" w:y="5041" w:anchorLock="1"/>
        <w:autoSpaceDE w:val="0"/>
        <w:autoSpaceDN w:val="0"/>
        <w:adjustRightInd w:val="0"/>
        <w:rPr>
          <w:sz w:val="14"/>
          <w:szCs w:val="14"/>
        </w:rPr>
      </w:pPr>
      <w:r>
        <w:rPr>
          <w:rFonts w:ascii="DIN-Medium" w:hAnsi="DIN-Medium"/>
          <w:sz w:val="14"/>
        </w:rPr>
        <w:t xml:space="preserve">Retrouvez ce communiqué de presse et les photos de presse (téléchargeables en 300 dpi) sur </w:t>
      </w:r>
      <w:r w:rsidR="002E3D90">
        <w:rPr>
          <w:rStyle w:val="Hyperlink"/>
          <w:rFonts w:ascii="DIN-Medium" w:hAnsi="DIN-Medium"/>
          <w:sz w:val="14"/>
        </w:rPr>
        <w:br/>
      </w:r>
      <w:r w:rsidR="002E3D90" w:rsidRPr="002E3D90">
        <w:rPr>
          <w:rStyle w:val="Hyperlink"/>
          <w:rFonts w:ascii="DIN-Medium" w:hAnsi="DIN-Medium"/>
          <w:sz w:val="14"/>
          <w:szCs w:val="14"/>
        </w:rPr>
        <w:t>https://www.panasonic.com/ch/fr/corporate/actualites.html</w:t>
      </w:r>
    </w:p>
    <w:p w14:paraId="5883A745" w14:textId="343F9ACD" w:rsidR="002A0756" w:rsidRDefault="002A0756" w:rsidP="009C3EEE">
      <w:pPr>
        <w:rPr>
          <w:rFonts w:ascii="DIN-Bold" w:hAnsi="DIN-Bold" w:cs="Courier New"/>
          <w:bCs/>
          <w:color w:val="010101"/>
          <w:sz w:val="20"/>
        </w:rPr>
      </w:pPr>
      <w:r>
        <w:rPr>
          <w:rFonts w:ascii="DIN-Bold" w:hAnsi="DIN-Bold"/>
          <w:b/>
          <w:noProof/>
          <w:color w:val="010101"/>
          <w:sz w:val="20"/>
        </w:rPr>
        <w:drawing>
          <wp:anchor distT="0" distB="0" distL="114300" distR="114300" simplePos="0" relativeHeight="251659264" behindDoc="0" locked="0" layoutInCell="1" allowOverlap="1" wp14:anchorId="42853ABE" wp14:editId="00FB421F">
            <wp:simplePos x="0" y="0"/>
            <wp:positionH relativeFrom="column">
              <wp:posOffset>16510</wp:posOffset>
            </wp:positionH>
            <wp:positionV relativeFrom="paragraph">
              <wp:posOffset>41275</wp:posOffset>
            </wp:positionV>
            <wp:extent cx="2485390" cy="165544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style Image_NN-DS59NMETG_unlimited usage rights_small.jpg"/>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2485390" cy="1655445"/>
                    </a:xfrm>
                    <a:prstGeom prst="rect">
                      <a:avLst/>
                    </a:prstGeom>
                  </pic:spPr>
                </pic:pic>
              </a:graphicData>
            </a:graphic>
            <wp14:sizeRelH relativeFrom="margin">
              <wp14:pctWidth>0</wp14:pctWidth>
            </wp14:sizeRelH>
            <wp14:sizeRelV relativeFrom="margin">
              <wp14:pctHeight>0</wp14:pctHeight>
            </wp14:sizeRelV>
          </wp:anchor>
        </w:drawing>
      </w:r>
      <w:r>
        <w:rPr>
          <w:rFonts w:ascii="DIN-Bold" w:hAnsi="DIN-Bold"/>
          <w:b/>
          <w:color w:val="010101"/>
          <w:sz w:val="20"/>
        </w:rPr>
        <w:t xml:space="preserve">Rotkreuz, mars 2022 – Comment concilier des journées bien remplies et un mode de vie sain, riche d’une savoureuse variété? Panasonic répond à cette question avec le nouveau NN-DS59N. Ce </w:t>
      </w:r>
      <w:proofErr w:type="spellStart"/>
      <w:r>
        <w:rPr>
          <w:rFonts w:ascii="DIN-Bold" w:hAnsi="DIN-Bold"/>
          <w:b/>
          <w:color w:val="010101"/>
          <w:sz w:val="20"/>
        </w:rPr>
        <w:t>multitalent</w:t>
      </w:r>
      <w:proofErr w:type="spellEnd"/>
      <w:r>
        <w:rPr>
          <w:rFonts w:ascii="DIN-Bold" w:hAnsi="DIN-Bold"/>
          <w:b/>
          <w:color w:val="010101"/>
          <w:sz w:val="20"/>
        </w:rPr>
        <w:t xml:space="preserve"> combine pas moins de quatre modes de cuisson en un seul appareil compact: Vapeur, four avec chaleur supérieure et inférieure, grill plat et four micro-ondes à inverseur. Tant les gourmets que les apprentis cuisiniers disposent ainsi de nombreuses possibilités de préparation saine et rapide de nouvelles recettes ou de leurs plats préférés. Outre la cuisson vapeur qui préserve les vitamines, le NN-DS59N permet également la préparation avec moins de graisse. Pour ce faire, le four combiné </w:t>
      </w:r>
      <w:r w:rsidR="00AA757D">
        <w:rPr>
          <w:rFonts w:ascii="DIN-Bold" w:hAnsi="DIN-Bold"/>
          <w:b/>
          <w:color w:val="010101"/>
          <w:sz w:val="20"/>
        </w:rPr>
        <w:t xml:space="preserve">4-en-1 </w:t>
      </w:r>
      <w:r>
        <w:rPr>
          <w:rFonts w:ascii="DIN-Bold" w:hAnsi="DIN-Bold"/>
          <w:b/>
          <w:color w:val="010101"/>
          <w:sz w:val="20"/>
        </w:rPr>
        <w:t>longue durée est équipé d’un nouveau plateau de grill qui évacue les graisses; et il n’y a même plus besoin de retourner mets chauds.</w:t>
      </w:r>
      <w:r>
        <w:rPr>
          <w:rFonts w:ascii="DIN-Bold" w:hAnsi="DIN-Bold"/>
          <w:color w:val="010101"/>
          <w:sz w:val="20"/>
        </w:rPr>
        <w:t>.</w:t>
      </w:r>
    </w:p>
    <w:p w14:paraId="0E2EDCBF" w14:textId="66B88BE0" w:rsidR="00780F94" w:rsidRPr="00A74728" w:rsidRDefault="00780F94" w:rsidP="009C3EEE">
      <w:pPr>
        <w:rPr>
          <w:rFonts w:ascii="DIN-Bold" w:hAnsi="DIN-Bold" w:cs="Courier New"/>
          <w:bCs/>
          <w:color w:val="010101"/>
          <w:sz w:val="20"/>
          <w:lang w:val="fr-CH"/>
        </w:rPr>
      </w:pPr>
    </w:p>
    <w:p w14:paraId="14C7578C" w14:textId="77777777" w:rsidR="002A0756" w:rsidRPr="00A26FAE" w:rsidRDefault="002A0756" w:rsidP="002A0756">
      <w:pPr>
        <w:autoSpaceDE w:val="0"/>
        <w:autoSpaceDN w:val="0"/>
        <w:adjustRightInd w:val="0"/>
        <w:rPr>
          <w:rFonts w:ascii="DIN-Bold" w:hAnsi="DIN-Bold" w:cs="Courier New"/>
          <w:b/>
          <w:color w:val="010101"/>
          <w:sz w:val="20"/>
        </w:rPr>
      </w:pPr>
      <w:r>
        <w:rPr>
          <w:rFonts w:ascii="DIN-Bold" w:hAnsi="DIN-Bold"/>
          <w:b/>
          <w:color w:val="010101"/>
          <w:sz w:val="20"/>
        </w:rPr>
        <w:t>La meilleure façon de cuisiner sainement: la vapeur</w:t>
      </w:r>
    </w:p>
    <w:p w14:paraId="3E76407E" w14:textId="70C3F80E" w:rsidR="002A0756" w:rsidRDefault="002A0756" w:rsidP="002A0756">
      <w:pPr>
        <w:autoSpaceDE w:val="0"/>
        <w:autoSpaceDN w:val="0"/>
        <w:adjustRightInd w:val="0"/>
        <w:rPr>
          <w:rFonts w:ascii="DIN-Regular" w:hAnsi="DIN-Regular" w:cs="Arial"/>
          <w:bCs/>
          <w:color w:val="1F1F1F"/>
          <w:sz w:val="20"/>
          <w:shd w:val="clear" w:color="auto" w:fill="FFFFFF"/>
        </w:rPr>
      </w:pPr>
      <w:r>
        <w:rPr>
          <w:rFonts w:ascii="DIN-Regular" w:hAnsi="DIN-Regular"/>
          <w:color w:val="010101"/>
          <w:sz w:val="20"/>
        </w:rPr>
        <w:t xml:space="preserve">La cuisson à la vapeur est l’une des meilleures méthodes de cuisson. Elle préserve les nutriments et extrait toute la saveur des ingrédients, même avec peu de matières grasses. Rien d’étonnant que de nombreux ménages souhaitent disposer d’un cuiseur vapeur. Avec sa fonction de cuisson vapeur 1'100 watts, le nouveau four combiné NN-DS59N favorise une alimentation saine et savoureuse, avec des ingrédients frais, et s’inscrit ainsi parfaitement </w:t>
      </w:r>
      <w:r>
        <w:rPr>
          <w:rFonts w:ascii="DIN-Regular" w:hAnsi="DIN-Regular"/>
          <w:color w:val="1F1F1F"/>
          <w:sz w:val="20"/>
          <w:shd w:val="clear" w:color="auto" w:fill="FFFFFF"/>
        </w:rPr>
        <w:t xml:space="preserve">dans la philosophie </w:t>
      </w:r>
      <w:hyperlink r:id="rId9" w:history="1">
        <w:r>
          <w:rPr>
            <w:rStyle w:val="Hyperlink"/>
            <w:rFonts w:ascii="DIN-Regular" w:hAnsi="DIN-Regular"/>
            <w:sz w:val="20"/>
            <w:shd w:val="clear" w:color="auto" w:fill="FFFFFF"/>
          </w:rPr>
          <w:t>«</w:t>
        </w:r>
        <w:proofErr w:type="spellStart"/>
        <w:r>
          <w:rPr>
            <w:rStyle w:val="Hyperlink"/>
            <w:rFonts w:ascii="DIN-Regular" w:hAnsi="DIN-Regular"/>
            <w:sz w:val="20"/>
            <w:shd w:val="clear" w:color="auto" w:fill="FFFFFF"/>
          </w:rPr>
          <w:t>Experience</w:t>
        </w:r>
        <w:proofErr w:type="spellEnd"/>
        <w:r>
          <w:rPr>
            <w:rStyle w:val="Hyperlink"/>
            <w:rFonts w:ascii="DIN-Regular" w:hAnsi="DIN-Regular"/>
            <w:sz w:val="20"/>
            <w:shd w:val="clear" w:color="auto" w:fill="FFFFFF"/>
          </w:rPr>
          <w:t xml:space="preserve"> </w:t>
        </w:r>
        <w:proofErr w:type="spellStart"/>
        <w:r>
          <w:rPr>
            <w:rStyle w:val="Hyperlink"/>
            <w:rFonts w:ascii="DIN-Regular" w:hAnsi="DIN-Regular"/>
            <w:sz w:val="20"/>
            <w:shd w:val="clear" w:color="auto" w:fill="FFFFFF"/>
          </w:rPr>
          <w:t>Fresh</w:t>
        </w:r>
        <w:proofErr w:type="spellEnd"/>
        <w:r>
          <w:rPr>
            <w:rStyle w:val="Hyperlink"/>
            <w:rFonts w:ascii="DIN-Regular" w:hAnsi="DIN-Regular"/>
            <w:sz w:val="20"/>
            <w:shd w:val="clear" w:color="auto" w:fill="FFFFFF"/>
          </w:rPr>
          <w:t>»</w:t>
        </w:r>
      </w:hyperlink>
      <w:r>
        <w:rPr>
          <w:rFonts w:ascii="DIN-Regular" w:hAnsi="DIN-Regular"/>
          <w:color w:val="1F1F1F"/>
          <w:sz w:val="20"/>
          <w:shd w:val="clear" w:color="auto" w:fill="FFFFFF"/>
        </w:rPr>
        <w:t xml:space="preserve"> de Panasonic. </w:t>
      </w:r>
    </w:p>
    <w:p w14:paraId="5995092C" w14:textId="77777777" w:rsidR="002A0756" w:rsidRPr="00A74728" w:rsidRDefault="002A0756" w:rsidP="002A0756">
      <w:pPr>
        <w:autoSpaceDE w:val="0"/>
        <w:autoSpaceDN w:val="0"/>
        <w:adjustRightInd w:val="0"/>
        <w:rPr>
          <w:rFonts w:ascii="DIN-Regular" w:hAnsi="DIN-Regular" w:cs="Arial"/>
          <w:bCs/>
          <w:color w:val="1F1F1F"/>
          <w:sz w:val="20"/>
          <w:shd w:val="clear" w:color="auto" w:fill="FFFFFF"/>
          <w:lang w:val="fr-CH"/>
        </w:rPr>
      </w:pPr>
    </w:p>
    <w:p w14:paraId="458DD04D" w14:textId="6A3D5849" w:rsidR="002A0756" w:rsidRPr="00AD5D84" w:rsidRDefault="002A0756" w:rsidP="002A0756">
      <w:pPr>
        <w:tabs>
          <w:tab w:val="left" w:pos="7513"/>
        </w:tabs>
        <w:autoSpaceDE w:val="0"/>
        <w:autoSpaceDN w:val="0"/>
        <w:adjustRightInd w:val="0"/>
        <w:ind w:right="227"/>
        <w:rPr>
          <w:rFonts w:ascii="DIN-Regular" w:hAnsi="DIN-Regular" w:cs="Arial"/>
          <w:bCs/>
          <w:color w:val="1F1F1F"/>
          <w:sz w:val="20"/>
          <w:shd w:val="clear" w:color="auto" w:fill="FFFFFF"/>
        </w:rPr>
      </w:pPr>
      <w:r>
        <w:rPr>
          <w:rFonts w:ascii="DIN-Regular" w:hAnsi="DIN-Regular"/>
          <w:color w:val="1F1F1F"/>
          <w:sz w:val="20"/>
          <w:shd w:val="clear" w:color="auto" w:fill="FFFFFF"/>
        </w:rPr>
        <w:t>Le NN-DS59</w:t>
      </w:r>
      <w:r w:rsidR="002E3D90">
        <w:rPr>
          <w:rFonts w:ascii="DIN-Regular" w:hAnsi="DIN-Regular"/>
          <w:color w:val="1F1F1F"/>
          <w:sz w:val="20"/>
          <w:shd w:val="clear" w:color="auto" w:fill="FFFFFF"/>
        </w:rPr>
        <w:t>N</w:t>
      </w:r>
      <w:r>
        <w:rPr>
          <w:rFonts w:ascii="DIN-Regular" w:hAnsi="DIN-Regular"/>
          <w:color w:val="1F1F1F"/>
          <w:sz w:val="20"/>
          <w:shd w:val="clear" w:color="auto" w:fill="FFFFFF"/>
        </w:rPr>
        <w:t xml:space="preserve"> offre beaucoup d’espace pour une cuisson à vapeur saine, car toute la surface du plateau de cuisson/grill fourni peut être utilisée. La fonction de cuisson vapeur intégrée permet ainsi de préparer des portions familiales plus importantes en un tour de main. La cuisson vapeur ne requiert aucun plat spécial. Ceux-ci sont de toute façon généralement conçus pour des portions individuelles. </w:t>
      </w:r>
      <w:r>
        <w:rPr>
          <w:rFonts w:ascii="DIN-Regular" w:hAnsi="DIN-Regular"/>
          <w:color w:val="010101"/>
          <w:sz w:val="20"/>
        </w:rPr>
        <w:t xml:space="preserve">La cuisson vapeur haute densité est surtout appréciable lors de la préparation de légumes, de poisson et de volaille. Si le brocoli peut perdre plus de 50% de sa teneur en </w:t>
      </w:r>
      <w:r>
        <w:rPr>
          <w:rFonts w:ascii="DIN-Regular" w:hAnsi="DIN-Regular"/>
          <w:color w:val="010101"/>
          <w:sz w:val="20"/>
        </w:rPr>
        <w:lastRenderedPageBreak/>
        <w:t>vitamine C lors d’une cuisson traditionnelle, la cuisson vapeur préserve 94% de cette vitamine importante.</w:t>
      </w:r>
    </w:p>
    <w:p w14:paraId="5E0A2ABC" w14:textId="77777777" w:rsidR="002A0756" w:rsidRPr="00A74728" w:rsidRDefault="002A0756" w:rsidP="002A0756">
      <w:pPr>
        <w:autoSpaceDE w:val="0"/>
        <w:autoSpaceDN w:val="0"/>
        <w:adjustRightInd w:val="0"/>
        <w:rPr>
          <w:rFonts w:ascii="DIN-Regular" w:hAnsi="DIN-Regular" w:cs="Arial"/>
          <w:color w:val="1F1F1F"/>
          <w:sz w:val="20"/>
          <w:shd w:val="clear" w:color="auto" w:fill="FFFFFF"/>
          <w:lang w:val="fr-CH"/>
        </w:rPr>
      </w:pPr>
    </w:p>
    <w:p w14:paraId="47165F4A" w14:textId="06727F94" w:rsidR="002A0756" w:rsidRPr="001F5AEE" w:rsidRDefault="002A0756" w:rsidP="002A0756">
      <w:pPr>
        <w:autoSpaceDE w:val="0"/>
        <w:autoSpaceDN w:val="0"/>
        <w:adjustRightInd w:val="0"/>
        <w:rPr>
          <w:rFonts w:ascii="DIN-Regular" w:hAnsi="DIN-Regular" w:cs="Arial"/>
          <w:color w:val="1F1F1F"/>
          <w:sz w:val="20"/>
          <w:shd w:val="clear" w:color="auto" w:fill="FFFFFF"/>
        </w:rPr>
      </w:pPr>
      <w:r>
        <w:rPr>
          <w:rFonts w:ascii="DIN-Regular" w:hAnsi="DIN-Regular"/>
          <w:color w:val="1F1F1F"/>
          <w:sz w:val="20"/>
          <w:shd w:val="clear" w:color="auto" w:fill="FFFFFF"/>
        </w:rPr>
        <w:t>Ce robot polyvalent et compact ne requiert pas de raccordement à l’eau courante. Ce qui signifie zéro effort d’installation et un plus grand choix de positionnement sur le plan de travail. Au lieu de cela, son réservoir d’eau de 600 ml se remplit en un tour de main.</w:t>
      </w:r>
    </w:p>
    <w:p w14:paraId="4052706D" w14:textId="77777777" w:rsidR="002A0756" w:rsidRPr="00A74728" w:rsidRDefault="002A0756" w:rsidP="002A0756">
      <w:pPr>
        <w:autoSpaceDE w:val="0"/>
        <w:autoSpaceDN w:val="0"/>
        <w:adjustRightInd w:val="0"/>
        <w:rPr>
          <w:rFonts w:ascii="DIN-Regular" w:hAnsi="DIN-Regular" w:cs="Segoe UI"/>
          <w:color w:val="363636"/>
          <w:sz w:val="20"/>
          <w:lang w:val="fr-CH"/>
        </w:rPr>
      </w:pPr>
    </w:p>
    <w:p w14:paraId="35AFD792" w14:textId="77777777" w:rsidR="002A0756" w:rsidRPr="00A26FAE" w:rsidRDefault="002A0756" w:rsidP="002A0756">
      <w:pPr>
        <w:autoSpaceDE w:val="0"/>
        <w:autoSpaceDN w:val="0"/>
        <w:adjustRightInd w:val="0"/>
        <w:rPr>
          <w:rFonts w:ascii="DIN-Bold" w:hAnsi="DIN-Bold" w:cs="Courier New"/>
          <w:b/>
          <w:color w:val="010101"/>
          <w:sz w:val="20"/>
        </w:rPr>
      </w:pPr>
      <w:r>
        <w:rPr>
          <w:rFonts w:ascii="DIN-Bold" w:hAnsi="DIN-Bold"/>
          <w:b/>
          <w:color w:val="010101"/>
          <w:sz w:val="20"/>
        </w:rPr>
        <w:t>Une nouvelle plaque de cuisson pour savourer des plats croustillant, sans devoir les retourner</w:t>
      </w:r>
    </w:p>
    <w:p w14:paraId="35EDCAF1" w14:textId="109567C4" w:rsidR="002A0756" w:rsidRPr="001F5AEE" w:rsidRDefault="002A0756" w:rsidP="002A0756">
      <w:pPr>
        <w:autoSpaceDE w:val="0"/>
        <w:autoSpaceDN w:val="0"/>
        <w:adjustRightInd w:val="0"/>
        <w:rPr>
          <w:rFonts w:ascii="DIN-Regular" w:hAnsi="DIN-Regular" w:cs="Courier New"/>
          <w:bCs/>
          <w:color w:val="010101"/>
          <w:sz w:val="20"/>
        </w:rPr>
      </w:pPr>
      <w:r>
        <w:rPr>
          <w:rFonts w:ascii="DIN-Regular" w:hAnsi="DIN-Regular"/>
          <w:color w:val="010101"/>
          <w:sz w:val="20"/>
        </w:rPr>
        <w:t>Ceux qui font attention aux calories et souhaitent consommer moins de graisses apprécieront beaucoup la nouvelle plaque de cuisson du NN-DS59N. La plaque de cuisson dispose en effet d’une couche qui absorbe l’énergie des micro-ondes par le bas et transmet la chaleur aux aliments comme une poêle-grill. Ainsi, plus besoin de retourner les morceaux de poulet, par exemple, pour que ceux-ci soient croustillants de tous côtés. La graisse qui s’échappe est évacuée par la surface rainurée dans une rainure périphérique. Cela permet d’éviter des calories provenant de graisses adhérentes. Grâce à son revêtement antiadhésif, la plaque de cuisson est en outre parfaitement adaptée à la préparation de frites croustillantes ou de bâtonnets de poisson pané avec peu de matières grasses. Associée à la fonction grill, elle garantit des résultats croustillants de tous côtés – sans même devoir retourner les mets. Le plateau de grill peut bien entendu aussi être combiné avec la fonction de cuisson vapeur.</w:t>
      </w:r>
    </w:p>
    <w:p w14:paraId="7E8F3D4A" w14:textId="77777777" w:rsidR="002A0756" w:rsidRPr="00A74728" w:rsidRDefault="002A0756" w:rsidP="002A0756">
      <w:pPr>
        <w:autoSpaceDE w:val="0"/>
        <w:autoSpaceDN w:val="0"/>
        <w:adjustRightInd w:val="0"/>
        <w:rPr>
          <w:rFonts w:ascii="DIN-Regular" w:hAnsi="DIN-Regular" w:cs="Segoe UI"/>
          <w:color w:val="363636"/>
          <w:sz w:val="20"/>
          <w:lang w:val="fr-CH"/>
        </w:rPr>
      </w:pPr>
    </w:p>
    <w:p w14:paraId="582F337F" w14:textId="77777777" w:rsidR="002A0756" w:rsidRPr="00A26FAE" w:rsidRDefault="002A0756" w:rsidP="002A0756">
      <w:pPr>
        <w:autoSpaceDE w:val="0"/>
        <w:autoSpaceDN w:val="0"/>
        <w:adjustRightInd w:val="0"/>
        <w:rPr>
          <w:rFonts w:ascii="DIN-Bold" w:hAnsi="DIN-Bold" w:cs="Segoe UI"/>
          <w:b/>
          <w:bCs/>
          <w:color w:val="363636"/>
          <w:sz w:val="20"/>
        </w:rPr>
      </w:pPr>
      <w:r>
        <w:rPr>
          <w:rFonts w:ascii="DIN-Bold" w:hAnsi="DIN-Bold"/>
          <w:b/>
          <w:color w:val="363636"/>
          <w:sz w:val="20"/>
        </w:rPr>
        <w:t>Mieux cuisiner, tout simplement</w:t>
      </w:r>
    </w:p>
    <w:p w14:paraId="25D77378" w14:textId="4EBA77D5" w:rsidR="002A0756" w:rsidRPr="001F5AEE" w:rsidRDefault="002A0756" w:rsidP="002A0756">
      <w:pPr>
        <w:autoSpaceDE w:val="0"/>
        <w:autoSpaceDN w:val="0"/>
        <w:adjustRightInd w:val="0"/>
        <w:rPr>
          <w:rFonts w:ascii="DIN-Regular" w:hAnsi="DIN-Regular" w:cs="Segoe UI"/>
          <w:color w:val="363636"/>
          <w:sz w:val="20"/>
        </w:rPr>
      </w:pPr>
      <w:r>
        <w:rPr>
          <w:rFonts w:ascii="DIN-Regular" w:hAnsi="DIN-Regular"/>
          <w:color w:val="363636"/>
          <w:sz w:val="20"/>
        </w:rPr>
        <w:t>Le NN-DS59N offre en outre une multitude d’équipements intelligents qui font de la cuisine un plaisir:</w:t>
      </w:r>
    </w:p>
    <w:p w14:paraId="55757E63" w14:textId="77777777" w:rsidR="002A0756" w:rsidRPr="001F5AEE" w:rsidRDefault="002A0756" w:rsidP="002A0756">
      <w:pPr>
        <w:tabs>
          <w:tab w:val="left" w:pos="945"/>
        </w:tabs>
        <w:autoSpaceDE w:val="0"/>
        <w:autoSpaceDN w:val="0"/>
        <w:adjustRightInd w:val="0"/>
        <w:rPr>
          <w:rFonts w:ascii="DIN-Regular" w:hAnsi="DIN-Regular" w:cs="Segoe UI"/>
          <w:color w:val="363636"/>
          <w:sz w:val="20"/>
        </w:rPr>
      </w:pPr>
      <w:r>
        <w:rPr>
          <w:rFonts w:ascii="DIN-Regular" w:hAnsi="DIN-Regular"/>
          <w:color w:val="363636"/>
          <w:sz w:val="20"/>
        </w:rPr>
        <w:tab/>
      </w:r>
    </w:p>
    <w:p w14:paraId="177E73DC" w14:textId="77777777" w:rsidR="002A0756" w:rsidRPr="00A26FAE" w:rsidRDefault="002A0756" w:rsidP="002A0756">
      <w:pPr>
        <w:pStyle w:val="Listenabsatz"/>
        <w:numPr>
          <w:ilvl w:val="0"/>
          <w:numId w:val="35"/>
        </w:numPr>
        <w:autoSpaceDE w:val="0"/>
        <w:autoSpaceDN w:val="0"/>
        <w:adjustRightInd w:val="0"/>
        <w:ind w:left="567" w:hanging="283"/>
        <w:rPr>
          <w:rFonts w:ascii="DIN-Bold" w:hAnsi="DIN-Bold" w:cs="Segoe UI"/>
          <w:b/>
          <w:bCs/>
          <w:color w:val="363636"/>
          <w:sz w:val="20"/>
        </w:rPr>
      </w:pPr>
      <w:r>
        <w:rPr>
          <w:rFonts w:ascii="DIN-Bold" w:hAnsi="DIN-Bold"/>
          <w:b/>
          <w:color w:val="363636"/>
          <w:sz w:val="20"/>
        </w:rPr>
        <w:t>Le capteur Genius</w:t>
      </w:r>
    </w:p>
    <w:p w14:paraId="692F74DE" w14:textId="66002CD1" w:rsidR="002A0756" w:rsidRPr="001F5AEE" w:rsidRDefault="002A0756" w:rsidP="002A0756">
      <w:pPr>
        <w:autoSpaceDE w:val="0"/>
        <w:autoSpaceDN w:val="0"/>
        <w:adjustRightInd w:val="0"/>
        <w:ind w:left="567"/>
        <w:rPr>
          <w:rFonts w:ascii="DIN-Regular" w:hAnsi="DIN-Regular" w:cs="Segoe UI"/>
          <w:color w:val="363636"/>
          <w:sz w:val="20"/>
        </w:rPr>
      </w:pPr>
      <w:r>
        <w:rPr>
          <w:rFonts w:ascii="DIN-Regular" w:hAnsi="DIN-Regular"/>
          <w:color w:val="363636"/>
          <w:sz w:val="20"/>
        </w:rPr>
        <w:t xml:space="preserve">Préparer une fois et manger plusieurs fois est très à la mode. Grâce au Genius </w:t>
      </w:r>
      <w:proofErr w:type="spellStart"/>
      <w:r>
        <w:rPr>
          <w:rFonts w:ascii="DIN-Regular" w:hAnsi="DIN-Regular"/>
          <w:color w:val="363636"/>
          <w:sz w:val="20"/>
        </w:rPr>
        <w:t>Sensor</w:t>
      </w:r>
      <w:proofErr w:type="spellEnd"/>
      <w:r>
        <w:rPr>
          <w:rFonts w:ascii="DIN-Regular" w:hAnsi="DIN-Regular"/>
          <w:color w:val="363636"/>
          <w:sz w:val="20"/>
        </w:rPr>
        <w:t>, les plats préparés – réfrigérés ou surgelés – peuvent être réchauffés en appuyant simplement sur un bouton. Il mesure l’humidité dégagée par les aliments pour détermine lui-même le temps de réchauffage adéquat. Aucun réglage de temps ou de poids n’est nécessaire.</w:t>
      </w:r>
    </w:p>
    <w:p w14:paraId="5CA36075" w14:textId="77777777" w:rsidR="002A0756" w:rsidRPr="00EB3392" w:rsidRDefault="002A0756" w:rsidP="002A0756">
      <w:pPr>
        <w:autoSpaceDE w:val="0"/>
        <w:autoSpaceDN w:val="0"/>
        <w:adjustRightInd w:val="0"/>
        <w:rPr>
          <w:rFonts w:ascii="DIN-Bold" w:hAnsi="DIN-Bold" w:cs="Segoe UI"/>
          <w:color w:val="363636"/>
          <w:sz w:val="20"/>
          <w:lang w:val="de-DE"/>
        </w:rPr>
      </w:pPr>
    </w:p>
    <w:p w14:paraId="02B8535B" w14:textId="77777777" w:rsidR="002A0756" w:rsidRPr="00A26FAE" w:rsidRDefault="002A0756" w:rsidP="002A0756">
      <w:pPr>
        <w:pStyle w:val="Listenabsatz"/>
        <w:numPr>
          <w:ilvl w:val="0"/>
          <w:numId w:val="35"/>
        </w:numPr>
        <w:autoSpaceDE w:val="0"/>
        <w:autoSpaceDN w:val="0"/>
        <w:adjustRightInd w:val="0"/>
        <w:ind w:left="567" w:hanging="283"/>
        <w:rPr>
          <w:rFonts w:ascii="DIN-Bold" w:hAnsi="DIN-Bold" w:cs="Segoe UI"/>
          <w:b/>
          <w:bCs/>
          <w:color w:val="363636"/>
          <w:sz w:val="20"/>
        </w:rPr>
      </w:pPr>
      <w:r>
        <w:rPr>
          <w:rFonts w:ascii="DIN-Bold" w:hAnsi="DIN-Bold"/>
          <w:b/>
          <w:color w:val="363636"/>
          <w:sz w:val="20"/>
        </w:rPr>
        <w:t>Cuisson combinée pour des résultats parfaits</w:t>
      </w:r>
    </w:p>
    <w:p w14:paraId="28CE302E" w14:textId="629417F8" w:rsidR="007128A0" w:rsidRDefault="002A0756" w:rsidP="002A0756">
      <w:pPr>
        <w:autoSpaceDE w:val="0"/>
        <w:autoSpaceDN w:val="0"/>
        <w:adjustRightInd w:val="0"/>
        <w:ind w:left="567"/>
        <w:rPr>
          <w:rFonts w:ascii="DIN-Regular" w:hAnsi="DIN-Regular" w:cs="Segoe UI"/>
          <w:color w:val="363636"/>
          <w:sz w:val="20"/>
        </w:rPr>
      </w:pPr>
      <w:r>
        <w:rPr>
          <w:rFonts w:ascii="DIN-Regular" w:hAnsi="DIN-Regular"/>
          <w:sz w:val="20"/>
        </w:rPr>
        <w:t>Pour atteindre la perfection, plus d’une méthode de cuisson est souvent nécessaire. Le NN</w:t>
      </w:r>
      <w:r>
        <w:rPr>
          <w:rFonts w:ascii="DIN-Regular" w:hAnsi="DIN-Regular"/>
          <w:sz w:val="20"/>
        </w:rPr>
        <w:noBreakHyphen/>
        <w:t xml:space="preserve">DS59N peut donc utiliser deux fonctions simultanément. Une troisième méthode de cuisson peut être utilisée par la suite. Six programmes </w:t>
      </w:r>
      <w:r>
        <w:rPr>
          <w:rFonts w:ascii="DIN-Regular" w:hAnsi="DIN-Regular"/>
          <w:sz w:val="20"/>
        </w:rPr>
        <w:lastRenderedPageBreak/>
        <w:t xml:space="preserve">combinés préinstallés permettent aux utilisateurs de faire des merveilles de leurs recettes. Ainsi, grâce à la combinaison de la vapeur et de la chaleur inférieure et supérieure, les pâtissiers amateurs réussissent par exemple des pains délicieusement levés avec une croûte fantastique. </w:t>
      </w:r>
      <w:r>
        <w:rPr>
          <w:rFonts w:ascii="DIN-Regular" w:hAnsi="DIN-Regular"/>
          <w:color w:val="363636"/>
          <w:sz w:val="20"/>
        </w:rPr>
        <w:t>Si l’intérieur doit être juteux et l’extérieur croustillant – pour la volaille avec la peau par exemple – la combinaison de la vapeur et du grill plat est idéale.</w:t>
      </w:r>
    </w:p>
    <w:p w14:paraId="01938128" w14:textId="77777777" w:rsidR="002A0756" w:rsidRPr="00A74728" w:rsidRDefault="002A0756" w:rsidP="002A0756">
      <w:pPr>
        <w:autoSpaceDE w:val="0"/>
        <w:autoSpaceDN w:val="0"/>
        <w:adjustRightInd w:val="0"/>
        <w:ind w:left="567"/>
        <w:rPr>
          <w:rFonts w:ascii="DIN-Bold" w:hAnsi="DIN-Bold" w:cs="Segoe UI"/>
          <w:color w:val="363636"/>
          <w:sz w:val="20"/>
          <w:lang w:val="fr-CH"/>
        </w:rPr>
      </w:pPr>
    </w:p>
    <w:p w14:paraId="12CE7C6E" w14:textId="77777777" w:rsidR="002A0756" w:rsidRPr="00A26FAE" w:rsidRDefault="002A0756" w:rsidP="002A0756">
      <w:pPr>
        <w:pStyle w:val="Listenabsatz"/>
        <w:numPr>
          <w:ilvl w:val="0"/>
          <w:numId w:val="35"/>
        </w:numPr>
        <w:autoSpaceDE w:val="0"/>
        <w:autoSpaceDN w:val="0"/>
        <w:adjustRightInd w:val="0"/>
        <w:ind w:left="567" w:hanging="283"/>
        <w:rPr>
          <w:rFonts w:ascii="DIN-Bold" w:hAnsi="DIN-Bold" w:cs="Segoe UI"/>
          <w:b/>
          <w:bCs/>
          <w:color w:val="363636"/>
          <w:sz w:val="20"/>
        </w:rPr>
      </w:pPr>
      <w:r>
        <w:rPr>
          <w:rFonts w:ascii="DIN-Bold" w:hAnsi="DIN-Bold"/>
          <w:b/>
          <w:color w:val="363636"/>
          <w:sz w:val="20"/>
        </w:rPr>
        <w:t xml:space="preserve">Rapide et économique grâce à la technologie </w:t>
      </w:r>
      <w:proofErr w:type="spellStart"/>
      <w:r>
        <w:rPr>
          <w:rFonts w:ascii="DIN-Bold" w:hAnsi="DIN-Bold"/>
          <w:b/>
          <w:color w:val="363636"/>
          <w:sz w:val="20"/>
        </w:rPr>
        <w:t>Inverter</w:t>
      </w:r>
      <w:proofErr w:type="spellEnd"/>
      <w:r>
        <w:rPr>
          <w:rFonts w:ascii="DIN-Bold" w:hAnsi="DIN-Bold"/>
          <w:b/>
          <w:color w:val="363636"/>
          <w:sz w:val="20"/>
        </w:rPr>
        <w:t xml:space="preserve"> de Panasonic</w:t>
      </w:r>
    </w:p>
    <w:p w14:paraId="1688317A" w14:textId="4E70E726" w:rsidR="002A0756" w:rsidRPr="001F5AEE" w:rsidRDefault="002A0756" w:rsidP="002A0756">
      <w:pPr>
        <w:pStyle w:val="Listenabsatz"/>
        <w:autoSpaceDE w:val="0"/>
        <w:autoSpaceDN w:val="0"/>
        <w:adjustRightInd w:val="0"/>
        <w:ind w:left="567" w:right="-57"/>
        <w:rPr>
          <w:rFonts w:ascii="DIN-Regular" w:hAnsi="DIN-Regular" w:cs="Segoe UI"/>
          <w:color w:val="363636"/>
          <w:sz w:val="20"/>
        </w:rPr>
      </w:pPr>
      <w:r>
        <w:rPr>
          <w:rFonts w:ascii="DIN-Regular" w:hAnsi="DIN-Regular"/>
          <w:color w:val="363636"/>
          <w:sz w:val="20"/>
        </w:rPr>
        <w:t xml:space="preserve">Pendant que d’autres cuisinent encore, d’autres se régalent déjà grâce au NN-DS59N. En effet, la technologie </w:t>
      </w:r>
      <w:proofErr w:type="spellStart"/>
      <w:r>
        <w:rPr>
          <w:rFonts w:ascii="DIN-Regular" w:hAnsi="DIN-Regular"/>
          <w:color w:val="363636"/>
          <w:sz w:val="20"/>
        </w:rPr>
        <w:t>Inverter</w:t>
      </w:r>
      <w:proofErr w:type="spellEnd"/>
      <w:r>
        <w:rPr>
          <w:rFonts w:ascii="DIN-Regular" w:hAnsi="DIN-Regular"/>
          <w:color w:val="363636"/>
          <w:sz w:val="20"/>
        </w:rPr>
        <w:t xml:space="preserve"> permet de raccourcir le temps de cuisson de jusqu’à 40%. Grâce au réglage précis de la puissance – 400 watts de puissance micro-ondes sont véritablement 400 watts – les ingrédients sont cuits de manière régulière, les nutriments sont préservés et alors que la consommation d’énergie est réduite. De quoi satisfaire les papilles, le porte-monnaie et l’environnement. </w:t>
      </w:r>
    </w:p>
    <w:p w14:paraId="01DEC611" w14:textId="77777777" w:rsidR="002A0756" w:rsidRPr="00A74728" w:rsidRDefault="002A0756" w:rsidP="002A0756">
      <w:pPr>
        <w:autoSpaceDE w:val="0"/>
        <w:autoSpaceDN w:val="0"/>
        <w:adjustRightInd w:val="0"/>
        <w:rPr>
          <w:rFonts w:ascii="DIN-Bold" w:hAnsi="DIN-Bold" w:cs="Segoe UI"/>
          <w:color w:val="363636"/>
          <w:sz w:val="20"/>
          <w:lang w:val="fr-CH"/>
        </w:rPr>
      </w:pPr>
    </w:p>
    <w:p w14:paraId="5A612080" w14:textId="77777777" w:rsidR="002A0756" w:rsidRPr="00A26FAE" w:rsidRDefault="002A0756" w:rsidP="002A0756">
      <w:pPr>
        <w:pStyle w:val="Listenabsatz"/>
        <w:numPr>
          <w:ilvl w:val="0"/>
          <w:numId w:val="35"/>
        </w:numPr>
        <w:autoSpaceDE w:val="0"/>
        <w:autoSpaceDN w:val="0"/>
        <w:adjustRightInd w:val="0"/>
        <w:ind w:left="567" w:hanging="283"/>
        <w:rPr>
          <w:rFonts w:ascii="DIN-Bold" w:hAnsi="DIN-Bold" w:cs="Segoe UI"/>
          <w:b/>
          <w:bCs/>
          <w:color w:val="363636"/>
          <w:sz w:val="20"/>
        </w:rPr>
      </w:pPr>
      <w:r>
        <w:rPr>
          <w:rFonts w:ascii="DIN-Bold" w:hAnsi="DIN-Bold"/>
          <w:b/>
          <w:color w:val="363636"/>
          <w:sz w:val="20"/>
        </w:rPr>
        <w:t>Des programmes automatiques variés</w:t>
      </w:r>
    </w:p>
    <w:p w14:paraId="5B28B80A" w14:textId="09B09ACB" w:rsidR="002A0756" w:rsidRPr="001F5AEE" w:rsidRDefault="002A0756" w:rsidP="002A0756">
      <w:pPr>
        <w:pStyle w:val="Listenabsatz"/>
        <w:autoSpaceDE w:val="0"/>
        <w:autoSpaceDN w:val="0"/>
        <w:adjustRightInd w:val="0"/>
        <w:ind w:left="567"/>
        <w:rPr>
          <w:rFonts w:ascii="DIN-Regular" w:hAnsi="DIN-Regular" w:cs="Segoe UI"/>
          <w:color w:val="363636"/>
          <w:sz w:val="20"/>
        </w:rPr>
      </w:pPr>
      <w:r>
        <w:rPr>
          <w:rFonts w:ascii="DIN-Regular" w:hAnsi="DIN-Regular"/>
          <w:color w:val="363636"/>
          <w:sz w:val="20"/>
        </w:rPr>
        <w:t>Pas moins de 28 programmes automatiques permettent facilement de varier les plaisirs au quotidien. Pour les petits pains, le pain et les croissants frais comme ceux de la boulangerie, une fonction de cuisson automatique est par exemple intégrée. Cela évite d’aller chez le boulanger, voire de jeter certains petits pains. Les mini-gourmets ne sont pas oubliés. La liste des programmes automatiques comprend par exemple un menu Junior. Il permet entre autres de préparer rapidement des purées de fruits et de légumes frais pour les plus petits. Le four comporte même un programme pour un riz parfaitement cuit à la vapeur.</w:t>
      </w:r>
    </w:p>
    <w:p w14:paraId="44292F26" w14:textId="77777777" w:rsidR="002A0756" w:rsidRPr="00A74728" w:rsidRDefault="002A0756" w:rsidP="002A0756">
      <w:pPr>
        <w:autoSpaceDE w:val="0"/>
        <w:autoSpaceDN w:val="0"/>
        <w:adjustRightInd w:val="0"/>
        <w:rPr>
          <w:rFonts w:ascii="DIN-Bold" w:hAnsi="DIN-Bold" w:cs="Segoe UI"/>
          <w:color w:val="363636"/>
          <w:sz w:val="20"/>
          <w:lang w:val="fr-CH"/>
        </w:rPr>
      </w:pPr>
    </w:p>
    <w:p w14:paraId="7B02A4A2" w14:textId="5E1CBF6A" w:rsidR="002A0756" w:rsidRPr="00A26FAE" w:rsidRDefault="007128A0" w:rsidP="002A0756">
      <w:pPr>
        <w:autoSpaceDE w:val="0"/>
        <w:autoSpaceDN w:val="0"/>
        <w:adjustRightInd w:val="0"/>
        <w:rPr>
          <w:rFonts w:ascii="DIN-Bold" w:hAnsi="DIN-Bold" w:cs="Segoe UI"/>
          <w:b/>
          <w:bCs/>
          <w:color w:val="363636"/>
          <w:sz w:val="20"/>
        </w:rPr>
      </w:pPr>
      <w:r>
        <w:rPr>
          <w:rFonts w:ascii="DIN-Bold" w:hAnsi="DIN-Bold"/>
          <w:b/>
          <w:color w:val="363636"/>
          <w:sz w:val="20"/>
        </w:rPr>
        <w:t>Un design moderne et compact</w:t>
      </w:r>
    </w:p>
    <w:p w14:paraId="2F72E745" w14:textId="50F64ADE" w:rsidR="002A0756" w:rsidRPr="001F5AEE" w:rsidRDefault="002A0756" w:rsidP="002A0756">
      <w:pPr>
        <w:autoSpaceDE w:val="0"/>
        <w:autoSpaceDN w:val="0"/>
        <w:adjustRightInd w:val="0"/>
        <w:rPr>
          <w:rFonts w:ascii="DIN-Regular" w:hAnsi="DIN-Regular" w:cs="Segoe UI"/>
          <w:color w:val="363636"/>
          <w:sz w:val="20"/>
        </w:rPr>
      </w:pPr>
      <w:r>
        <w:rPr>
          <w:rFonts w:ascii="DIN-Regular" w:hAnsi="DIN-Regular"/>
          <w:color w:val="363636"/>
          <w:sz w:val="20"/>
        </w:rPr>
        <w:t xml:space="preserve">Grâce à son design compact, le large éventail des performances du NN-DS59N s’intègre dans pratiquement toutes les cuisines. La porte vitrée sans cadre s’ouvrant vers le bas, le panneau de commande à écran tactile clairement organisé et l’écran LCD à caractères blancs et faciles à lire confèrent à ce </w:t>
      </w:r>
      <w:proofErr w:type="spellStart"/>
      <w:r>
        <w:rPr>
          <w:rFonts w:ascii="DIN-Regular" w:hAnsi="DIN-Regular"/>
          <w:color w:val="363636"/>
          <w:sz w:val="20"/>
        </w:rPr>
        <w:t>multitalent</w:t>
      </w:r>
      <w:proofErr w:type="spellEnd"/>
      <w:r>
        <w:rPr>
          <w:rFonts w:ascii="DIN-Regular" w:hAnsi="DIN-Regular"/>
          <w:color w:val="363636"/>
          <w:sz w:val="20"/>
        </w:rPr>
        <w:t xml:space="preserve"> un look moderne. Offrant un espace de cuisson de 27 litres, le four combiné est suffisamment grand pour le quotidien familial. Grâce à son fond plat, le NN-DS59N (sans plateau tournant), offre aux utilisateurs une grande flexibilité dans le choix des ustensiles de cuisson. Plat à gratin ovale? De la vaisselle rectangulaire pour micro-ondes? Tout rentre dedans. </w:t>
      </w:r>
    </w:p>
    <w:p w14:paraId="661F04D3" w14:textId="77777777" w:rsidR="002A0756" w:rsidRPr="00A74728" w:rsidRDefault="002A0756" w:rsidP="002A0756">
      <w:pPr>
        <w:autoSpaceDE w:val="0"/>
        <w:autoSpaceDN w:val="0"/>
        <w:adjustRightInd w:val="0"/>
        <w:rPr>
          <w:rFonts w:ascii="DIN-Regular" w:hAnsi="DIN-Regular" w:cs="Segoe UI"/>
          <w:color w:val="363636"/>
          <w:sz w:val="20"/>
          <w:lang w:val="fr-CH"/>
        </w:rPr>
      </w:pPr>
    </w:p>
    <w:p w14:paraId="3F69B463" w14:textId="77777777" w:rsidR="002E3D90" w:rsidRDefault="002E3D90">
      <w:pPr>
        <w:rPr>
          <w:rFonts w:ascii="DIN-Bold" w:hAnsi="DIN-Bold"/>
          <w:b/>
          <w:color w:val="363636"/>
          <w:sz w:val="20"/>
        </w:rPr>
      </w:pPr>
      <w:r>
        <w:rPr>
          <w:rFonts w:ascii="DIN-Bold" w:hAnsi="DIN-Bold"/>
          <w:b/>
          <w:color w:val="363636"/>
          <w:sz w:val="20"/>
        </w:rPr>
        <w:br w:type="page"/>
      </w:r>
    </w:p>
    <w:p w14:paraId="4F090CC9" w14:textId="46E44CF9" w:rsidR="002A0756" w:rsidRPr="00A26FAE" w:rsidRDefault="002A0756" w:rsidP="002A0756">
      <w:pPr>
        <w:autoSpaceDE w:val="0"/>
        <w:autoSpaceDN w:val="0"/>
        <w:adjustRightInd w:val="0"/>
        <w:rPr>
          <w:rFonts w:ascii="DIN-Bold" w:hAnsi="DIN-Bold" w:cs="Segoe UI"/>
          <w:b/>
          <w:bCs/>
          <w:color w:val="363636"/>
          <w:sz w:val="20"/>
        </w:rPr>
      </w:pPr>
      <w:r>
        <w:rPr>
          <w:rFonts w:ascii="DIN-Bold" w:hAnsi="DIN-Bold"/>
          <w:b/>
          <w:color w:val="363636"/>
          <w:sz w:val="20"/>
        </w:rPr>
        <w:lastRenderedPageBreak/>
        <w:t>Nettoyage facile</w:t>
      </w:r>
    </w:p>
    <w:p w14:paraId="293C57B5" w14:textId="2985AC60" w:rsidR="002A0756" w:rsidRPr="001F5AEE" w:rsidRDefault="002A0756" w:rsidP="002A0756">
      <w:pPr>
        <w:autoSpaceDE w:val="0"/>
        <w:autoSpaceDN w:val="0"/>
        <w:adjustRightInd w:val="0"/>
        <w:rPr>
          <w:rFonts w:ascii="DIN-Regular" w:hAnsi="DIN-Regular" w:cs="Segoe UI"/>
          <w:color w:val="363636"/>
          <w:sz w:val="20"/>
        </w:rPr>
      </w:pPr>
      <w:r>
        <w:rPr>
          <w:rFonts w:ascii="DIN-Regular" w:hAnsi="DIN-Regular"/>
          <w:color w:val="363636"/>
          <w:sz w:val="20"/>
        </w:rPr>
        <w:t xml:space="preserve">Cuisiner est encore plus agréable si le nettoyage est facile par la suite. Grâce au fond lisse de l’appareil et aux éléments de grill cachés dans le haut de l’appareil, l’intérieur est facile à essuyer. Le plateau de grill livré avec l’appareil passe au lave-vaisselle. De plus, quatre programmes de nettoyage (dont trois à la vapeur) facilitent l’entretien de l’appareil, par exemple pour éliminer les dépôts graisseux, neutraliser les odeurs ou détartrer. Sans plateau tournant, il y a par ailleurs moins de composants à nettoyer, réduisant encore les efforts de nettoyage et la consommation d’eau. </w:t>
      </w:r>
    </w:p>
    <w:p w14:paraId="0AFD88AF" w14:textId="77777777" w:rsidR="002A0756" w:rsidRPr="00A74728" w:rsidRDefault="002A0756" w:rsidP="002A0756">
      <w:pPr>
        <w:autoSpaceDE w:val="0"/>
        <w:autoSpaceDN w:val="0"/>
        <w:adjustRightInd w:val="0"/>
        <w:rPr>
          <w:rFonts w:ascii="DIN-Regular" w:hAnsi="DIN-Regular" w:cs="Segoe UI"/>
          <w:color w:val="363636"/>
          <w:sz w:val="20"/>
          <w:lang w:val="fr-CH"/>
        </w:rPr>
      </w:pPr>
    </w:p>
    <w:p w14:paraId="3B715174" w14:textId="0FE826C5" w:rsidR="002A0756" w:rsidRPr="00A26FAE" w:rsidRDefault="002A0756" w:rsidP="002B7C12">
      <w:pPr>
        <w:keepNext/>
        <w:keepLines/>
        <w:autoSpaceDE w:val="0"/>
        <w:autoSpaceDN w:val="0"/>
        <w:adjustRightInd w:val="0"/>
        <w:rPr>
          <w:rFonts w:ascii="DIN-Bold" w:hAnsi="DIN-Bold" w:cs="Segoe UI"/>
          <w:b/>
          <w:bCs/>
          <w:color w:val="363636"/>
          <w:sz w:val="20"/>
          <w:szCs w:val="24"/>
        </w:rPr>
      </w:pPr>
      <w:r>
        <w:rPr>
          <w:rFonts w:ascii="DIN-Bold" w:hAnsi="DIN-Bold"/>
          <w:b/>
          <w:color w:val="363636"/>
          <w:sz w:val="20"/>
        </w:rPr>
        <w:t>Une qualité durable pour plus de durabilité</w:t>
      </w:r>
    </w:p>
    <w:p w14:paraId="054EAB9B" w14:textId="553A2230" w:rsidR="002A0756" w:rsidRPr="001F5AEE" w:rsidRDefault="002A0756" w:rsidP="002B7C12">
      <w:pPr>
        <w:keepNext/>
        <w:keepLines/>
        <w:autoSpaceDE w:val="0"/>
        <w:autoSpaceDN w:val="0"/>
        <w:adjustRightInd w:val="0"/>
        <w:rPr>
          <w:rFonts w:ascii="DIN-Regular" w:hAnsi="DIN-Regular" w:cs="Segoe UI"/>
          <w:color w:val="363636"/>
          <w:sz w:val="20"/>
        </w:rPr>
      </w:pPr>
      <w:r>
        <w:rPr>
          <w:rFonts w:ascii="DIN-Regular" w:hAnsi="DIN-Regular"/>
          <w:color w:val="363636"/>
          <w:sz w:val="20"/>
        </w:rPr>
        <w:t>Comme tous les appareils Panasonic, le NN-DS59N se caractérise par une qualité, une longévité et une robustesse élevées. Dès la phase de développement du produit, les portes et les éléments de commande sont par exemple soumis à un test d’endurance. Ce faisant, les robots Panasonic actionnent 60'000 fois les boutons et même 150'000 fois l’ouverture de la porte. Un nombre énorme d’utilisations, seulement atteint après 15 ans d’utilisation domestique intensive. Grâce à la durée de vie plus longue du produit, l’appareil répond bien aux exigences d’un style de vie durable.</w:t>
      </w:r>
    </w:p>
    <w:p w14:paraId="361A1254" w14:textId="77777777" w:rsidR="002A0756" w:rsidRPr="00A74728" w:rsidRDefault="002A0756" w:rsidP="002A0756">
      <w:pPr>
        <w:autoSpaceDE w:val="0"/>
        <w:autoSpaceDN w:val="0"/>
        <w:adjustRightInd w:val="0"/>
        <w:rPr>
          <w:rFonts w:ascii="DIN-Bold" w:hAnsi="DIN-Bold" w:cs="Segoe UI"/>
          <w:color w:val="363636"/>
          <w:sz w:val="20"/>
          <w:lang w:val="fr-CH"/>
        </w:rPr>
      </w:pPr>
    </w:p>
    <w:p w14:paraId="213E0320" w14:textId="77777777" w:rsidR="002A0756" w:rsidRPr="00A26FAE" w:rsidRDefault="002A0756" w:rsidP="002A0756">
      <w:pPr>
        <w:keepNext/>
        <w:keepLines/>
        <w:autoSpaceDE w:val="0"/>
        <w:autoSpaceDN w:val="0"/>
        <w:adjustRightInd w:val="0"/>
        <w:rPr>
          <w:rFonts w:ascii="DIN-Bold" w:hAnsi="DIN-Bold" w:cs="Segoe UI"/>
          <w:b/>
          <w:bCs/>
          <w:color w:val="363636"/>
          <w:sz w:val="20"/>
        </w:rPr>
      </w:pPr>
      <w:r>
        <w:rPr>
          <w:rFonts w:ascii="DIN-Bold" w:hAnsi="DIN-Bold"/>
          <w:b/>
          <w:color w:val="363636"/>
          <w:sz w:val="20"/>
        </w:rPr>
        <w:t>Prix et disponibilité</w:t>
      </w:r>
    </w:p>
    <w:p w14:paraId="630A9799" w14:textId="4E3B2EDC" w:rsidR="002A0756" w:rsidRDefault="002A0756" w:rsidP="002A0756">
      <w:pPr>
        <w:keepNext/>
        <w:keepLines/>
        <w:autoSpaceDE w:val="0"/>
        <w:autoSpaceDN w:val="0"/>
        <w:adjustRightInd w:val="0"/>
        <w:rPr>
          <w:rFonts w:ascii="DIN-Regular" w:hAnsi="DIN-Regular"/>
          <w:sz w:val="20"/>
        </w:rPr>
      </w:pPr>
      <w:r>
        <w:rPr>
          <w:rFonts w:ascii="DIN-Regular" w:hAnsi="DIN-Regular"/>
          <w:sz w:val="20"/>
        </w:rPr>
        <w:t>Le Panasonic NN-DS59N avec façade noire et corps en acier inoxydable sera disponible à partir d</w:t>
      </w:r>
      <w:r w:rsidR="002E3D90">
        <w:rPr>
          <w:rFonts w:ascii="DIN-Regular" w:hAnsi="DIN-Regular"/>
          <w:sz w:val="20"/>
        </w:rPr>
        <w:t>’</w:t>
      </w:r>
      <w:r w:rsidR="002E3D90" w:rsidRPr="002E3D90">
        <w:rPr>
          <w:rFonts w:ascii="DIN-Regular" w:hAnsi="DIN-Regular"/>
          <w:sz w:val="20"/>
        </w:rPr>
        <w:t>avril</w:t>
      </w:r>
      <w:r w:rsidRPr="002E3D90">
        <w:rPr>
          <w:rFonts w:ascii="DIN-Regular" w:hAnsi="DIN-Regular"/>
          <w:sz w:val="20"/>
        </w:rPr>
        <w:t> 2022</w:t>
      </w:r>
      <w:r>
        <w:rPr>
          <w:rFonts w:ascii="DIN-Regular" w:hAnsi="DIN-Regular"/>
          <w:sz w:val="20"/>
        </w:rPr>
        <w:t xml:space="preserve">. Le prix de vente conseillé est de </w:t>
      </w:r>
      <w:r w:rsidRPr="002E3D90">
        <w:rPr>
          <w:rFonts w:ascii="DIN-Regular" w:hAnsi="DIN-Regular"/>
          <w:sz w:val="20"/>
        </w:rPr>
        <w:t xml:space="preserve">CHF </w:t>
      </w:r>
      <w:r w:rsidR="002E3D90" w:rsidRPr="002E3D90">
        <w:rPr>
          <w:rFonts w:ascii="DIN-Regular" w:hAnsi="DIN-Regular"/>
          <w:sz w:val="20"/>
        </w:rPr>
        <w:t>689</w:t>
      </w:r>
      <w:r w:rsidR="002E3D90">
        <w:rPr>
          <w:rFonts w:ascii="DIN-Regular" w:hAnsi="DIN-Regular"/>
          <w:sz w:val="20"/>
          <w:lang w:val="de-DE"/>
        </w:rPr>
        <w:t>.-</w:t>
      </w:r>
      <w:r>
        <w:rPr>
          <w:rFonts w:ascii="DIN-Regular" w:hAnsi="DIN-Regular"/>
          <w:sz w:val="20"/>
        </w:rPr>
        <w:t>.</w:t>
      </w:r>
    </w:p>
    <w:p w14:paraId="410CEE3F" w14:textId="77777777" w:rsidR="000719E0" w:rsidRPr="001F5AEE" w:rsidRDefault="000719E0" w:rsidP="002A0756">
      <w:pPr>
        <w:keepNext/>
        <w:keepLines/>
        <w:autoSpaceDE w:val="0"/>
        <w:autoSpaceDN w:val="0"/>
        <w:adjustRightInd w:val="0"/>
        <w:rPr>
          <w:rFonts w:ascii="DIN-Regular" w:hAnsi="DIN-Regular"/>
          <w:sz w:val="20"/>
          <w:lang w:val="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4611"/>
      </w:tblGrid>
      <w:tr w:rsidR="000719E0" w:rsidRPr="00A26FAE" w14:paraId="05E34B78" w14:textId="77777777" w:rsidTr="00496F62">
        <w:trPr>
          <w:trHeight w:val="340"/>
          <w:tblHeader/>
        </w:trPr>
        <w:tc>
          <w:tcPr>
            <w:tcW w:w="7730" w:type="dxa"/>
            <w:gridSpan w:val="2"/>
            <w:tcBorders>
              <w:top w:val="nil"/>
              <w:left w:val="nil"/>
              <w:right w:val="nil"/>
            </w:tcBorders>
            <w:vAlign w:val="center"/>
          </w:tcPr>
          <w:p w14:paraId="0247570D" w14:textId="528B3F1D" w:rsidR="000719E0" w:rsidRPr="00A26FAE" w:rsidRDefault="000719E0" w:rsidP="00496F62">
            <w:pPr>
              <w:rPr>
                <w:rFonts w:ascii="DIN-Regular" w:hAnsi="DIN-Regular"/>
                <w:b/>
                <w:bCs/>
                <w:sz w:val="18"/>
              </w:rPr>
            </w:pPr>
            <w:r>
              <w:rPr>
                <w:rFonts w:ascii="DIN-Bold" w:hAnsi="DIN-Bold"/>
                <w:b/>
                <w:sz w:val="20"/>
              </w:rPr>
              <w:t>Caractéristiques techniques du four de cuisson vapeur </w:t>
            </w:r>
            <w:r w:rsidR="00AA757D">
              <w:rPr>
                <w:rFonts w:ascii="DIN-Bold" w:hAnsi="DIN-Bold"/>
                <w:b/>
                <w:sz w:val="20"/>
              </w:rPr>
              <w:t xml:space="preserve">4-en-1 </w:t>
            </w:r>
            <w:r>
              <w:rPr>
                <w:rFonts w:ascii="DIN-Bold" w:hAnsi="DIN-Bold"/>
                <w:b/>
                <w:sz w:val="20"/>
              </w:rPr>
              <w:t>NN-DS59N</w:t>
            </w:r>
          </w:p>
        </w:tc>
      </w:tr>
      <w:tr w:rsidR="000719E0" w:rsidRPr="00A26FAE" w14:paraId="66DF61BC" w14:textId="77777777" w:rsidTr="00496F62">
        <w:trPr>
          <w:trHeight w:val="340"/>
        </w:trPr>
        <w:tc>
          <w:tcPr>
            <w:tcW w:w="3119" w:type="dxa"/>
            <w:vAlign w:val="center"/>
          </w:tcPr>
          <w:p w14:paraId="7BD2E17B" w14:textId="77777777" w:rsidR="000719E0" w:rsidRPr="000F1E24" w:rsidRDefault="000719E0" w:rsidP="00496F62">
            <w:pPr>
              <w:rPr>
                <w:rFonts w:ascii="DIN-Regular" w:hAnsi="DIN-Regular"/>
                <w:sz w:val="18"/>
              </w:rPr>
            </w:pPr>
            <w:r>
              <w:rPr>
                <w:rFonts w:ascii="DIN-Regular" w:hAnsi="DIN-Regular"/>
                <w:sz w:val="18"/>
              </w:rPr>
              <w:t>Modes d’exploitation</w:t>
            </w:r>
          </w:p>
        </w:tc>
        <w:tc>
          <w:tcPr>
            <w:tcW w:w="4611" w:type="dxa"/>
            <w:vAlign w:val="center"/>
          </w:tcPr>
          <w:p w14:paraId="642126EE" w14:textId="77777777" w:rsidR="000719E0" w:rsidRPr="000F1E24" w:rsidRDefault="000719E0" w:rsidP="00496F62">
            <w:pPr>
              <w:rPr>
                <w:rFonts w:ascii="DIN-Regular" w:hAnsi="DIN-Regular"/>
                <w:sz w:val="18"/>
              </w:rPr>
            </w:pPr>
            <w:r>
              <w:rPr>
                <w:rFonts w:ascii="DIN-Regular" w:hAnsi="DIN-Regular"/>
                <w:sz w:val="18"/>
              </w:rPr>
              <w:t xml:space="preserve">Micro-ondes </w:t>
            </w:r>
            <w:proofErr w:type="spellStart"/>
            <w:r>
              <w:rPr>
                <w:rFonts w:ascii="DIN-Regular" w:hAnsi="DIN-Regular"/>
                <w:sz w:val="18"/>
              </w:rPr>
              <w:t>Inverter</w:t>
            </w:r>
            <w:proofErr w:type="spellEnd"/>
            <w:r>
              <w:rPr>
                <w:rFonts w:ascii="DIN-Regular" w:hAnsi="DIN-Regular"/>
                <w:sz w:val="18"/>
              </w:rPr>
              <w:t>, vapeur, chaleur inférieure et supérieure et grill plat</w:t>
            </w:r>
          </w:p>
        </w:tc>
      </w:tr>
      <w:tr w:rsidR="000719E0" w:rsidRPr="000F1E24" w14:paraId="69B588DF" w14:textId="77777777" w:rsidTr="00496F62">
        <w:trPr>
          <w:trHeight w:val="340"/>
        </w:trPr>
        <w:tc>
          <w:tcPr>
            <w:tcW w:w="3119" w:type="dxa"/>
            <w:vAlign w:val="center"/>
          </w:tcPr>
          <w:p w14:paraId="22B54B01" w14:textId="77777777" w:rsidR="000719E0" w:rsidRPr="000F1E24" w:rsidRDefault="000719E0" w:rsidP="00496F62">
            <w:pPr>
              <w:rPr>
                <w:rFonts w:ascii="DIN-Regular" w:hAnsi="DIN-Regular"/>
                <w:sz w:val="18"/>
              </w:rPr>
            </w:pPr>
            <w:r>
              <w:rPr>
                <w:rFonts w:ascii="DIN-Regular" w:hAnsi="DIN-Regular"/>
                <w:sz w:val="18"/>
              </w:rPr>
              <w:t>Espace de cuisson/volume</w:t>
            </w:r>
          </w:p>
        </w:tc>
        <w:tc>
          <w:tcPr>
            <w:tcW w:w="4611" w:type="dxa"/>
            <w:vAlign w:val="center"/>
          </w:tcPr>
          <w:p w14:paraId="200B39CF" w14:textId="77777777" w:rsidR="000719E0" w:rsidRPr="000F1E24" w:rsidRDefault="000719E0" w:rsidP="00496F62">
            <w:pPr>
              <w:rPr>
                <w:rFonts w:ascii="DIN-Regular" w:hAnsi="DIN-Regular"/>
                <w:sz w:val="18"/>
              </w:rPr>
            </w:pPr>
            <w:r>
              <w:rPr>
                <w:rFonts w:ascii="DIN-Regular" w:hAnsi="DIN-Regular"/>
                <w:sz w:val="18"/>
              </w:rPr>
              <w:t>Acier inoxydable/27 litres</w:t>
            </w:r>
          </w:p>
        </w:tc>
      </w:tr>
      <w:tr w:rsidR="000719E0" w:rsidRPr="000F1E24" w14:paraId="53344195" w14:textId="77777777" w:rsidTr="00496F62">
        <w:trPr>
          <w:trHeight w:val="340"/>
        </w:trPr>
        <w:tc>
          <w:tcPr>
            <w:tcW w:w="3119" w:type="dxa"/>
            <w:vAlign w:val="center"/>
          </w:tcPr>
          <w:p w14:paraId="7450C892" w14:textId="77777777" w:rsidR="000719E0" w:rsidRPr="000F1E24" w:rsidRDefault="000719E0" w:rsidP="00496F62">
            <w:pPr>
              <w:rPr>
                <w:rFonts w:ascii="DIN-Regular" w:hAnsi="DIN-Regular"/>
                <w:sz w:val="18"/>
              </w:rPr>
            </w:pPr>
            <w:r>
              <w:rPr>
                <w:rFonts w:ascii="DIN-Regular" w:hAnsi="DIN-Regular"/>
                <w:sz w:val="18"/>
              </w:rPr>
              <w:t>Surface inférieure de l’espace de cuisson</w:t>
            </w:r>
          </w:p>
        </w:tc>
        <w:tc>
          <w:tcPr>
            <w:tcW w:w="4611" w:type="dxa"/>
            <w:vAlign w:val="center"/>
          </w:tcPr>
          <w:p w14:paraId="5A2B8904" w14:textId="77777777" w:rsidR="000719E0" w:rsidRPr="000F1E24" w:rsidRDefault="000719E0" w:rsidP="00496F62">
            <w:pPr>
              <w:rPr>
                <w:rFonts w:ascii="DIN-Regular" w:hAnsi="DIN-Regular"/>
                <w:sz w:val="18"/>
              </w:rPr>
            </w:pPr>
            <w:r>
              <w:rPr>
                <w:rFonts w:ascii="DIN-Regular" w:hAnsi="DIN-Regular"/>
                <w:sz w:val="18"/>
              </w:rPr>
              <w:t>Plat, sans plateau tournant</w:t>
            </w:r>
          </w:p>
        </w:tc>
      </w:tr>
      <w:tr w:rsidR="000719E0" w:rsidRPr="000F1E24" w14:paraId="44F4C635" w14:textId="77777777" w:rsidTr="00496F62">
        <w:trPr>
          <w:trHeight w:val="340"/>
        </w:trPr>
        <w:tc>
          <w:tcPr>
            <w:tcW w:w="3119" w:type="dxa"/>
            <w:vAlign w:val="center"/>
          </w:tcPr>
          <w:p w14:paraId="16C4D6E2" w14:textId="77777777" w:rsidR="000719E0" w:rsidRPr="000F1E24" w:rsidRDefault="000719E0" w:rsidP="00496F62">
            <w:pPr>
              <w:rPr>
                <w:rFonts w:ascii="DIN-Regular" w:hAnsi="DIN-Regular"/>
                <w:sz w:val="18"/>
              </w:rPr>
            </w:pPr>
            <w:r>
              <w:rPr>
                <w:rFonts w:ascii="DIN-Regular" w:hAnsi="DIN-Regular"/>
                <w:sz w:val="18"/>
              </w:rPr>
              <w:t>Eclairage de l’espace de cuisson</w:t>
            </w:r>
          </w:p>
        </w:tc>
        <w:tc>
          <w:tcPr>
            <w:tcW w:w="4611" w:type="dxa"/>
            <w:vAlign w:val="center"/>
          </w:tcPr>
          <w:p w14:paraId="18746935" w14:textId="77777777" w:rsidR="000719E0" w:rsidRPr="000F1E24" w:rsidRDefault="000719E0" w:rsidP="00496F62">
            <w:pPr>
              <w:rPr>
                <w:rFonts w:ascii="DIN-Regular" w:hAnsi="DIN-Regular"/>
                <w:sz w:val="18"/>
              </w:rPr>
            </w:pPr>
            <w:r>
              <w:rPr>
                <w:rFonts w:ascii="DIN-Regular" w:hAnsi="DIN-Regular"/>
                <w:sz w:val="18"/>
              </w:rPr>
              <w:t>Oui (LED)</w:t>
            </w:r>
          </w:p>
        </w:tc>
      </w:tr>
      <w:tr w:rsidR="000719E0" w:rsidRPr="000F1E24" w14:paraId="5AAD8ADF" w14:textId="77777777" w:rsidTr="00496F62">
        <w:trPr>
          <w:trHeight w:val="340"/>
        </w:trPr>
        <w:tc>
          <w:tcPr>
            <w:tcW w:w="3119" w:type="dxa"/>
            <w:vAlign w:val="center"/>
          </w:tcPr>
          <w:p w14:paraId="7D64C2AE" w14:textId="77777777" w:rsidR="000719E0" w:rsidRPr="000F1E24" w:rsidRDefault="000719E0" w:rsidP="00496F62">
            <w:pPr>
              <w:rPr>
                <w:rFonts w:ascii="DIN-Regular" w:hAnsi="DIN-Regular"/>
                <w:sz w:val="18"/>
              </w:rPr>
            </w:pPr>
            <w:r>
              <w:rPr>
                <w:rFonts w:ascii="DIN-Regular" w:hAnsi="DIN-Regular"/>
                <w:sz w:val="18"/>
              </w:rPr>
              <w:t>Panneau de commande</w:t>
            </w:r>
          </w:p>
        </w:tc>
        <w:tc>
          <w:tcPr>
            <w:tcW w:w="4611" w:type="dxa"/>
            <w:vAlign w:val="center"/>
          </w:tcPr>
          <w:p w14:paraId="1D8D8ED7" w14:textId="77777777" w:rsidR="000719E0" w:rsidRPr="000F1E24" w:rsidRDefault="000719E0" w:rsidP="00496F62">
            <w:pPr>
              <w:rPr>
                <w:rFonts w:ascii="DIN-Regular" w:hAnsi="DIN-Regular"/>
                <w:sz w:val="18"/>
              </w:rPr>
            </w:pPr>
            <w:r>
              <w:rPr>
                <w:rFonts w:ascii="DIN-Regular" w:hAnsi="DIN-Regular"/>
                <w:sz w:val="18"/>
              </w:rPr>
              <w:t>Commande tactile et bouton rotatif</w:t>
            </w:r>
          </w:p>
        </w:tc>
      </w:tr>
      <w:tr w:rsidR="000719E0" w:rsidRPr="000F1E24" w14:paraId="0B9304A8" w14:textId="77777777" w:rsidTr="00496F62">
        <w:trPr>
          <w:trHeight w:val="340"/>
        </w:trPr>
        <w:tc>
          <w:tcPr>
            <w:tcW w:w="3119" w:type="dxa"/>
            <w:vAlign w:val="center"/>
          </w:tcPr>
          <w:p w14:paraId="4EB572C4" w14:textId="77777777" w:rsidR="000719E0" w:rsidRPr="000F1E24" w:rsidRDefault="000719E0" w:rsidP="00496F62">
            <w:pPr>
              <w:rPr>
                <w:rFonts w:ascii="DIN-Regular" w:hAnsi="DIN-Regular"/>
                <w:sz w:val="18"/>
              </w:rPr>
            </w:pPr>
            <w:r>
              <w:rPr>
                <w:rFonts w:ascii="DIN-Regular" w:hAnsi="DIN-Regular"/>
                <w:sz w:val="18"/>
              </w:rPr>
              <w:t>Sélection du temps/de la puissance</w:t>
            </w:r>
          </w:p>
        </w:tc>
        <w:tc>
          <w:tcPr>
            <w:tcW w:w="4611" w:type="dxa"/>
            <w:vAlign w:val="center"/>
          </w:tcPr>
          <w:p w14:paraId="2200964E" w14:textId="77777777" w:rsidR="000719E0" w:rsidRPr="000F1E24" w:rsidRDefault="000719E0" w:rsidP="00496F62">
            <w:pPr>
              <w:rPr>
                <w:rFonts w:ascii="DIN-Regular" w:hAnsi="DIN-Regular"/>
                <w:sz w:val="18"/>
              </w:rPr>
            </w:pPr>
            <w:r>
              <w:rPr>
                <w:rFonts w:ascii="DIN-Regular" w:hAnsi="DIN-Regular"/>
                <w:sz w:val="18"/>
              </w:rPr>
              <w:t>Électronique</w:t>
            </w:r>
          </w:p>
        </w:tc>
      </w:tr>
      <w:tr w:rsidR="000719E0" w:rsidRPr="000F1E24" w14:paraId="34F4C058" w14:textId="77777777" w:rsidTr="00496F62">
        <w:trPr>
          <w:trHeight w:val="340"/>
        </w:trPr>
        <w:tc>
          <w:tcPr>
            <w:tcW w:w="7730" w:type="dxa"/>
            <w:gridSpan w:val="2"/>
            <w:vAlign w:val="center"/>
          </w:tcPr>
          <w:p w14:paraId="22265E1A" w14:textId="77777777" w:rsidR="000719E0" w:rsidRPr="00A26FAE" w:rsidRDefault="000719E0" w:rsidP="00496F62">
            <w:pPr>
              <w:rPr>
                <w:rFonts w:ascii="DIN-Regular" w:hAnsi="DIN-Regular"/>
                <w:b/>
                <w:bCs/>
                <w:sz w:val="18"/>
              </w:rPr>
            </w:pPr>
            <w:r>
              <w:rPr>
                <w:rFonts w:ascii="DIN-Bold" w:hAnsi="DIN-Bold"/>
                <w:b/>
                <w:sz w:val="18"/>
              </w:rPr>
              <w:t>PROGRAMME</w:t>
            </w:r>
          </w:p>
        </w:tc>
      </w:tr>
      <w:tr w:rsidR="000719E0" w:rsidRPr="000F1E24" w14:paraId="3F4B4A10" w14:textId="77777777" w:rsidTr="00496F62">
        <w:trPr>
          <w:trHeight w:val="340"/>
        </w:trPr>
        <w:tc>
          <w:tcPr>
            <w:tcW w:w="3119" w:type="dxa"/>
            <w:vAlign w:val="center"/>
          </w:tcPr>
          <w:p w14:paraId="2C83D2F3" w14:textId="77777777" w:rsidR="000719E0" w:rsidRPr="000F1E24" w:rsidRDefault="000719E0" w:rsidP="00496F62">
            <w:pPr>
              <w:rPr>
                <w:rFonts w:ascii="DIN-Regular" w:hAnsi="DIN-Regular"/>
                <w:sz w:val="18"/>
              </w:rPr>
            </w:pPr>
            <w:r>
              <w:rPr>
                <w:rFonts w:ascii="DIN-Regular" w:hAnsi="DIN-Regular"/>
                <w:sz w:val="18"/>
              </w:rPr>
              <w:t>Programmes automatiques</w:t>
            </w:r>
          </w:p>
        </w:tc>
        <w:tc>
          <w:tcPr>
            <w:tcW w:w="4611" w:type="dxa"/>
            <w:vAlign w:val="center"/>
          </w:tcPr>
          <w:p w14:paraId="58408C18" w14:textId="77777777" w:rsidR="000719E0" w:rsidRPr="000F1E24" w:rsidRDefault="000719E0" w:rsidP="00496F62">
            <w:pPr>
              <w:rPr>
                <w:rFonts w:ascii="DIN-Regular" w:hAnsi="DIN-Regular"/>
                <w:sz w:val="18"/>
              </w:rPr>
            </w:pPr>
            <w:r>
              <w:rPr>
                <w:rFonts w:ascii="DIN-Regular" w:hAnsi="DIN-Regular"/>
                <w:sz w:val="18"/>
              </w:rPr>
              <w:t>28</w:t>
            </w:r>
          </w:p>
        </w:tc>
      </w:tr>
      <w:tr w:rsidR="000719E0" w:rsidRPr="000F1E24" w14:paraId="15FFB03B" w14:textId="77777777" w:rsidTr="00496F62">
        <w:trPr>
          <w:trHeight w:val="340"/>
        </w:trPr>
        <w:tc>
          <w:tcPr>
            <w:tcW w:w="3119" w:type="dxa"/>
            <w:vAlign w:val="center"/>
          </w:tcPr>
          <w:p w14:paraId="46651D61" w14:textId="77777777" w:rsidR="000719E0" w:rsidRPr="000F1E24" w:rsidRDefault="000719E0" w:rsidP="00496F62">
            <w:pPr>
              <w:rPr>
                <w:rFonts w:ascii="DIN-Regular" w:hAnsi="DIN-Regular"/>
                <w:sz w:val="18"/>
              </w:rPr>
            </w:pPr>
            <w:r>
              <w:rPr>
                <w:rFonts w:ascii="DIN-Regular" w:hAnsi="DIN-Regular"/>
                <w:sz w:val="18"/>
              </w:rPr>
              <w:t>Programmes combinés/avec vapeur</w:t>
            </w:r>
          </w:p>
        </w:tc>
        <w:tc>
          <w:tcPr>
            <w:tcW w:w="4611" w:type="dxa"/>
            <w:vAlign w:val="center"/>
          </w:tcPr>
          <w:p w14:paraId="3024FCB6" w14:textId="77777777" w:rsidR="000719E0" w:rsidRPr="000F1E24" w:rsidRDefault="000719E0" w:rsidP="00496F62">
            <w:pPr>
              <w:rPr>
                <w:rFonts w:ascii="DIN-Regular" w:hAnsi="DIN-Regular"/>
                <w:sz w:val="18"/>
              </w:rPr>
            </w:pPr>
            <w:r>
              <w:rPr>
                <w:rFonts w:ascii="DIN-Regular" w:hAnsi="DIN-Regular"/>
                <w:sz w:val="18"/>
              </w:rPr>
              <w:t>6 / oui</w:t>
            </w:r>
          </w:p>
        </w:tc>
      </w:tr>
      <w:tr w:rsidR="000719E0" w:rsidRPr="000F1E24" w14:paraId="756FDAF1" w14:textId="77777777" w:rsidTr="00496F62">
        <w:trPr>
          <w:trHeight w:val="340"/>
        </w:trPr>
        <w:tc>
          <w:tcPr>
            <w:tcW w:w="3119" w:type="dxa"/>
            <w:vAlign w:val="center"/>
          </w:tcPr>
          <w:p w14:paraId="0D18804F" w14:textId="77777777" w:rsidR="000719E0" w:rsidRPr="000F1E24" w:rsidRDefault="000719E0" w:rsidP="00496F62">
            <w:pPr>
              <w:rPr>
                <w:rFonts w:ascii="DIN-Regular" w:hAnsi="DIN-Regular"/>
                <w:sz w:val="18"/>
              </w:rPr>
            </w:pPr>
            <w:r>
              <w:rPr>
                <w:rFonts w:ascii="DIN-Regular" w:hAnsi="DIN-Regular"/>
                <w:sz w:val="18"/>
              </w:rPr>
              <w:t>Jet de vapeur («</w:t>
            </w:r>
            <w:proofErr w:type="spellStart"/>
            <w:r>
              <w:rPr>
                <w:rFonts w:ascii="DIN-Regular" w:hAnsi="DIN-Regular"/>
                <w:sz w:val="18"/>
              </w:rPr>
              <w:t>steamshot</w:t>
            </w:r>
            <w:proofErr w:type="spellEnd"/>
            <w:r>
              <w:rPr>
                <w:rFonts w:ascii="DIN-Regular" w:hAnsi="DIN-Regular"/>
                <w:sz w:val="18"/>
              </w:rPr>
              <w:t>»)</w:t>
            </w:r>
          </w:p>
        </w:tc>
        <w:tc>
          <w:tcPr>
            <w:tcW w:w="4611" w:type="dxa"/>
            <w:vAlign w:val="center"/>
          </w:tcPr>
          <w:p w14:paraId="7FFF0500" w14:textId="77777777" w:rsidR="000719E0" w:rsidRPr="000F1E24" w:rsidRDefault="000719E0" w:rsidP="00496F62">
            <w:pPr>
              <w:rPr>
                <w:rFonts w:ascii="DIN-Regular" w:hAnsi="DIN-Regular"/>
                <w:sz w:val="18"/>
              </w:rPr>
            </w:pPr>
            <w:r>
              <w:rPr>
                <w:rFonts w:ascii="DIN-Regular" w:hAnsi="DIN-Regular"/>
                <w:sz w:val="18"/>
              </w:rPr>
              <w:t>Oui</w:t>
            </w:r>
          </w:p>
        </w:tc>
      </w:tr>
      <w:tr w:rsidR="000719E0" w:rsidRPr="000F1E24" w14:paraId="75B2F5BC" w14:textId="77777777" w:rsidTr="00496F62">
        <w:trPr>
          <w:trHeight w:val="340"/>
        </w:trPr>
        <w:tc>
          <w:tcPr>
            <w:tcW w:w="3119" w:type="dxa"/>
            <w:vAlign w:val="center"/>
          </w:tcPr>
          <w:p w14:paraId="5F2F38D3" w14:textId="77777777" w:rsidR="000719E0" w:rsidRPr="000F1E24" w:rsidRDefault="000719E0" w:rsidP="00496F62">
            <w:pPr>
              <w:rPr>
                <w:rFonts w:ascii="DIN-Regular" w:hAnsi="DIN-Regular"/>
                <w:sz w:val="18"/>
              </w:rPr>
            </w:pPr>
            <w:r>
              <w:rPr>
                <w:rFonts w:ascii="DIN-Regular" w:hAnsi="DIN-Regular"/>
                <w:sz w:val="18"/>
              </w:rPr>
              <w:lastRenderedPageBreak/>
              <w:t>Décongélation turbo</w:t>
            </w:r>
          </w:p>
        </w:tc>
        <w:tc>
          <w:tcPr>
            <w:tcW w:w="4611" w:type="dxa"/>
            <w:vAlign w:val="center"/>
          </w:tcPr>
          <w:p w14:paraId="31A3D86F" w14:textId="77777777" w:rsidR="000719E0" w:rsidRPr="000F1E24" w:rsidRDefault="000719E0" w:rsidP="00496F62">
            <w:pPr>
              <w:rPr>
                <w:rFonts w:ascii="DIN-Regular" w:hAnsi="DIN-Regular"/>
                <w:sz w:val="18"/>
              </w:rPr>
            </w:pPr>
            <w:r>
              <w:rPr>
                <w:rFonts w:ascii="DIN-Regular" w:hAnsi="DIN-Regular"/>
                <w:sz w:val="18"/>
              </w:rPr>
              <w:t>Oui</w:t>
            </w:r>
          </w:p>
        </w:tc>
      </w:tr>
      <w:tr w:rsidR="000719E0" w:rsidRPr="000F1E24" w14:paraId="6D50449F" w14:textId="77777777" w:rsidTr="00496F62">
        <w:trPr>
          <w:trHeight w:val="340"/>
        </w:trPr>
        <w:tc>
          <w:tcPr>
            <w:tcW w:w="3119" w:type="dxa"/>
            <w:vAlign w:val="center"/>
          </w:tcPr>
          <w:p w14:paraId="6D8A1E36" w14:textId="77777777" w:rsidR="000719E0" w:rsidRPr="000F1E24" w:rsidRDefault="000719E0" w:rsidP="00496F62">
            <w:pPr>
              <w:rPr>
                <w:rFonts w:ascii="DIN-Regular" w:hAnsi="DIN-Regular"/>
                <w:sz w:val="18"/>
              </w:rPr>
            </w:pPr>
            <w:r>
              <w:rPr>
                <w:rFonts w:ascii="DIN-Regular" w:hAnsi="DIN-Regular"/>
                <w:sz w:val="18"/>
              </w:rPr>
              <w:t>Programmes du menu Junior</w:t>
            </w:r>
          </w:p>
        </w:tc>
        <w:tc>
          <w:tcPr>
            <w:tcW w:w="4611" w:type="dxa"/>
            <w:vAlign w:val="center"/>
          </w:tcPr>
          <w:p w14:paraId="66B5F3A1" w14:textId="77777777" w:rsidR="000719E0" w:rsidRPr="000F1E24" w:rsidRDefault="000719E0" w:rsidP="00496F62">
            <w:pPr>
              <w:rPr>
                <w:rFonts w:ascii="DIN-Regular" w:hAnsi="DIN-Regular"/>
                <w:sz w:val="18"/>
              </w:rPr>
            </w:pPr>
            <w:r>
              <w:rPr>
                <w:rFonts w:ascii="DIN-Regular" w:hAnsi="DIN-Regular"/>
                <w:sz w:val="18"/>
              </w:rPr>
              <w:t>Oui</w:t>
            </w:r>
          </w:p>
        </w:tc>
      </w:tr>
      <w:tr w:rsidR="000719E0" w:rsidRPr="000F1E24" w14:paraId="0527AAE8" w14:textId="77777777" w:rsidTr="00496F62">
        <w:trPr>
          <w:trHeight w:val="340"/>
        </w:trPr>
        <w:tc>
          <w:tcPr>
            <w:tcW w:w="3119" w:type="dxa"/>
            <w:vAlign w:val="center"/>
          </w:tcPr>
          <w:p w14:paraId="3B657F7F" w14:textId="77777777" w:rsidR="000719E0" w:rsidRPr="000F1E24" w:rsidRDefault="000719E0" w:rsidP="00496F62">
            <w:pPr>
              <w:rPr>
                <w:rFonts w:ascii="DIN-Regular" w:hAnsi="DIN-Regular"/>
                <w:sz w:val="18"/>
              </w:rPr>
            </w:pPr>
            <w:r>
              <w:rPr>
                <w:rFonts w:ascii="DIN-Regular" w:hAnsi="DIN-Regular"/>
                <w:sz w:val="18"/>
              </w:rPr>
              <w:t>Programmes de nettoyage</w:t>
            </w:r>
          </w:p>
        </w:tc>
        <w:tc>
          <w:tcPr>
            <w:tcW w:w="4611" w:type="dxa"/>
            <w:vAlign w:val="center"/>
          </w:tcPr>
          <w:p w14:paraId="3FD90F2B" w14:textId="77777777" w:rsidR="000719E0" w:rsidRPr="000F1E24" w:rsidRDefault="000719E0" w:rsidP="00496F62">
            <w:pPr>
              <w:rPr>
                <w:rFonts w:ascii="DIN-Regular" w:hAnsi="DIN-Regular"/>
                <w:sz w:val="18"/>
              </w:rPr>
            </w:pPr>
            <w:r>
              <w:rPr>
                <w:rFonts w:ascii="DIN-Regular" w:hAnsi="DIN-Regular"/>
                <w:sz w:val="18"/>
              </w:rPr>
              <w:t>4</w:t>
            </w:r>
          </w:p>
        </w:tc>
      </w:tr>
      <w:tr w:rsidR="000719E0" w:rsidRPr="00A26FAE" w14:paraId="23345EFC" w14:textId="77777777" w:rsidTr="00496F62">
        <w:trPr>
          <w:trHeight w:val="340"/>
        </w:trPr>
        <w:tc>
          <w:tcPr>
            <w:tcW w:w="3119" w:type="dxa"/>
            <w:vAlign w:val="center"/>
          </w:tcPr>
          <w:p w14:paraId="5DD4484B" w14:textId="77777777" w:rsidR="000719E0" w:rsidRPr="000F1E24" w:rsidRDefault="000719E0" w:rsidP="00496F62">
            <w:pPr>
              <w:rPr>
                <w:rFonts w:ascii="DIN-Regular" w:hAnsi="DIN-Regular"/>
                <w:sz w:val="18"/>
              </w:rPr>
            </w:pPr>
            <w:r>
              <w:rPr>
                <w:rFonts w:ascii="DIN-Regular" w:hAnsi="DIN-Regular"/>
                <w:sz w:val="18"/>
              </w:rPr>
              <w:t>Programmes avec capteur Genius (capteur d’humidité)</w:t>
            </w:r>
          </w:p>
        </w:tc>
        <w:tc>
          <w:tcPr>
            <w:tcW w:w="4611" w:type="dxa"/>
            <w:vAlign w:val="center"/>
          </w:tcPr>
          <w:p w14:paraId="33E6400F" w14:textId="77777777" w:rsidR="000719E0" w:rsidRPr="000F1E24" w:rsidRDefault="000719E0" w:rsidP="00496F62">
            <w:pPr>
              <w:rPr>
                <w:rFonts w:ascii="DIN-Regular" w:hAnsi="DIN-Regular"/>
                <w:sz w:val="18"/>
              </w:rPr>
            </w:pPr>
            <w:r>
              <w:rPr>
                <w:rFonts w:ascii="DIN-Regular" w:hAnsi="DIN-Regular"/>
                <w:sz w:val="18"/>
              </w:rPr>
              <w:t>Oui/chauffer et cuire en appuyant simplement sur un bouton, sans réglage de temps ni de poids</w:t>
            </w:r>
          </w:p>
        </w:tc>
      </w:tr>
      <w:tr w:rsidR="000719E0" w:rsidRPr="000F1E24" w14:paraId="769A9974" w14:textId="77777777" w:rsidTr="00496F62">
        <w:trPr>
          <w:trHeight w:val="340"/>
        </w:trPr>
        <w:tc>
          <w:tcPr>
            <w:tcW w:w="3119" w:type="dxa"/>
            <w:vAlign w:val="center"/>
          </w:tcPr>
          <w:p w14:paraId="2B2CB3BA" w14:textId="77777777" w:rsidR="000719E0" w:rsidRPr="000F1E24" w:rsidRDefault="000719E0" w:rsidP="00496F62">
            <w:pPr>
              <w:rPr>
                <w:rFonts w:ascii="DIN-Regular" w:hAnsi="DIN-Regular"/>
                <w:sz w:val="18"/>
              </w:rPr>
            </w:pPr>
            <w:r>
              <w:rPr>
                <w:rFonts w:ascii="DIN-Regular" w:hAnsi="DIN-Regular"/>
                <w:sz w:val="18"/>
              </w:rPr>
              <w:t>Temps Plus</w:t>
            </w:r>
          </w:p>
        </w:tc>
        <w:tc>
          <w:tcPr>
            <w:tcW w:w="4611" w:type="dxa"/>
            <w:vAlign w:val="center"/>
          </w:tcPr>
          <w:p w14:paraId="6CF7B9AA" w14:textId="77777777" w:rsidR="000719E0" w:rsidRPr="000F1E24" w:rsidRDefault="000719E0" w:rsidP="00496F62">
            <w:pPr>
              <w:rPr>
                <w:rFonts w:ascii="DIN-Regular" w:hAnsi="DIN-Regular"/>
                <w:sz w:val="18"/>
              </w:rPr>
            </w:pPr>
            <w:r>
              <w:rPr>
                <w:rFonts w:ascii="DIN-Regular" w:hAnsi="DIN-Regular"/>
                <w:sz w:val="18"/>
              </w:rPr>
              <w:t>Oui</w:t>
            </w:r>
          </w:p>
        </w:tc>
      </w:tr>
      <w:tr w:rsidR="000719E0" w:rsidRPr="000F1E24" w14:paraId="5F0CD37A" w14:textId="77777777" w:rsidTr="00496F62">
        <w:trPr>
          <w:trHeight w:val="340"/>
        </w:trPr>
        <w:tc>
          <w:tcPr>
            <w:tcW w:w="7730" w:type="dxa"/>
            <w:gridSpan w:val="2"/>
            <w:vAlign w:val="center"/>
          </w:tcPr>
          <w:p w14:paraId="23FDEA28" w14:textId="77777777" w:rsidR="000719E0" w:rsidRPr="00A26FAE" w:rsidRDefault="000719E0" w:rsidP="00496F62">
            <w:pPr>
              <w:rPr>
                <w:rFonts w:ascii="DIN-Regular" w:hAnsi="DIN-Regular"/>
                <w:b/>
                <w:bCs/>
                <w:sz w:val="18"/>
              </w:rPr>
            </w:pPr>
            <w:r>
              <w:rPr>
                <w:rFonts w:ascii="DIN-Bold" w:hAnsi="DIN-Bold"/>
                <w:b/>
                <w:sz w:val="18"/>
              </w:rPr>
              <w:t>PUISSANCE</w:t>
            </w:r>
          </w:p>
        </w:tc>
      </w:tr>
      <w:tr w:rsidR="000719E0" w:rsidRPr="000F1E24" w14:paraId="7CE7E4CC" w14:textId="77777777" w:rsidTr="00496F62">
        <w:trPr>
          <w:trHeight w:val="340"/>
        </w:trPr>
        <w:tc>
          <w:tcPr>
            <w:tcW w:w="3119" w:type="dxa"/>
            <w:vAlign w:val="center"/>
          </w:tcPr>
          <w:p w14:paraId="0A19CC16" w14:textId="77777777" w:rsidR="000719E0" w:rsidRPr="000F1E24" w:rsidRDefault="000719E0" w:rsidP="00496F62">
            <w:pPr>
              <w:rPr>
                <w:rFonts w:ascii="DIN-Regular" w:hAnsi="DIN-Regular"/>
                <w:sz w:val="18"/>
              </w:rPr>
            </w:pPr>
            <w:r>
              <w:rPr>
                <w:rFonts w:ascii="DIN-Regular" w:hAnsi="DIN-Regular"/>
                <w:sz w:val="18"/>
              </w:rPr>
              <w:t>Micro-ondes</w:t>
            </w:r>
          </w:p>
        </w:tc>
        <w:tc>
          <w:tcPr>
            <w:tcW w:w="4611" w:type="dxa"/>
            <w:vAlign w:val="center"/>
          </w:tcPr>
          <w:p w14:paraId="1AB71686" w14:textId="0B3ABA28" w:rsidR="000719E0" w:rsidRPr="000F1E24" w:rsidRDefault="000719E0" w:rsidP="00496F62">
            <w:pPr>
              <w:rPr>
                <w:rFonts w:ascii="DIN-Regular" w:hAnsi="DIN-Regular"/>
                <w:sz w:val="18"/>
              </w:rPr>
            </w:pPr>
            <w:r>
              <w:rPr>
                <w:rFonts w:ascii="DIN-Regular" w:hAnsi="DIN-Regular"/>
                <w:sz w:val="18"/>
              </w:rPr>
              <w:t>1'000 watts en 7 niveaux</w:t>
            </w:r>
            <w:r>
              <w:rPr>
                <w:rFonts w:ascii="DIN-Regular" w:hAnsi="DIN-Regular"/>
                <w:sz w:val="18"/>
              </w:rPr>
              <w:br/>
              <w:t>(1'000/800/600/440/300/270/100 watts)</w:t>
            </w:r>
          </w:p>
        </w:tc>
      </w:tr>
      <w:tr w:rsidR="000719E0" w:rsidRPr="000F1E24" w14:paraId="516A5D2F" w14:textId="77777777" w:rsidTr="00496F62">
        <w:trPr>
          <w:trHeight w:val="340"/>
        </w:trPr>
        <w:tc>
          <w:tcPr>
            <w:tcW w:w="3119" w:type="dxa"/>
            <w:vAlign w:val="center"/>
          </w:tcPr>
          <w:p w14:paraId="6741694F" w14:textId="77777777" w:rsidR="000719E0" w:rsidRPr="000F1E24" w:rsidRDefault="000719E0" w:rsidP="00496F62">
            <w:pPr>
              <w:rPr>
                <w:rFonts w:ascii="DIN-Regular" w:hAnsi="DIN-Regular"/>
                <w:sz w:val="18"/>
              </w:rPr>
            </w:pPr>
            <w:r>
              <w:rPr>
                <w:rFonts w:ascii="DIN-Regular" w:hAnsi="DIN-Regular"/>
                <w:sz w:val="18"/>
              </w:rPr>
              <w:t>Chaleur inférieure et supérieure</w:t>
            </w:r>
          </w:p>
        </w:tc>
        <w:tc>
          <w:tcPr>
            <w:tcW w:w="4611" w:type="dxa"/>
            <w:vAlign w:val="center"/>
          </w:tcPr>
          <w:p w14:paraId="5371D7A3" w14:textId="77777777" w:rsidR="000719E0" w:rsidRPr="000F1E24" w:rsidRDefault="000719E0" w:rsidP="00496F62">
            <w:pPr>
              <w:rPr>
                <w:rFonts w:ascii="DIN-Regular" w:hAnsi="DIN-Regular"/>
                <w:sz w:val="18"/>
              </w:rPr>
            </w:pPr>
            <w:r>
              <w:rPr>
                <w:rFonts w:ascii="DIN-Regular" w:hAnsi="DIN-Regular"/>
                <w:sz w:val="18"/>
              </w:rPr>
              <w:t>30 – 220 °C</w:t>
            </w:r>
          </w:p>
        </w:tc>
      </w:tr>
      <w:tr w:rsidR="000719E0" w:rsidRPr="000F1E24" w14:paraId="2D05B8B2" w14:textId="77777777" w:rsidTr="00496F62">
        <w:trPr>
          <w:trHeight w:val="340"/>
        </w:trPr>
        <w:tc>
          <w:tcPr>
            <w:tcW w:w="3119" w:type="dxa"/>
            <w:vAlign w:val="center"/>
          </w:tcPr>
          <w:p w14:paraId="7885AD29" w14:textId="77777777" w:rsidR="000719E0" w:rsidRPr="000F1E24" w:rsidRDefault="000719E0" w:rsidP="00496F62">
            <w:pPr>
              <w:rPr>
                <w:rFonts w:ascii="DIN-Regular" w:hAnsi="DIN-Regular"/>
                <w:sz w:val="18"/>
              </w:rPr>
            </w:pPr>
            <w:r>
              <w:rPr>
                <w:rFonts w:ascii="DIN-Regular" w:hAnsi="DIN-Regular"/>
                <w:sz w:val="18"/>
              </w:rPr>
              <w:t xml:space="preserve">Grill plat </w:t>
            </w:r>
          </w:p>
        </w:tc>
        <w:tc>
          <w:tcPr>
            <w:tcW w:w="4611" w:type="dxa"/>
            <w:vAlign w:val="center"/>
          </w:tcPr>
          <w:p w14:paraId="3B50FCF9" w14:textId="57E2729A" w:rsidR="000719E0" w:rsidRPr="000F1E24" w:rsidRDefault="000719E0" w:rsidP="00496F62">
            <w:pPr>
              <w:rPr>
                <w:rFonts w:ascii="DIN-Regular" w:hAnsi="DIN-Regular"/>
                <w:sz w:val="18"/>
              </w:rPr>
            </w:pPr>
            <w:r>
              <w:rPr>
                <w:rFonts w:ascii="DIN-Regular" w:hAnsi="DIN-Regular"/>
                <w:sz w:val="18"/>
              </w:rPr>
              <w:t xml:space="preserve">1'350 watts en 3 niveaux (1'350/1'100/730 watts) </w:t>
            </w:r>
          </w:p>
        </w:tc>
      </w:tr>
      <w:tr w:rsidR="000719E0" w:rsidRPr="000967DD" w14:paraId="67E33192" w14:textId="77777777" w:rsidTr="00496F62">
        <w:trPr>
          <w:trHeight w:val="340"/>
        </w:trPr>
        <w:tc>
          <w:tcPr>
            <w:tcW w:w="3119" w:type="dxa"/>
            <w:vAlign w:val="center"/>
          </w:tcPr>
          <w:p w14:paraId="4F8B4F24" w14:textId="77777777" w:rsidR="000719E0" w:rsidRPr="000F1E24" w:rsidRDefault="000719E0" w:rsidP="00496F62">
            <w:pPr>
              <w:rPr>
                <w:rFonts w:ascii="DIN-Regular" w:hAnsi="DIN-Regular"/>
                <w:sz w:val="18"/>
              </w:rPr>
            </w:pPr>
            <w:r>
              <w:rPr>
                <w:rFonts w:ascii="DIN-Regular" w:hAnsi="DIN-Regular"/>
                <w:sz w:val="18"/>
              </w:rPr>
              <w:t>Fonction vapeur</w:t>
            </w:r>
          </w:p>
        </w:tc>
        <w:tc>
          <w:tcPr>
            <w:tcW w:w="4611" w:type="dxa"/>
            <w:vAlign w:val="center"/>
          </w:tcPr>
          <w:p w14:paraId="2E68070C" w14:textId="36BEC830" w:rsidR="000719E0" w:rsidRPr="000F1E24" w:rsidRDefault="000719E0" w:rsidP="00496F62">
            <w:pPr>
              <w:rPr>
                <w:rFonts w:ascii="DIN-Regular" w:hAnsi="DIN-Regular"/>
                <w:sz w:val="18"/>
              </w:rPr>
            </w:pPr>
            <w:r>
              <w:rPr>
                <w:rFonts w:ascii="DIN-Regular" w:hAnsi="DIN-Regular"/>
                <w:sz w:val="18"/>
              </w:rPr>
              <w:t>1'100 watts en 2 niveaux</w:t>
            </w:r>
          </w:p>
        </w:tc>
      </w:tr>
      <w:tr w:rsidR="000719E0" w:rsidRPr="000F1E24" w14:paraId="5D939A9C" w14:textId="77777777" w:rsidTr="00496F62">
        <w:trPr>
          <w:trHeight w:val="340"/>
        </w:trPr>
        <w:tc>
          <w:tcPr>
            <w:tcW w:w="3119" w:type="dxa"/>
            <w:vAlign w:val="center"/>
          </w:tcPr>
          <w:p w14:paraId="11F1A28E" w14:textId="77777777" w:rsidR="000719E0" w:rsidRPr="000F1E24" w:rsidRDefault="000719E0" w:rsidP="00496F62">
            <w:pPr>
              <w:rPr>
                <w:rFonts w:ascii="DIN-Regular" w:hAnsi="DIN-Regular"/>
                <w:sz w:val="18"/>
              </w:rPr>
            </w:pPr>
            <w:r>
              <w:rPr>
                <w:rFonts w:ascii="DIN-Regular" w:hAnsi="DIN-Regular"/>
                <w:sz w:val="18"/>
              </w:rPr>
              <w:t>Consommation électrique (en veille)</w:t>
            </w:r>
          </w:p>
        </w:tc>
        <w:tc>
          <w:tcPr>
            <w:tcW w:w="4611" w:type="dxa"/>
            <w:vAlign w:val="center"/>
          </w:tcPr>
          <w:p w14:paraId="7DF5E65E" w14:textId="77777777" w:rsidR="000719E0" w:rsidRPr="000F1E24" w:rsidRDefault="000719E0" w:rsidP="00496F62">
            <w:pPr>
              <w:rPr>
                <w:rFonts w:ascii="DIN-Regular" w:hAnsi="DIN-Regular"/>
                <w:sz w:val="18"/>
              </w:rPr>
            </w:pPr>
            <w:r>
              <w:rPr>
                <w:rFonts w:ascii="DIN-Regular" w:hAnsi="DIN-Regular"/>
                <w:sz w:val="18"/>
              </w:rPr>
              <w:t>0,9 watt</w:t>
            </w:r>
          </w:p>
        </w:tc>
      </w:tr>
      <w:tr w:rsidR="000719E0" w:rsidRPr="000F1E24" w14:paraId="307E23A0" w14:textId="77777777" w:rsidTr="00496F62">
        <w:trPr>
          <w:trHeight w:val="340"/>
        </w:trPr>
        <w:tc>
          <w:tcPr>
            <w:tcW w:w="7730" w:type="dxa"/>
            <w:gridSpan w:val="2"/>
            <w:vAlign w:val="center"/>
          </w:tcPr>
          <w:p w14:paraId="029F3342" w14:textId="77777777" w:rsidR="000719E0" w:rsidRPr="00A26FAE" w:rsidRDefault="000719E0" w:rsidP="00496F62">
            <w:pPr>
              <w:rPr>
                <w:rFonts w:ascii="DIN-Regular" w:hAnsi="DIN-Regular"/>
                <w:b/>
                <w:bCs/>
                <w:sz w:val="18"/>
              </w:rPr>
            </w:pPr>
            <w:r>
              <w:rPr>
                <w:rFonts w:ascii="DIN-Bold" w:hAnsi="DIN-Bold"/>
                <w:b/>
                <w:sz w:val="18"/>
              </w:rPr>
              <w:t>AUTRES CARACTÉRISTIQUES</w:t>
            </w:r>
          </w:p>
        </w:tc>
      </w:tr>
      <w:tr w:rsidR="000719E0" w:rsidRPr="000F1E24" w14:paraId="410E8A3B" w14:textId="77777777" w:rsidTr="00496F62">
        <w:trPr>
          <w:trHeight w:val="340"/>
        </w:trPr>
        <w:tc>
          <w:tcPr>
            <w:tcW w:w="3119" w:type="dxa"/>
            <w:vAlign w:val="center"/>
          </w:tcPr>
          <w:p w14:paraId="722970E3" w14:textId="77777777" w:rsidR="000719E0" w:rsidRPr="000F1E24" w:rsidRDefault="000719E0" w:rsidP="00496F62">
            <w:pPr>
              <w:rPr>
                <w:rFonts w:ascii="DIN-Regular" w:hAnsi="DIN-Regular"/>
                <w:sz w:val="18"/>
              </w:rPr>
            </w:pPr>
            <w:r>
              <w:rPr>
                <w:rFonts w:ascii="DIN-Regular" w:hAnsi="DIN-Regular"/>
                <w:sz w:val="18"/>
              </w:rPr>
              <w:t>Sécurité enfants</w:t>
            </w:r>
          </w:p>
        </w:tc>
        <w:tc>
          <w:tcPr>
            <w:tcW w:w="4611" w:type="dxa"/>
            <w:vAlign w:val="center"/>
          </w:tcPr>
          <w:p w14:paraId="3ADCBB69" w14:textId="77777777" w:rsidR="000719E0" w:rsidRPr="000F1E24" w:rsidRDefault="000719E0" w:rsidP="00496F62">
            <w:pPr>
              <w:rPr>
                <w:rFonts w:ascii="DIN-Regular" w:hAnsi="DIN-Regular"/>
                <w:sz w:val="18"/>
              </w:rPr>
            </w:pPr>
            <w:r>
              <w:rPr>
                <w:rFonts w:ascii="DIN-Regular" w:hAnsi="DIN-Regular"/>
                <w:sz w:val="18"/>
              </w:rPr>
              <w:t>Oui</w:t>
            </w:r>
          </w:p>
        </w:tc>
      </w:tr>
      <w:tr w:rsidR="000719E0" w:rsidRPr="000F1E24" w14:paraId="45ECA2B7" w14:textId="77777777" w:rsidTr="00496F62">
        <w:trPr>
          <w:trHeight w:val="340"/>
        </w:trPr>
        <w:tc>
          <w:tcPr>
            <w:tcW w:w="3119" w:type="dxa"/>
            <w:vAlign w:val="center"/>
          </w:tcPr>
          <w:p w14:paraId="65D9C02A" w14:textId="77777777" w:rsidR="000719E0" w:rsidRPr="000F1E24" w:rsidRDefault="000719E0" w:rsidP="00496F62">
            <w:pPr>
              <w:rPr>
                <w:rFonts w:ascii="DIN-Regular" w:hAnsi="DIN-Regular"/>
                <w:sz w:val="18"/>
              </w:rPr>
            </w:pPr>
            <w:r>
              <w:rPr>
                <w:rFonts w:ascii="DIN-Regular" w:hAnsi="DIN-Regular"/>
                <w:sz w:val="18"/>
              </w:rPr>
              <w:t>Fonction de minuterie</w:t>
            </w:r>
          </w:p>
        </w:tc>
        <w:tc>
          <w:tcPr>
            <w:tcW w:w="4611" w:type="dxa"/>
            <w:vAlign w:val="center"/>
          </w:tcPr>
          <w:p w14:paraId="6DADF714" w14:textId="77777777" w:rsidR="000719E0" w:rsidRPr="000F1E24" w:rsidRDefault="000719E0" w:rsidP="00496F62">
            <w:pPr>
              <w:rPr>
                <w:rFonts w:ascii="DIN-Regular" w:hAnsi="DIN-Regular"/>
                <w:sz w:val="18"/>
              </w:rPr>
            </w:pPr>
            <w:r>
              <w:rPr>
                <w:rFonts w:ascii="DIN-Regular" w:hAnsi="DIN-Regular"/>
                <w:sz w:val="18"/>
              </w:rPr>
              <w:t>Oui</w:t>
            </w:r>
          </w:p>
        </w:tc>
      </w:tr>
      <w:tr w:rsidR="000719E0" w:rsidRPr="000F1E24" w14:paraId="3D702373" w14:textId="77777777" w:rsidTr="00496F62">
        <w:trPr>
          <w:trHeight w:val="340"/>
        </w:trPr>
        <w:tc>
          <w:tcPr>
            <w:tcW w:w="3119" w:type="dxa"/>
            <w:vAlign w:val="center"/>
          </w:tcPr>
          <w:p w14:paraId="222B286A" w14:textId="77777777" w:rsidR="000719E0" w:rsidRPr="000F1E24" w:rsidRDefault="000719E0" w:rsidP="00496F62">
            <w:pPr>
              <w:rPr>
                <w:rFonts w:ascii="DIN-Regular" w:hAnsi="DIN-Regular"/>
                <w:sz w:val="18"/>
              </w:rPr>
            </w:pPr>
            <w:r>
              <w:rPr>
                <w:rFonts w:ascii="DIN-Regular" w:hAnsi="DIN-Regular"/>
                <w:sz w:val="18"/>
              </w:rPr>
              <w:t>Réservoir d’eau intégré</w:t>
            </w:r>
          </w:p>
        </w:tc>
        <w:tc>
          <w:tcPr>
            <w:tcW w:w="4611" w:type="dxa"/>
            <w:vAlign w:val="center"/>
          </w:tcPr>
          <w:p w14:paraId="6CBA2D7E" w14:textId="77777777" w:rsidR="000719E0" w:rsidRPr="000F1E24" w:rsidRDefault="000719E0" w:rsidP="00496F62">
            <w:pPr>
              <w:rPr>
                <w:rFonts w:ascii="DIN-Regular" w:hAnsi="DIN-Regular"/>
                <w:sz w:val="18"/>
              </w:rPr>
            </w:pPr>
            <w:r>
              <w:rPr>
                <w:rFonts w:ascii="DIN-Regular" w:hAnsi="DIN-Regular"/>
                <w:sz w:val="18"/>
              </w:rPr>
              <w:t>600 ml</w:t>
            </w:r>
          </w:p>
        </w:tc>
      </w:tr>
      <w:tr w:rsidR="000719E0" w:rsidRPr="000F1E24" w14:paraId="6E2BBCB4" w14:textId="77777777" w:rsidTr="00496F62">
        <w:trPr>
          <w:trHeight w:val="340"/>
        </w:trPr>
        <w:tc>
          <w:tcPr>
            <w:tcW w:w="3119" w:type="dxa"/>
            <w:vAlign w:val="center"/>
          </w:tcPr>
          <w:p w14:paraId="120CC32E" w14:textId="77777777" w:rsidR="000719E0" w:rsidRPr="000F1E24" w:rsidRDefault="000719E0" w:rsidP="00496F62">
            <w:pPr>
              <w:rPr>
                <w:rFonts w:ascii="DIN-Regular" w:hAnsi="DIN-Regular"/>
                <w:sz w:val="18"/>
              </w:rPr>
            </w:pPr>
            <w:r>
              <w:rPr>
                <w:rFonts w:ascii="DIN-Regular" w:hAnsi="DIN-Regular"/>
                <w:sz w:val="18"/>
              </w:rPr>
              <w:t>Encastrable</w:t>
            </w:r>
          </w:p>
        </w:tc>
        <w:tc>
          <w:tcPr>
            <w:tcW w:w="4611" w:type="dxa"/>
            <w:vAlign w:val="center"/>
          </w:tcPr>
          <w:p w14:paraId="0EA86B5E" w14:textId="77777777" w:rsidR="000719E0" w:rsidRPr="000F1E24" w:rsidRDefault="000719E0" w:rsidP="00496F62">
            <w:pPr>
              <w:rPr>
                <w:rFonts w:ascii="DIN-Regular" w:hAnsi="DIN-Regular"/>
                <w:sz w:val="18"/>
              </w:rPr>
            </w:pPr>
            <w:r>
              <w:rPr>
                <w:rFonts w:ascii="DIN-Regular" w:hAnsi="DIN-Regular"/>
                <w:sz w:val="18"/>
              </w:rPr>
              <w:t>Non</w:t>
            </w:r>
          </w:p>
        </w:tc>
      </w:tr>
      <w:tr w:rsidR="000719E0" w:rsidRPr="00A26FAE" w14:paraId="088E3CD0" w14:textId="77777777" w:rsidTr="00496F62">
        <w:trPr>
          <w:trHeight w:val="340"/>
        </w:trPr>
        <w:tc>
          <w:tcPr>
            <w:tcW w:w="3119" w:type="dxa"/>
            <w:vAlign w:val="center"/>
          </w:tcPr>
          <w:p w14:paraId="1EF33124" w14:textId="77777777" w:rsidR="000719E0" w:rsidRPr="000F1E24" w:rsidRDefault="000719E0" w:rsidP="00496F62">
            <w:pPr>
              <w:rPr>
                <w:rFonts w:ascii="DIN-Regular" w:hAnsi="DIN-Regular"/>
                <w:sz w:val="18"/>
              </w:rPr>
            </w:pPr>
            <w:r>
              <w:rPr>
                <w:rFonts w:ascii="DIN-Regular" w:hAnsi="DIN-Regular"/>
                <w:sz w:val="18"/>
              </w:rPr>
              <w:t>Dimensions extérieures (L x H x P)</w:t>
            </w:r>
          </w:p>
        </w:tc>
        <w:tc>
          <w:tcPr>
            <w:tcW w:w="4611" w:type="dxa"/>
            <w:vAlign w:val="center"/>
          </w:tcPr>
          <w:p w14:paraId="72B0ED58" w14:textId="77777777" w:rsidR="000719E0" w:rsidRPr="000F1E24" w:rsidRDefault="000719E0" w:rsidP="00496F62">
            <w:pPr>
              <w:rPr>
                <w:rFonts w:ascii="DIN-Regular" w:hAnsi="DIN-Regular"/>
                <w:sz w:val="18"/>
              </w:rPr>
            </w:pPr>
            <w:r>
              <w:rPr>
                <w:rFonts w:ascii="DIN-Regular" w:hAnsi="DIN-Regular"/>
                <w:sz w:val="18"/>
              </w:rPr>
              <w:t>514 x 347 x 456 mm (poignée comprise)</w:t>
            </w:r>
          </w:p>
        </w:tc>
      </w:tr>
      <w:tr w:rsidR="000719E0" w:rsidRPr="000F1E24" w14:paraId="45C02BC9" w14:textId="77777777" w:rsidTr="00496F62">
        <w:trPr>
          <w:trHeight w:val="340"/>
        </w:trPr>
        <w:tc>
          <w:tcPr>
            <w:tcW w:w="3119" w:type="dxa"/>
            <w:vAlign w:val="center"/>
          </w:tcPr>
          <w:p w14:paraId="53BFA425" w14:textId="77777777" w:rsidR="000719E0" w:rsidRPr="000F1E24" w:rsidRDefault="000719E0" w:rsidP="00496F62">
            <w:pPr>
              <w:rPr>
                <w:rFonts w:ascii="DIN-Regular" w:hAnsi="DIN-Regular"/>
                <w:sz w:val="18"/>
              </w:rPr>
            </w:pPr>
            <w:r>
              <w:rPr>
                <w:rFonts w:ascii="DIN-Regular" w:hAnsi="DIN-Regular"/>
                <w:sz w:val="18"/>
              </w:rPr>
              <w:t>Dimensions de l’espace de cuisson (L x H x P)</w:t>
            </w:r>
          </w:p>
        </w:tc>
        <w:tc>
          <w:tcPr>
            <w:tcW w:w="4611" w:type="dxa"/>
            <w:vAlign w:val="center"/>
          </w:tcPr>
          <w:p w14:paraId="7A08FC33" w14:textId="77777777" w:rsidR="000719E0" w:rsidRPr="000F1E24" w:rsidRDefault="000719E0" w:rsidP="00496F62">
            <w:pPr>
              <w:rPr>
                <w:rFonts w:ascii="DIN-Regular" w:hAnsi="DIN-Regular"/>
                <w:sz w:val="18"/>
              </w:rPr>
            </w:pPr>
            <w:r>
              <w:rPr>
                <w:rFonts w:ascii="DIN-Regular" w:hAnsi="DIN-Regular"/>
                <w:sz w:val="18"/>
              </w:rPr>
              <w:t>336 x 226 x 357 mm</w:t>
            </w:r>
          </w:p>
        </w:tc>
      </w:tr>
      <w:tr w:rsidR="000719E0" w:rsidRPr="000F1E24" w14:paraId="5BBB03C2" w14:textId="77777777" w:rsidTr="00496F62">
        <w:trPr>
          <w:trHeight w:val="340"/>
        </w:trPr>
        <w:tc>
          <w:tcPr>
            <w:tcW w:w="3119" w:type="dxa"/>
            <w:vAlign w:val="center"/>
          </w:tcPr>
          <w:p w14:paraId="785C9036" w14:textId="77777777" w:rsidR="000719E0" w:rsidRPr="000F1E24" w:rsidRDefault="000719E0" w:rsidP="00496F62">
            <w:pPr>
              <w:rPr>
                <w:rFonts w:ascii="DIN-Regular" w:hAnsi="DIN-Regular"/>
                <w:sz w:val="18"/>
              </w:rPr>
            </w:pPr>
            <w:r>
              <w:rPr>
                <w:rFonts w:ascii="DIN-Regular" w:hAnsi="DIN-Regular"/>
                <w:sz w:val="18"/>
              </w:rPr>
              <w:t>Charnière de porte</w:t>
            </w:r>
          </w:p>
        </w:tc>
        <w:tc>
          <w:tcPr>
            <w:tcW w:w="4611" w:type="dxa"/>
            <w:vAlign w:val="center"/>
          </w:tcPr>
          <w:p w14:paraId="121571CA" w14:textId="77777777" w:rsidR="000719E0" w:rsidRPr="000F1E24" w:rsidRDefault="000719E0" w:rsidP="00496F62">
            <w:pPr>
              <w:rPr>
                <w:rFonts w:ascii="DIN-Regular" w:hAnsi="DIN-Regular"/>
                <w:sz w:val="18"/>
              </w:rPr>
            </w:pPr>
            <w:r>
              <w:rPr>
                <w:rFonts w:ascii="DIN-Regular" w:hAnsi="DIN-Regular"/>
                <w:sz w:val="18"/>
              </w:rPr>
              <w:t>En bas</w:t>
            </w:r>
          </w:p>
        </w:tc>
      </w:tr>
      <w:tr w:rsidR="000719E0" w:rsidRPr="000F1E24" w14:paraId="05637339" w14:textId="77777777" w:rsidTr="00496F62">
        <w:trPr>
          <w:trHeight w:val="340"/>
        </w:trPr>
        <w:tc>
          <w:tcPr>
            <w:tcW w:w="3119" w:type="dxa"/>
            <w:vAlign w:val="center"/>
          </w:tcPr>
          <w:p w14:paraId="308C1E37" w14:textId="77777777" w:rsidR="000719E0" w:rsidRPr="000F1E24" w:rsidRDefault="000719E0" w:rsidP="00496F62">
            <w:pPr>
              <w:rPr>
                <w:rFonts w:ascii="DIN-Regular" w:hAnsi="DIN-Regular"/>
                <w:sz w:val="18"/>
              </w:rPr>
            </w:pPr>
            <w:r>
              <w:rPr>
                <w:rFonts w:ascii="DIN-Regular" w:hAnsi="DIN-Regular"/>
                <w:sz w:val="18"/>
              </w:rPr>
              <w:t>Poids</w:t>
            </w:r>
          </w:p>
        </w:tc>
        <w:tc>
          <w:tcPr>
            <w:tcW w:w="4611" w:type="dxa"/>
            <w:vAlign w:val="center"/>
          </w:tcPr>
          <w:p w14:paraId="0A6FFDAC" w14:textId="77777777" w:rsidR="000719E0" w:rsidRPr="000F1E24" w:rsidRDefault="000719E0" w:rsidP="00496F62">
            <w:pPr>
              <w:rPr>
                <w:rFonts w:ascii="DIN-Regular" w:hAnsi="DIN-Regular"/>
                <w:sz w:val="18"/>
              </w:rPr>
            </w:pPr>
            <w:r>
              <w:rPr>
                <w:rFonts w:ascii="DIN-Regular" w:hAnsi="DIN-Regular"/>
                <w:sz w:val="18"/>
              </w:rPr>
              <w:t>16 kg</w:t>
            </w:r>
          </w:p>
        </w:tc>
      </w:tr>
      <w:tr w:rsidR="000719E0" w:rsidRPr="000F1E24" w14:paraId="7AE05667" w14:textId="77777777" w:rsidTr="00496F62">
        <w:trPr>
          <w:trHeight w:val="340"/>
        </w:trPr>
        <w:tc>
          <w:tcPr>
            <w:tcW w:w="3119" w:type="dxa"/>
            <w:vAlign w:val="center"/>
          </w:tcPr>
          <w:p w14:paraId="53480CF9" w14:textId="77777777" w:rsidR="000719E0" w:rsidRPr="000F1E24" w:rsidRDefault="000719E0" w:rsidP="00496F62">
            <w:pPr>
              <w:rPr>
                <w:rFonts w:ascii="DIN-Regular" w:hAnsi="DIN-Regular"/>
                <w:sz w:val="18"/>
              </w:rPr>
            </w:pPr>
            <w:r>
              <w:rPr>
                <w:rFonts w:ascii="DIN-Regular" w:hAnsi="DIN-Regular"/>
                <w:sz w:val="18"/>
              </w:rPr>
              <w:t>Accessoires</w:t>
            </w:r>
          </w:p>
        </w:tc>
        <w:tc>
          <w:tcPr>
            <w:tcW w:w="4611" w:type="dxa"/>
            <w:vAlign w:val="center"/>
          </w:tcPr>
          <w:p w14:paraId="0E26A04D" w14:textId="77777777" w:rsidR="000719E0" w:rsidRPr="000F1E24" w:rsidRDefault="000719E0" w:rsidP="00496F62">
            <w:pPr>
              <w:rPr>
                <w:rFonts w:ascii="DIN-Regular" w:hAnsi="DIN-Regular"/>
                <w:sz w:val="18"/>
              </w:rPr>
            </w:pPr>
            <w:r>
              <w:rPr>
                <w:rFonts w:ascii="DIN-Regular" w:hAnsi="DIN-Regular"/>
                <w:sz w:val="18"/>
              </w:rPr>
              <w:t>Plaque de cuisson/plaque de grill</w:t>
            </w:r>
          </w:p>
        </w:tc>
      </w:tr>
      <w:tr w:rsidR="000719E0" w:rsidRPr="000F1E24" w14:paraId="6EEDF171" w14:textId="77777777" w:rsidTr="00496F62">
        <w:trPr>
          <w:trHeight w:val="340"/>
        </w:trPr>
        <w:tc>
          <w:tcPr>
            <w:tcW w:w="7730" w:type="dxa"/>
            <w:gridSpan w:val="2"/>
            <w:vAlign w:val="center"/>
          </w:tcPr>
          <w:p w14:paraId="0B5FA29C" w14:textId="77777777" w:rsidR="000719E0" w:rsidRPr="00A26FAE" w:rsidRDefault="000719E0" w:rsidP="00496F62">
            <w:pPr>
              <w:rPr>
                <w:rFonts w:ascii="DIN-Regular" w:hAnsi="DIN-Regular"/>
                <w:b/>
                <w:bCs/>
                <w:sz w:val="18"/>
              </w:rPr>
            </w:pPr>
            <w:r>
              <w:rPr>
                <w:rFonts w:ascii="DIN-Bold" w:hAnsi="DIN-Bold"/>
                <w:b/>
                <w:sz w:val="18"/>
              </w:rPr>
              <w:t>PRIX ET DISPONIBILITÉ</w:t>
            </w:r>
          </w:p>
        </w:tc>
      </w:tr>
      <w:tr w:rsidR="000719E0" w:rsidRPr="000F1E24" w14:paraId="05561B02" w14:textId="77777777" w:rsidTr="00496F62">
        <w:trPr>
          <w:trHeight w:val="340"/>
        </w:trPr>
        <w:tc>
          <w:tcPr>
            <w:tcW w:w="3119" w:type="dxa"/>
            <w:vAlign w:val="center"/>
          </w:tcPr>
          <w:p w14:paraId="395473C9" w14:textId="77777777" w:rsidR="000719E0" w:rsidRPr="000F1E24" w:rsidRDefault="000719E0" w:rsidP="00496F62">
            <w:pPr>
              <w:rPr>
                <w:rFonts w:ascii="DIN-Regular" w:hAnsi="DIN-Regular"/>
                <w:sz w:val="18"/>
              </w:rPr>
            </w:pPr>
            <w:r>
              <w:rPr>
                <w:rFonts w:ascii="DIN-Regular" w:hAnsi="DIN-Regular"/>
                <w:sz w:val="18"/>
              </w:rPr>
              <w:t>Disponible dès</w:t>
            </w:r>
          </w:p>
        </w:tc>
        <w:tc>
          <w:tcPr>
            <w:tcW w:w="4611" w:type="dxa"/>
            <w:vAlign w:val="center"/>
          </w:tcPr>
          <w:p w14:paraId="77EACA0C" w14:textId="5DD22631" w:rsidR="000719E0" w:rsidRPr="000F1E24" w:rsidRDefault="002E3D90" w:rsidP="00496F62">
            <w:pPr>
              <w:rPr>
                <w:rFonts w:ascii="DIN-Regular" w:hAnsi="DIN-Regular"/>
                <w:sz w:val="18"/>
              </w:rPr>
            </w:pPr>
            <w:r w:rsidRPr="002E3D90">
              <w:rPr>
                <w:rFonts w:ascii="DIN-Regular" w:hAnsi="DIN-Regular"/>
                <w:sz w:val="18"/>
              </w:rPr>
              <w:t>Avril</w:t>
            </w:r>
            <w:r w:rsidR="000719E0" w:rsidRPr="002E3D90">
              <w:rPr>
                <w:rFonts w:ascii="DIN-Regular" w:hAnsi="DIN-Regular"/>
                <w:sz w:val="18"/>
              </w:rPr>
              <w:t> 2022</w:t>
            </w:r>
          </w:p>
        </w:tc>
      </w:tr>
      <w:tr w:rsidR="000719E0" w:rsidRPr="000F1E24" w14:paraId="65ABB345" w14:textId="77777777" w:rsidTr="00496F62">
        <w:trPr>
          <w:trHeight w:val="340"/>
        </w:trPr>
        <w:tc>
          <w:tcPr>
            <w:tcW w:w="3119" w:type="dxa"/>
            <w:vAlign w:val="center"/>
          </w:tcPr>
          <w:p w14:paraId="5356DDE3" w14:textId="77777777" w:rsidR="000719E0" w:rsidRPr="000F1E24" w:rsidRDefault="000719E0" w:rsidP="00496F62">
            <w:pPr>
              <w:rPr>
                <w:rFonts w:ascii="DIN-Regular" w:hAnsi="DIN-Regular"/>
                <w:sz w:val="18"/>
              </w:rPr>
            </w:pPr>
            <w:r>
              <w:rPr>
                <w:rFonts w:ascii="DIN-Regular" w:hAnsi="DIN-Regular"/>
                <w:sz w:val="18"/>
              </w:rPr>
              <w:t>Couleur</w:t>
            </w:r>
          </w:p>
        </w:tc>
        <w:tc>
          <w:tcPr>
            <w:tcW w:w="4611" w:type="dxa"/>
            <w:vAlign w:val="center"/>
          </w:tcPr>
          <w:p w14:paraId="468B3637" w14:textId="77777777" w:rsidR="000719E0" w:rsidRPr="000F1E24" w:rsidRDefault="000719E0" w:rsidP="00496F62">
            <w:pPr>
              <w:rPr>
                <w:rFonts w:ascii="DIN-Regular" w:hAnsi="DIN-Regular"/>
                <w:sz w:val="18"/>
              </w:rPr>
            </w:pPr>
            <w:r>
              <w:rPr>
                <w:rFonts w:ascii="DIN-Regular" w:hAnsi="DIN-Regular"/>
                <w:sz w:val="18"/>
              </w:rPr>
              <w:t>Façade: noir/corps: Inox</w:t>
            </w:r>
          </w:p>
        </w:tc>
      </w:tr>
      <w:tr w:rsidR="000719E0" w:rsidRPr="000F1E24" w14:paraId="3C8731CF" w14:textId="77777777" w:rsidTr="00496F62">
        <w:trPr>
          <w:trHeight w:val="340"/>
        </w:trPr>
        <w:tc>
          <w:tcPr>
            <w:tcW w:w="3119" w:type="dxa"/>
            <w:vAlign w:val="center"/>
          </w:tcPr>
          <w:p w14:paraId="07094F5D" w14:textId="77777777" w:rsidR="000719E0" w:rsidRPr="000F1E24" w:rsidRDefault="000719E0" w:rsidP="00496F62">
            <w:pPr>
              <w:rPr>
                <w:rFonts w:ascii="DIN-Regular" w:hAnsi="DIN-Regular"/>
                <w:sz w:val="18"/>
              </w:rPr>
            </w:pPr>
            <w:r>
              <w:rPr>
                <w:rFonts w:ascii="DIN-Regular" w:hAnsi="DIN-Regular"/>
                <w:sz w:val="18"/>
              </w:rPr>
              <w:t>Prix de vente conseillé</w:t>
            </w:r>
          </w:p>
        </w:tc>
        <w:tc>
          <w:tcPr>
            <w:tcW w:w="4611" w:type="dxa"/>
            <w:vAlign w:val="center"/>
          </w:tcPr>
          <w:p w14:paraId="0B36487A" w14:textId="076D60F2" w:rsidR="000719E0" w:rsidRPr="000F1E24" w:rsidRDefault="002E3D90" w:rsidP="00496F62">
            <w:pPr>
              <w:rPr>
                <w:rFonts w:ascii="DIN-Regular" w:hAnsi="DIN-Regular"/>
                <w:sz w:val="18"/>
              </w:rPr>
            </w:pPr>
            <w:r w:rsidRPr="002E3D90">
              <w:rPr>
                <w:rFonts w:ascii="DIN-Regular" w:hAnsi="DIN-Regular"/>
                <w:sz w:val="18"/>
              </w:rPr>
              <w:t xml:space="preserve">CHF 689.- </w:t>
            </w:r>
            <w:r w:rsidR="000719E0" w:rsidRPr="002E3D90">
              <w:rPr>
                <w:rFonts w:ascii="DIN-Regular" w:hAnsi="DIN-Regular"/>
                <w:sz w:val="18"/>
              </w:rPr>
              <w:t>TVA comprise</w:t>
            </w:r>
          </w:p>
        </w:tc>
      </w:tr>
    </w:tbl>
    <w:p w14:paraId="298EA299" w14:textId="77777777" w:rsidR="000719E0" w:rsidRDefault="000719E0" w:rsidP="000719E0">
      <w:pPr>
        <w:autoSpaceDE w:val="0"/>
        <w:autoSpaceDN w:val="0"/>
        <w:adjustRightInd w:val="0"/>
        <w:rPr>
          <w:rStyle w:val="Fett"/>
          <w:rFonts w:ascii="DIN-Regular" w:hAnsi="DIN-Regular"/>
          <w:color w:val="222222"/>
          <w:sz w:val="20"/>
          <w:shd w:val="clear" w:color="auto" w:fill="FFFFFF"/>
          <w:lang w:val="de-DE"/>
        </w:rPr>
      </w:pPr>
    </w:p>
    <w:p w14:paraId="60009D99" w14:textId="77777777" w:rsidR="000719E0" w:rsidRPr="00945014" w:rsidRDefault="000719E0" w:rsidP="000719E0">
      <w:pPr>
        <w:rPr>
          <w:rStyle w:val="Fett"/>
          <w:rFonts w:ascii="DIN-Bold" w:hAnsi="DIN-Bold" w:cs="Arial"/>
          <w:b w:val="0"/>
          <w:bCs w:val="0"/>
          <w:color w:val="1F1F1F"/>
          <w:sz w:val="18"/>
          <w:szCs w:val="18"/>
          <w:shd w:val="clear" w:color="auto" w:fill="FFFFFF"/>
        </w:rPr>
      </w:pPr>
      <w:r>
        <w:rPr>
          <w:rFonts w:ascii="DIN-Bold" w:hAnsi="DIN-Bold"/>
          <w:color w:val="1F1F1F"/>
          <w:sz w:val="18"/>
          <w:shd w:val="clear" w:color="auto" w:fill="FFFFFF"/>
        </w:rPr>
        <w:lastRenderedPageBreak/>
        <w:t>Situation en mars 2022. Sous réserve de modifications techniques sans préavis et d’erreurs éventuelles.</w:t>
      </w:r>
    </w:p>
    <w:p w14:paraId="3C0ABE2A" w14:textId="77777777" w:rsidR="002A0756" w:rsidRPr="00A74728" w:rsidRDefault="002A0756" w:rsidP="00C7280F">
      <w:pPr>
        <w:rPr>
          <w:rFonts w:ascii="DIN-Regular" w:hAnsi="DIN-Regular" w:cs="Courier New"/>
          <w:bCs/>
          <w:color w:val="010101"/>
          <w:sz w:val="20"/>
          <w:lang w:val="fr-CH"/>
        </w:rPr>
      </w:pPr>
    </w:p>
    <w:p w14:paraId="19E56AB8" w14:textId="40853FB7" w:rsidR="000719E0" w:rsidRDefault="000719E0">
      <w:pPr>
        <w:rPr>
          <w:rFonts w:ascii="DIN-Bold" w:hAnsi="DIN-Bold" w:cs="Arial"/>
          <w:b/>
          <w:bCs/>
          <w:color w:val="000000"/>
          <w:sz w:val="20"/>
        </w:rPr>
      </w:pPr>
    </w:p>
    <w:p w14:paraId="6A6EE3E6" w14:textId="4DAA50AA" w:rsidR="002A0756" w:rsidRPr="00A26FAE" w:rsidRDefault="002A0756" w:rsidP="002A0756">
      <w:pPr>
        <w:keepNext/>
        <w:keepLines/>
        <w:ind w:right="13"/>
        <w:rPr>
          <w:rFonts w:ascii="DIN-Bold" w:hAnsi="DIN-Bold" w:cs="Arial"/>
          <w:b/>
          <w:bCs/>
          <w:color w:val="000000"/>
          <w:sz w:val="20"/>
        </w:rPr>
      </w:pPr>
      <w:r>
        <w:rPr>
          <w:rFonts w:ascii="DIN-Bold" w:hAnsi="DIN-Bold"/>
          <w:b/>
          <w:color w:val="000000"/>
          <w:sz w:val="20"/>
        </w:rPr>
        <w:t>À propos de Panasonic:</w:t>
      </w:r>
    </w:p>
    <w:p w14:paraId="3B29E5FE" w14:textId="77777777" w:rsidR="002A0756" w:rsidRPr="001F5AEE" w:rsidRDefault="002A0756" w:rsidP="002A0756">
      <w:pPr>
        <w:widowControl w:val="0"/>
        <w:ind w:right="227"/>
        <w:rPr>
          <w:rFonts w:ascii="DIN-Regular" w:hAnsi="DIN-Regular" w:cs="Arial"/>
          <w:color w:val="1F1F1F"/>
          <w:sz w:val="20"/>
          <w:shd w:val="clear" w:color="auto" w:fill="FFFFFF"/>
        </w:rPr>
      </w:pPr>
      <w:r>
        <w:rPr>
          <w:rFonts w:ascii="DIN-Regular" w:hAnsi="DIN-Regular"/>
          <w:color w:val="1F1F1F"/>
          <w:sz w:val="20"/>
          <w:shd w:val="clear" w:color="auto" w:fill="FFFFFF"/>
        </w:rPr>
        <w:t xml:space="preserve">Panasonic Corporation est un leader mondial dans le développement de diverses technologies et de solutions innovantes pour une large palette d’applications dans les domaines de l’électronique grand public, l’électroménager, l’automobile et la vente aux entreprises. L’année 2018 a marqué le centenaire de l’entreprise. Panasonic se développe à l’échelle mondiale et compte actuellement 522 filiales et 69 entreprises associées. Le groupe a enregistré un chiffre d’affaires net consolidé de 54,02 milliards d’euros au cours de l’exercice précédent (clos le 31 mars 2021). Déterminée à produire une valeur ajoutée en innovant dans tous les secteurs de son industrie, la société utilise son savoir-faire afin de créer une vie et un monde meilleurs pour ses clients. </w:t>
      </w:r>
    </w:p>
    <w:p w14:paraId="51690947" w14:textId="77777777" w:rsidR="002A0756" w:rsidRPr="00A74728" w:rsidRDefault="002A0756" w:rsidP="002A0756">
      <w:pPr>
        <w:widowControl w:val="0"/>
        <w:ind w:right="227"/>
        <w:rPr>
          <w:rFonts w:ascii="DIN-Regular" w:hAnsi="DIN-Regular" w:cs="Arial"/>
          <w:color w:val="1F1F1F"/>
          <w:sz w:val="20"/>
          <w:shd w:val="clear" w:color="auto" w:fill="FFFFFF"/>
          <w:lang w:val="fr-CH"/>
        </w:rPr>
      </w:pPr>
    </w:p>
    <w:p w14:paraId="4595D7FD" w14:textId="4A9AA3F2" w:rsidR="002A0756" w:rsidRPr="001F5AEE" w:rsidRDefault="002A0756" w:rsidP="002A0756">
      <w:pPr>
        <w:widowControl w:val="0"/>
        <w:ind w:right="227"/>
        <w:rPr>
          <w:rFonts w:ascii="DIN-Regular" w:hAnsi="DIN-Regular" w:cs="Arial"/>
          <w:color w:val="1F1F1F"/>
          <w:sz w:val="20"/>
          <w:shd w:val="clear" w:color="auto" w:fill="FFFFFF"/>
        </w:rPr>
      </w:pPr>
      <w:r>
        <w:rPr>
          <w:rFonts w:ascii="DIN-Regular" w:hAnsi="DIN-Regular"/>
          <w:color w:val="1F1F1F"/>
          <w:sz w:val="20"/>
          <w:shd w:val="clear" w:color="auto" w:fill="FFFFFF"/>
        </w:rPr>
        <w:t xml:space="preserve">Des informations complémentaires sur l’entreprise et sur la marque Panasonic sont disponibles sur </w:t>
      </w:r>
      <w:hyperlink r:id="rId10" w:history="1">
        <w:r>
          <w:rPr>
            <w:rStyle w:val="Hyperlink"/>
            <w:rFonts w:ascii="DIN-Regular" w:hAnsi="DIN-Regular"/>
            <w:sz w:val="20"/>
            <w:bdr w:val="none" w:sz="0" w:space="0" w:color="auto" w:frame="1"/>
            <w:shd w:val="clear" w:color="auto" w:fill="FFFFFF"/>
          </w:rPr>
          <w:t>www.panasonic.com/global/home.html</w:t>
        </w:r>
      </w:hyperlink>
      <w:r>
        <w:rPr>
          <w:rFonts w:ascii="DIN-Regular" w:hAnsi="DIN-Regular"/>
          <w:color w:val="1F1F1F"/>
          <w:sz w:val="20"/>
          <w:shd w:val="clear" w:color="auto" w:fill="FFFFFF"/>
        </w:rPr>
        <w:t xml:space="preserve"> et </w:t>
      </w:r>
      <w:hyperlink r:id="rId11" w:history="1">
        <w:r>
          <w:rPr>
            <w:rStyle w:val="Hyperlink"/>
            <w:rFonts w:ascii="DIN-Regular" w:hAnsi="DIN-Regular"/>
            <w:sz w:val="20"/>
          </w:rPr>
          <w:t>www.experience.panasonic.ch/</w:t>
        </w:r>
      </w:hyperlink>
      <w:r>
        <w:rPr>
          <w:rFonts w:ascii="DIN-Regular" w:hAnsi="DIN-Regular"/>
          <w:color w:val="1F1F1F"/>
          <w:sz w:val="20"/>
          <w:shd w:val="clear" w:color="auto" w:fill="FFFFFF"/>
        </w:rPr>
        <w:t>.</w:t>
      </w:r>
    </w:p>
    <w:p w14:paraId="208BCDAB" w14:textId="77777777" w:rsidR="002A0756" w:rsidRPr="00A74728" w:rsidRDefault="002A0756" w:rsidP="002A0756">
      <w:pPr>
        <w:tabs>
          <w:tab w:val="left" w:pos="284"/>
        </w:tabs>
        <w:autoSpaceDE w:val="0"/>
        <w:autoSpaceDN w:val="0"/>
        <w:adjustRightInd w:val="0"/>
        <w:rPr>
          <w:rFonts w:ascii="DIN-Regular" w:hAnsi="DIN-Regular" w:cs="Arial"/>
          <w:sz w:val="20"/>
          <w:lang w:val="fr-CH"/>
        </w:rPr>
      </w:pPr>
    </w:p>
    <w:p w14:paraId="5A544E15" w14:textId="113BC9F9" w:rsidR="000719E0" w:rsidRPr="00A74728" w:rsidRDefault="000719E0">
      <w:pPr>
        <w:rPr>
          <w:rFonts w:ascii="DIN-Bold" w:hAnsi="DIN-Bold"/>
          <w:b/>
          <w:bCs/>
          <w:sz w:val="20"/>
          <w:lang w:val="fr-CH"/>
        </w:rPr>
      </w:pPr>
    </w:p>
    <w:p w14:paraId="37716BAD" w14:textId="04660ED9" w:rsidR="00945014" w:rsidRPr="00A26FAE" w:rsidRDefault="00945014" w:rsidP="00945014">
      <w:pPr>
        <w:pStyle w:val="Copy"/>
        <w:keepNext/>
        <w:keepLines/>
        <w:spacing w:line="240" w:lineRule="auto"/>
        <w:ind w:right="13"/>
        <w:rPr>
          <w:rFonts w:ascii="DIN-Bold" w:eastAsia="Times New Roman" w:hAnsi="DIN-Bold"/>
          <w:b/>
          <w:bCs/>
        </w:rPr>
      </w:pPr>
      <w:r>
        <w:rPr>
          <w:rFonts w:ascii="DIN-Bold" w:hAnsi="DIN-Bold"/>
          <w:b/>
        </w:rPr>
        <w:t>Informations complémentaires:</w:t>
      </w:r>
    </w:p>
    <w:p w14:paraId="1435C35C" w14:textId="6D944F2D" w:rsidR="000719E0" w:rsidRPr="00CE619C" w:rsidRDefault="000719E0" w:rsidP="00945014">
      <w:pPr>
        <w:pStyle w:val="Copy"/>
        <w:spacing w:line="240" w:lineRule="auto"/>
        <w:ind w:right="13"/>
        <w:rPr>
          <w:rFonts w:ascii="DIN-Regular" w:eastAsia="Times New Roman" w:hAnsi="DIN-Regular"/>
        </w:rPr>
      </w:pPr>
      <w:r>
        <w:rPr>
          <w:rFonts w:ascii="DIN-Regular" w:hAnsi="DIN-Regular"/>
        </w:rPr>
        <w:t>Panasonic Suisse</w:t>
      </w:r>
      <w:r>
        <w:rPr>
          <w:rFonts w:ascii="DIN-Regular" w:hAnsi="DIN-Regular"/>
        </w:rPr>
        <w:br/>
        <w:t>Une succursale de Panasonic Marketing Europe GmbH</w:t>
      </w:r>
      <w:r>
        <w:rPr>
          <w:rFonts w:ascii="DIN-Regular" w:hAnsi="DIN-Regular"/>
        </w:rPr>
        <w:br/>
      </w:r>
      <w:proofErr w:type="spellStart"/>
      <w:r>
        <w:rPr>
          <w:rFonts w:ascii="DIN-Regular" w:hAnsi="DIN-Regular"/>
        </w:rPr>
        <w:t>Grundstrasse</w:t>
      </w:r>
      <w:proofErr w:type="spellEnd"/>
      <w:r>
        <w:rPr>
          <w:rFonts w:ascii="DIN-Regular" w:hAnsi="DIN-Regular"/>
        </w:rPr>
        <w:t> 12</w:t>
      </w:r>
      <w:r>
        <w:rPr>
          <w:rFonts w:ascii="DIN-Regular" w:hAnsi="DIN-Regular"/>
        </w:rPr>
        <w:br/>
        <w:t>6343 Rotkreuz</w:t>
      </w:r>
    </w:p>
    <w:p w14:paraId="5FDEED3C" w14:textId="77777777" w:rsidR="00945014" w:rsidRPr="00A74728" w:rsidRDefault="00945014" w:rsidP="00945014">
      <w:pPr>
        <w:pStyle w:val="Textkrper3"/>
        <w:spacing w:line="240" w:lineRule="auto"/>
        <w:ind w:right="13"/>
        <w:rPr>
          <w:rFonts w:ascii="DIN-Regular" w:hAnsi="DIN-Regular"/>
          <w:b w:val="0"/>
          <w:bCs/>
          <w:iCs/>
          <w:lang w:val="fr-CH"/>
        </w:rPr>
      </w:pPr>
    </w:p>
    <w:p w14:paraId="063FF356" w14:textId="29905966" w:rsidR="00945014" w:rsidRDefault="00945014" w:rsidP="00945014">
      <w:pPr>
        <w:pStyle w:val="StandardWeb"/>
        <w:spacing w:before="0" w:beforeAutospacing="0" w:after="0" w:afterAutospacing="0"/>
        <w:ind w:right="13"/>
        <w:rPr>
          <w:rFonts w:ascii="DIN-Regular" w:hAnsi="DIN-Regular"/>
          <w:sz w:val="20"/>
          <w:szCs w:val="20"/>
        </w:rPr>
      </w:pPr>
      <w:r>
        <w:rPr>
          <w:rStyle w:val="Fett"/>
          <w:rFonts w:ascii="DIN-Bold" w:hAnsi="DIN-Bold"/>
          <w:sz w:val="20"/>
        </w:rPr>
        <w:t>Contact presse:</w:t>
      </w:r>
      <w:r>
        <w:rPr>
          <w:rFonts w:ascii="DIN-Regular" w:hAnsi="DIN-Regular"/>
          <w:sz w:val="20"/>
        </w:rPr>
        <w:br/>
        <w:t xml:space="preserve">Franciska Jurisic </w:t>
      </w:r>
      <w:r>
        <w:rPr>
          <w:rFonts w:ascii="DIN-Regular" w:hAnsi="DIN-Regular"/>
          <w:sz w:val="20"/>
        </w:rPr>
        <w:br/>
        <w:t>Tél.: 041 203 20 20</w:t>
      </w:r>
      <w:r>
        <w:rPr>
          <w:rFonts w:ascii="DIN-Regular" w:hAnsi="DIN-Regular"/>
          <w:sz w:val="20"/>
        </w:rPr>
        <w:br/>
        <w:t xml:space="preserve">E-mail: </w:t>
      </w:r>
      <w:hyperlink r:id="rId12" w:history="1">
        <w:r>
          <w:rPr>
            <w:rStyle w:val="Hyperlink"/>
            <w:rFonts w:ascii="DIN-Regular" w:hAnsi="DIN-Regular"/>
            <w:sz w:val="20"/>
          </w:rPr>
          <w:t>panasonic.ch@eu.panasonic.com</w:t>
        </w:r>
      </w:hyperlink>
    </w:p>
    <w:p w14:paraId="5E66EA3B" w14:textId="77777777" w:rsidR="00945014" w:rsidRPr="00A74728" w:rsidRDefault="00945014" w:rsidP="00945014">
      <w:pPr>
        <w:ind w:right="-57"/>
        <w:rPr>
          <w:rFonts w:ascii="DIN-Regular" w:hAnsi="DIN-Regular"/>
          <w:sz w:val="20"/>
          <w:lang w:val="fr-CH"/>
        </w:rPr>
      </w:pPr>
    </w:p>
    <w:p w14:paraId="2D34B7EB" w14:textId="77777777" w:rsidR="00945014" w:rsidRDefault="00945014" w:rsidP="00945014">
      <w:pPr>
        <w:rPr>
          <w:rFonts w:ascii="DIN-Regular" w:hAnsi="DIN-Regular"/>
          <w:sz w:val="20"/>
        </w:rPr>
      </w:pPr>
      <w:r>
        <w:rPr>
          <w:rFonts w:ascii="DIN-Regular" w:hAnsi="DIN-Regular"/>
          <w:sz w:val="20"/>
        </w:rPr>
        <w:t>Nous serions heureux de recevoir un exemplaire en cas de publication ou de mention dans un article rédactionnel!</w:t>
      </w:r>
    </w:p>
    <w:p w14:paraId="49E49951" w14:textId="77777777" w:rsidR="002A0756" w:rsidRPr="00A74728" w:rsidRDefault="002A0756" w:rsidP="00945014">
      <w:pPr>
        <w:rPr>
          <w:rFonts w:ascii="DIN-Regular" w:hAnsi="DIN-Regular"/>
          <w:sz w:val="20"/>
          <w:lang w:val="fr-CH"/>
        </w:rPr>
      </w:pPr>
    </w:p>
    <w:p w14:paraId="61DA9616" w14:textId="77777777" w:rsidR="002A0756" w:rsidRPr="00A74728" w:rsidRDefault="002A0756" w:rsidP="00945014">
      <w:pPr>
        <w:rPr>
          <w:rFonts w:ascii="DIN-Regular" w:hAnsi="DIN-Regular"/>
          <w:sz w:val="20"/>
          <w:lang w:val="fr-CH"/>
        </w:rPr>
      </w:pPr>
    </w:p>
    <w:p w14:paraId="28251D06" w14:textId="77777777" w:rsidR="000719E0" w:rsidRPr="00A74728" w:rsidRDefault="000719E0">
      <w:pPr>
        <w:rPr>
          <w:rStyle w:val="Fett"/>
          <w:rFonts w:ascii="DIN-Bold" w:hAnsi="DIN-Bold" w:cs="Arial"/>
          <w:b w:val="0"/>
          <w:bCs w:val="0"/>
          <w:color w:val="1F1F1F"/>
          <w:sz w:val="18"/>
          <w:szCs w:val="18"/>
          <w:shd w:val="clear" w:color="auto" w:fill="FFFFFF"/>
          <w:lang w:val="fr-CH"/>
        </w:rPr>
      </w:pPr>
    </w:p>
    <w:sectPr w:rsidR="000719E0" w:rsidRPr="00A74728" w:rsidSect="00541841">
      <w:headerReference w:type="default" r:id="rId13"/>
      <w:footerReference w:type="default" r:id="rId14"/>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2D48" w14:textId="77777777" w:rsidR="00830862" w:rsidRDefault="00830862">
      <w:r>
        <w:separator/>
      </w:r>
    </w:p>
  </w:endnote>
  <w:endnote w:type="continuationSeparator" w:id="0">
    <w:p w14:paraId="761B10BE" w14:textId="77777777" w:rsidR="00830862" w:rsidRDefault="0083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imes">
    <w:altName w:val="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4F15BE1D" w:rsidR="00945014" w:rsidRPr="00C647B9" w:rsidRDefault="002A0756" w:rsidP="00D06247">
    <w:pPr>
      <w:ind w:left="1440" w:right="-3033" w:firstLine="720"/>
      <w:rPr>
        <w:rFonts w:ascii="DIN-Regular" w:hAnsi="DIN-Regular"/>
        <w:sz w:val="17"/>
      </w:rPr>
    </w:pPr>
    <w:r>
      <w:rPr>
        <w:rFonts w:ascii="DIN-Regular" w:hAnsi="DIN-Regular"/>
        <w:noProof/>
        <w:sz w:val="20"/>
      </w:rPr>
      <w:drawing>
        <wp:anchor distT="0" distB="0" distL="114300" distR="114300" simplePos="0" relativeHeight="251661312" behindDoc="1" locked="0" layoutInCell="1" allowOverlap="1" wp14:anchorId="4241AC7D" wp14:editId="6BD1BDE1">
          <wp:simplePos x="0" y="0"/>
          <wp:positionH relativeFrom="column">
            <wp:posOffset>-575945</wp:posOffset>
          </wp:positionH>
          <wp:positionV relativeFrom="page">
            <wp:posOffset>9336100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DIN-Regular" w:hAnsi="DIN-Regular"/>
        <w:sz w:val="17"/>
      </w:rPr>
      <w:t>P</w:t>
    </w:r>
    <w:r>
      <w:rPr>
        <w:rFonts w:ascii="DIN-Regular" w:hAnsi="DIN-Regular"/>
        <w:color w:val="000000"/>
        <w:sz w:val="17"/>
      </w:rPr>
      <w:t>anasonic Suisse – une succursale de Panasonic Marketing Europe GmbH</w:t>
    </w:r>
  </w:p>
  <w:p w14:paraId="46AE70BD" w14:textId="77777777" w:rsidR="006B7853" w:rsidRPr="00C647B9" w:rsidRDefault="00945014" w:rsidP="006B7853">
    <w:pPr>
      <w:ind w:left="2880" w:right="-3033" w:firstLine="720"/>
      <w:rPr>
        <w:rFonts w:ascii="DIN-Regular" w:hAnsi="DIN-Regular"/>
        <w:sz w:val="17"/>
      </w:rPr>
    </w:pPr>
    <w:r>
      <w:rPr>
        <w:rFonts w:ascii="DIN-Regular" w:hAnsi="DIN-Regular"/>
        <w:sz w:val="17"/>
      </w:rPr>
      <w:t xml:space="preserve">  </w:t>
    </w:r>
    <w:proofErr w:type="spellStart"/>
    <w:r>
      <w:rPr>
        <w:rFonts w:ascii="DIN-Regular" w:hAnsi="DIN-Regular"/>
        <w:color w:val="000000"/>
        <w:sz w:val="17"/>
      </w:rPr>
      <w:t>Grundstrasse</w:t>
    </w:r>
    <w:proofErr w:type="spellEnd"/>
    <w:r>
      <w:rPr>
        <w:rFonts w:ascii="DIN-Regular" w:hAnsi="DIN-Regular"/>
        <w:color w:val="000000"/>
        <w:sz w:val="17"/>
      </w:rPr>
      <w:t xml:space="preserve"> 12, CH-6343 Rotkreuz (ZG)</w:t>
    </w:r>
  </w:p>
  <w:p w14:paraId="55337293" w14:textId="2D27D53C" w:rsidR="006B7853" w:rsidRDefault="006B7853" w:rsidP="006B7853">
    <w:pPr>
      <w:tabs>
        <w:tab w:val="center" w:pos="4962"/>
      </w:tabs>
      <w:ind w:right="-3175" w:firstLine="2160"/>
      <w:rPr>
        <w:rFonts w:ascii="DIN-Regular" w:hAnsi="DIN-Regular"/>
        <w:sz w:val="17"/>
        <w:lang w:val="de-CH"/>
      </w:rPr>
    </w:pPr>
  </w:p>
  <w:p w14:paraId="30F4015D" w14:textId="77777777" w:rsidR="00945014" w:rsidRPr="00C647B9" w:rsidRDefault="00945014" w:rsidP="00D06247">
    <w:pPr>
      <w:spacing w:line="200" w:lineRule="exact"/>
      <w:ind w:left="2880" w:right="85" w:hanging="753"/>
      <w:jc w:val="center"/>
      <w:rPr>
        <w:sz w:val="17"/>
        <w:lang w:val="de-DE"/>
      </w:rPr>
    </w:pPr>
  </w:p>
  <w:p w14:paraId="1BE519AA" w14:textId="38252271" w:rsidR="00945014" w:rsidRPr="00D06247" w:rsidRDefault="00945014" w:rsidP="00D06247">
    <w:pPr>
      <w:spacing w:line="200" w:lineRule="exact"/>
      <w:ind w:left="2880" w:right="85" w:hanging="753"/>
      <w:jc w:val="center"/>
      <w:rPr>
        <w:rFonts w:ascii="DIN-Regular" w:hAnsi="DIN-Regular"/>
        <w:sz w:val="17"/>
      </w:rPr>
    </w:pPr>
    <w:r w:rsidRPr="00C647B9">
      <w:rPr>
        <w:sz w:val="17"/>
      </w:rPr>
      <w:fldChar w:fldCharType="begin"/>
    </w:r>
    <w:r w:rsidRPr="00C647B9">
      <w:rPr>
        <w:rFonts w:ascii="DIN-Regular" w:hAnsi="DIN-Regular"/>
        <w:sz w:val="17"/>
      </w:rPr>
      <w:instrText xml:space="preserve"> </w:instrText>
    </w:r>
    <w:r>
      <w:rPr>
        <w:rFonts w:ascii="DIN-Regular" w:hAnsi="DIN-Regular"/>
        <w:sz w:val="17"/>
      </w:rPr>
      <w:instrText>PAGE</w:instrText>
    </w:r>
    <w:r w:rsidRPr="00C647B9">
      <w:rPr>
        <w:rFonts w:ascii="DIN-Regular" w:hAnsi="DIN-Regular"/>
        <w:sz w:val="17"/>
      </w:rPr>
      <w:instrText xml:space="preserve"> </w:instrText>
    </w:r>
    <w:r w:rsidRPr="00C647B9">
      <w:rPr>
        <w:sz w:val="17"/>
      </w:rPr>
      <w:fldChar w:fldCharType="separate"/>
    </w:r>
    <w:r w:rsidR="009C1FA4">
      <w:rPr>
        <w:rFonts w:ascii="DIN-Regular" w:hAnsi="DIN-Regular"/>
        <w:sz w:val="17"/>
      </w:rPr>
      <w:t>3</w:t>
    </w:r>
    <w:r w:rsidRPr="00C647B9">
      <w:rPr>
        <w:sz w:val="17"/>
      </w:rPr>
      <w:fldChar w:fldCharType="end"/>
    </w:r>
    <w:r>
      <w:rPr>
        <w:rFonts w:ascii="DIN-Regular" w:hAnsi="DIN-Regular"/>
        <w:sz w:val="17"/>
      </w:rPr>
      <w:t>/</w:t>
    </w:r>
    <w:r w:rsidRPr="00C647B9">
      <w:rPr>
        <w:sz w:val="17"/>
      </w:rPr>
      <w:fldChar w:fldCharType="begin"/>
    </w:r>
    <w:r w:rsidRPr="00C647B9">
      <w:rPr>
        <w:rFonts w:ascii="DIN-Regular" w:hAnsi="DIN-Regular"/>
        <w:sz w:val="17"/>
      </w:rPr>
      <w:instrText xml:space="preserve"> </w:instrText>
    </w:r>
    <w:r>
      <w:rPr>
        <w:rFonts w:ascii="DIN-Regular" w:hAnsi="DIN-Regular"/>
        <w:sz w:val="17"/>
      </w:rPr>
      <w:instrText>NUMPAGES</w:instrText>
    </w:r>
    <w:r w:rsidRPr="00C647B9">
      <w:rPr>
        <w:rFonts w:ascii="DIN-Regular" w:hAnsi="DIN-Regular"/>
        <w:sz w:val="17"/>
      </w:rPr>
      <w:instrText xml:space="preserve"> </w:instrText>
    </w:r>
    <w:r w:rsidRPr="00C647B9">
      <w:rPr>
        <w:sz w:val="17"/>
      </w:rPr>
      <w:fldChar w:fldCharType="separate"/>
    </w:r>
    <w:r w:rsidR="009C1FA4">
      <w:rPr>
        <w:rFonts w:ascii="DIN-Regular" w:hAnsi="DIN-Regular"/>
        <w:sz w:val="17"/>
      </w:rPr>
      <w:t>6</w:t>
    </w:r>
    <w:r w:rsidRPr="00C647B9">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BA77" w14:textId="77777777" w:rsidR="00830862" w:rsidRDefault="00830862">
      <w:r>
        <w:separator/>
      </w:r>
    </w:p>
  </w:footnote>
  <w:footnote w:type="continuationSeparator" w:id="0">
    <w:p w14:paraId="17634DC2" w14:textId="77777777" w:rsidR="00830862" w:rsidRDefault="00830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855DDC"/>
    <w:multiLevelType w:val="hybridMultilevel"/>
    <w:tmpl w:val="8F4E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4"/>
  </w:num>
  <w:num w:numId="5">
    <w:abstractNumId w:val="11"/>
  </w:num>
  <w:num w:numId="6">
    <w:abstractNumId w:val="12"/>
  </w:num>
  <w:num w:numId="7">
    <w:abstractNumId w:val="20"/>
  </w:num>
  <w:num w:numId="8">
    <w:abstractNumId w:val="32"/>
  </w:num>
  <w:num w:numId="9">
    <w:abstractNumId w:val="33"/>
  </w:num>
  <w:num w:numId="10">
    <w:abstractNumId w:val="22"/>
  </w:num>
  <w:num w:numId="11">
    <w:abstractNumId w:val="14"/>
  </w:num>
  <w:num w:numId="12">
    <w:abstractNumId w:val="21"/>
  </w:num>
  <w:num w:numId="13">
    <w:abstractNumId w:val="2"/>
  </w:num>
  <w:num w:numId="14">
    <w:abstractNumId w:val="29"/>
  </w:num>
  <w:num w:numId="15">
    <w:abstractNumId w:val="30"/>
  </w:num>
  <w:num w:numId="16">
    <w:abstractNumId w:val="9"/>
  </w:num>
  <w:num w:numId="17">
    <w:abstractNumId w:val="13"/>
  </w:num>
  <w:num w:numId="18">
    <w:abstractNumId w:val="31"/>
  </w:num>
  <w:num w:numId="19">
    <w:abstractNumId w:val="18"/>
  </w:num>
  <w:num w:numId="20">
    <w:abstractNumId w:val="25"/>
  </w:num>
  <w:num w:numId="21">
    <w:abstractNumId w:val="19"/>
  </w:num>
  <w:num w:numId="22">
    <w:abstractNumId w:val="17"/>
  </w:num>
  <w:num w:numId="23">
    <w:abstractNumId w:val="6"/>
  </w:num>
  <w:num w:numId="24">
    <w:abstractNumId w:val="10"/>
  </w:num>
  <w:num w:numId="25">
    <w:abstractNumId w:val="5"/>
  </w:num>
  <w:num w:numId="26">
    <w:abstractNumId w:val="27"/>
  </w:num>
  <w:num w:numId="27">
    <w:abstractNumId w:val="26"/>
  </w:num>
  <w:num w:numId="28">
    <w:abstractNumId w:val="8"/>
  </w:num>
  <w:num w:numId="29">
    <w:abstractNumId w:val="16"/>
  </w:num>
  <w:num w:numId="30">
    <w:abstractNumId w:val="7"/>
  </w:num>
  <w:num w:numId="31">
    <w:abstractNumId w:val="28"/>
  </w:num>
  <w:num w:numId="32">
    <w:abstractNumId w:val="4"/>
  </w:num>
  <w:num w:numId="33">
    <w:abstractNumId w:val="4"/>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4030"/>
    <w:rsid w:val="00004438"/>
    <w:rsid w:val="0000519F"/>
    <w:rsid w:val="000075A0"/>
    <w:rsid w:val="000100B9"/>
    <w:rsid w:val="0001087F"/>
    <w:rsid w:val="0001299A"/>
    <w:rsid w:val="00016CD8"/>
    <w:rsid w:val="000171AF"/>
    <w:rsid w:val="000203BC"/>
    <w:rsid w:val="000209B9"/>
    <w:rsid w:val="0002209A"/>
    <w:rsid w:val="000220D1"/>
    <w:rsid w:val="00022D0F"/>
    <w:rsid w:val="000232BD"/>
    <w:rsid w:val="0002383C"/>
    <w:rsid w:val="00024B49"/>
    <w:rsid w:val="000259D7"/>
    <w:rsid w:val="00025D87"/>
    <w:rsid w:val="000262FC"/>
    <w:rsid w:val="00026514"/>
    <w:rsid w:val="00026B92"/>
    <w:rsid w:val="00027327"/>
    <w:rsid w:val="0002757A"/>
    <w:rsid w:val="00030987"/>
    <w:rsid w:val="00030E7F"/>
    <w:rsid w:val="00031473"/>
    <w:rsid w:val="0003244F"/>
    <w:rsid w:val="00032C6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0F39"/>
    <w:rsid w:val="000516EB"/>
    <w:rsid w:val="000518FA"/>
    <w:rsid w:val="0005661D"/>
    <w:rsid w:val="00060015"/>
    <w:rsid w:val="00060CFC"/>
    <w:rsid w:val="0006429B"/>
    <w:rsid w:val="000647CC"/>
    <w:rsid w:val="00064D3D"/>
    <w:rsid w:val="0006778F"/>
    <w:rsid w:val="00071306"/>
    <w:rsid w:val="000719E0"/>
    <w:rsid w:val="00072009"/>
    <w:rsid w:val="00074333"/>
    <w:rsid w:val="000753D4"/>
    <w:rsid w:val="0007696C"/>
    <w:rsid w:val="000859E4"/>
    <w:rsid w:val="00085D1D"/>
    <w:rsid w:val="00085F0F"/>
    <w:rsid w:val="000863A8"/>
    <w:rsid w:val="0008711F"/>
    <w:rsid w:val="00092373"/>
    <w:rsid w:val="000923C5"/>
    <w:rsid w:val="0009348D"/>
    <w:rsid w:val="000967DD"/>
    <w:rsid w:val="00096DF1"/>
    <w:rsid w:val="000A0A15"/>
    <w:rsid w:val="000A11AD"/>
    <w:rsid w:val="000A1D93"/>
    <w:rsid w:val="000A24DE"/>
    <w:rsid w:val="000A2657"/>
    <w:rsid w:val="000A385A"/>
    <w:rsid w:val="000A490A"/>
    <w:rsid w:val="000B0930"/>
    <w:rsid w:val="000B219F"/>
    <w:rsid w:val="000B4565"/>
    <w:rsid w:val="000B4588"/>
    <w:rsid w:val="000B61FA"/>
    <w:rsid w:val="000B677F"/>
    <w:rsid w:val="000B6E31"/>
    <w:rsid w:val="000B7526"/>
    <w:rsid w:val="000B78DC"/>
    <w:rsid w:val="000B7D40"/>
    <w:rsid w:val="000C04F6"/>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0E1"/>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2A0"/>
    <w:rsid w:val="001109BE"/>
    <w:rsid w:val="00111C8A"/>
    <w:rsid w:val="0011337F"/>
    <w:rsid w:val="00113498"/>
    <w:rsid w:val="001150C2"/>
    <w:rsid w:val="001154A9"/>
    <w:rsid w:val="00115E6B"/>
    <w:rsid w:val="00120D0A"/>
    <w:rsid w:val="00123A41"/>
    <w:rsid w:val="00124B34"/>
    <w:rsid w:val="00125255"/>
    <w:rsid w:val="0012727C"/>
    <w:rsid w:val="00131DD3"/>
    <w:rsid w:val="001326D9"/>
    <w:rsid w:val="00132CE7"/>
    <w:rsid w:val="00133217"/>
    <w:rsid w:val="00134E3C"/>
    <w:rsid w:val="00134EFC"/>
    <w:rsid w:val="00137730"/>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77B8D"/>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29E4"/>
    <w:rsid w:val="001A2D34"/>
    <w:rsid w:val="001A4B70"/>
    <w:rsid w:val="001A5564"/>
    <w:rsid w:val="001A6A91"/>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C7E53"/>
    <w:rsid w:val="001D17A2"/>
    <w:rsid w:val="001D1CC0"/>
    <w:rsid w:val="001D24C8"/>
    <w:rsid w:val="001D250E"/>
    <w:rsid w:val="001D2A27"/>
    <w:rsid w:val="001D586F"/>
    <w:rsid w:val="001D7EDF"/>
    <w:rsid w:val="001E1871"/>
    <w:rsid w:val="001E2623"/>
    <w:rsid w:val="001E286F"/>
    <w:rsid w:val="001E3C97"/>
    <w:rsid w:val="001E440D"/>
    <w:rsid w:val="001E60B2"/>
    <w:rsid w:val="001E78A4"/>
    <w:rsid w:val="001F1904"/>
    <w:rsid w:val="001F19D9"/>
    <w:rsid w:val="001F2228"/>
    <w:rsid w:val="001F3624"/>
    <w:rsid w:val="001F39F8"/>
    <w:rsid w:val="001F3AFE"/>
    <w:rsid w:val="001F45FD"/>
    <w:rsid w:val="001F5855"/>
    <w:rsid w:val="001F673E"/>
    <w:rsid w:val="00200D30"/>
    <w:rsid w:val="0020135D"/>
    <w:rsid w:val="002049D9"/>
    <w:rsid w:val="00205EFF"/>
    <w:rsid w:val="002065FF"/>
    <w:rsid w:val="0021024E"/>
    <w:rsid w:val="002105ED"/>
    <w:rsid w:val="00210917"/>
    <w:rsid w:val="00211BD2"/>
    <w:rsid w:val="00212E25"/>
    <w:rsid w:val="0021344C"/>
    <w:rsid w:val="00214231"/>
    <w:rsid w:val="00214A61"/>
    <w:rsid w:val="00224D3A"/>
    <w:rsid w:val="0022546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4B09"/>
    <w:rsid w:val="00256701"/>
    <w:rsid w:val="00260371"/>
    <w:rsid w:val="0026062A"/>
    <w:rsid w:val="002608CC"/>
    <w:rsid w:val="002627CC"/>
    <w:rsid w:val="0026664E"/>
    <w:rsid w:val="0026747F"/>
    <w:rsid w:val="00267CBD"/>
    <w:rsid w:val="00270FAE"/>
    <w:rsid w:val="00272168"/>
    <w:rsid w:val="00273C4E"/>
    <w:rsid w:val="00274EC8"/>
    <w:rsid w:val="0027654F"/>
    <w:rsid w:val="0028087E"/>
    <w:rsid w:val="002813A5"/>
    <w:rsid w:val="002816E9"/>
    <w:rsid w:val="00281980"/>
    <w:rsid w:val="00281A64"/>
    <w:rsid w:val="002842D2"/>
    <w:rsid w:val="00285426"/>
    <w:rsid w:val="00285EB1"/>
    <w:rsid w:val="00286B29"/>
    <w:rsid w:val="00291076"/>
    <w:rsid w:val="00293AEF"/>
    <w:rsid w:val="002954FB"/>
    <w:rsid w:val="00297EDE"/>
    <w:rsid w:val="002A0756"/>
    <w:rsid w:val="002A124D"/>
    <w:rsid w:val="002A2398"/>
    <w:rsid w:val="002A256B"/>
    <w:rsid w:val="002A27AF"/>
    <w:rsid w:val="002A2AB7"/>
    <w:rsid w:val="002A5975"/>
    <w:rsid w:val="002A6D1A"/>
    <w:rsid w:val="002A7458"/>
    <w:rsid w:val="002B0127"/>
    <w:rsid w:val="002B0E5D"/>
    <w:rsid w:val="002B14DD"/>
    <w:rsid w:val="002B1DAA"/>
    <w:rsid w:val="002B2860"/>
    <w:rsid w:val="002B3364"/>
    <w:rsid w:val="002B40B8"/>
    <w:rsid w:val="002B44BC"/>
    <w:rsid w:val="002B4EA7"/>
    <w:rsid w:val="002B60B3"/>
    <w:rsid w:val="002B60C7"/>
    <w:rsid w:val="002B6B45"/>
    <w:rsid w:val="002B7C12"/>
    <w:rsid w:val="002C06D1"/>
    <w:rsid w:val="002C10D8"/>
    <w:rsid w:val="002C1A09"/>
    <w:rsid w:val="002C2C78"/>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3D90"/>
    <w:rsid w:val="002E5C12"/>
    <w:rsid w:val="002F0728"/>
    <w:rsid w:val="002F0C15"/>
    <w:rsid w:val="002F0D41"/>
    <w:rsid w:val="002F1ECD"/>
    <w:rsid w:val="002F266F"/>
    <w:rsid w:val="002F3626"/>
    <w:rsid w:val="003045B9"/>
    <w:rsid w:val="00305825"/>
    <w:rsid w:val="00305A5A"/>
    <w:rsid w:val="00306BF4"/>
    <w:rsid w:val="003070BC"/>
    <w:rsid w:val="00307771"/>
    <w:rsid w:val="00311DAD"/>
    <w:rsid w:val="0031253A"/>
    <w:rsid w:val="00312D57"/>
    <w:rsid w:val="00313A74"/>
    <w:rsid w:val="00314A38"/>
    <w:rsid w:val="00317368"/>
    <w:rsid w:val="00317565"/>
    <w:rsid w:val="003179BE"/>
    <w:rsid w:val="00321198"/>
    <w:rsid w:val="00321B44"/>
    <w:rsid w:val="00321FCC"/>
    <w:rsid w:val="00322653"/>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71D4"/>
    <w:rsid w:val="00360490"/>
    <w:rsid w:val="003634A7"/>
    <w:rsid w:val="00363992"/>
    <w:rsid w:val="00363AC3"/>
    <w:rsid w:val="00365356"/>
    <w:rsid w:val="0036614E"/>
    <w:rsid w:val="0036672B"/>
    <w:rsid w:val="003672CA"/>
    <w:rsid w:val="0037041F"/>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23A9"/>
    <w:rsid w:val="003A2B62"/>
    <w:rsid w:val="003A3E7C"/>
    <w:rsid w:val="003A69BD"/>
    <w:rsid w:val="003A6EB4"/>
    <w:rsid w:val="003A79E5"/>
    <w:rsid w:val="003B0764"/>
    <w:rsid w:val="003B187A"/>
    <w:rsid w:val="003B2742"/>
    <w:rsid w:val="003B5C13"/>
    <w:rsid w:val="003B69BC"/>
    <w:rsid w:val="003B6CEA"/>
    <w:rsid w:val="003C02B4"/>
    <w:rsid w:val="003C0B61"/>
    <w:rsid w:val="003C149C"/>
    <w:rsid w:val="003C1684"/>
    <w:rsid w:val="003C321B"/>
    <w:rsid w:val="003C58F9"/>
    <w:rsid w:val="003C5A0F"/>
    <w:rsid w:val="003C646F"/>
    <w:rsid w:val="003C65B2"/>
    <w:rsid w:val="003C69E6"/>
    <w:rsid w:val="003C7ADE"/>
    <w:rsid w:val="003C7C99"/>
    <w:rsid w:val="003D1974"/>
    <w:rsid w:val="003D1A7E"/>
    <w:rsid w:val="003D203C"/>
    <w:rsid w:val="003D3760"/>
    <w:rsid w:val="003D3F2C"/>
    <w:rsid w:val="003D6158"/>
    <w:rsid w:val="003D692D"/>
    <w:rsid w:val="003D7B54"/>
    <w:rsid w:val="003E066A"/>
    <w:rsid w:val="003E351E"/>
    <w:rsid w:val="003E3800"/>
    <w:rsid w:val="003E3B0C"/>
    <w:rsid w:val="003E6656"/>
    <w:rsid w:val="003F193A"/>
    <w:rsid w:val="003F35B1"/>
    <w:rsid w:val="003F4978"/>
    <w:rsid w:val="003F4B6B"/>
    <w:rsid w:val="003F729D"/>
    <w:rsid w:val="00400858"/>
    <w:rsid w:val="00403473"/>
    <w:rsid w:val="004036C4"/>
    <w:rsid w:val="0040447E"/>
    <w:rsid w:val="004050A3"/>
    <w:rsid w:val="0040615E"/>
    <w:rsid w:val="00406F55"/>
    <w:rsid w:val="00407D96"/>
    <w:rsid w:val="00410D92"/>
    <w:rsid w:val="0041374F"/>
    <w:rsid w:val="004142BC"/>
    <w:rsid w:val="00415E66"/>
    <w:rsid w:val="004160D0"/>
    <w:rsid w:val="004200FF"/>
    <w:rsid w:val="00421616"/>
    <w:rsid w:val="004219FF"/>
    <w:rsid w:val="00422275"/>
    <w:rsid w:val="004228CD"/>
    <w:rsid w:val="004243E0"/>
    <w:rsid w:val="00424CC6"/>
    <w:rsid w:val="00425268"/>
    <w:rsid w:val="00425766"/>
    <w:rsid w:val="00431727"/>
    <w:rsid w:val="00434473"/>
    <w:rsid w:val="004355AE"/>
    <w:rsid w:val="00436195"/>
    <w:rsid w:val="00436C1B"/>
    <w:rsid w:val="0044103D"/>
    <w:rsid w:val="00441CB0"/>
    <w:rsid w:val="004448EB"/>
    <w:rsid w:val="00447BE6"/>
    <w:rsid w:val="0045005F"/>
    <w:rsid w:val="004504BD"/>
    <w:rsid w:val="00452707"/>
    <w:rsid w:val="00453EAB"/>
    <w:rsid w:val="00455572"/>
    <w:rsid w:val="004559DD"/>
    <w:rsid w:val="00457154"/>
    <w:rsid w:val="004574B3"/>
    <w:rsid w:val="00461716"/>
    <w:rsid w:val="00462C01"/>
    <w:rsid w:val="0046321C"/>
    <w:rsid w:val="0046323D"/>
    <w:rsid w:val="00465506"/>
    <w:rsid w:val="00470E81"/>
    <w:rsid w:val="004739D1"/>
    <w:rsid w:val="0047760F"/>
    <w:rsid w:val="004808C6"/>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6F2A"/>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AB"/>
    <w:rsid w:val="004F00CE"/>
    <w:rsid w:val="004F0D5A"/>
    <w:rsid w:val="004F2353"/>
    <w:rsid w:val="004F2D4D"/>
    <w:rsid w:val="004F3C65"/>
    <w:rsid w:val="004F5743"/>
    <w:rsid w:val="004F6C4E"/>
    <w:rsid w:val="004F770D"/>
    <w:rsid w:val="004F7C92"/>
    <w:rsid w:val="00501F84"/>
    <w:rsid w:val="005034F5"/>
    <w:rsid w:val="00503DC8"/>
    <w:rsid w:val="0050451A"/>
    <w:rsid w:val="00505707"/>
    <w:rsid w:val="0050624E"/>
    <w:rsid w:val="005073A2"/>
    <w:rsid w:val="00510140"/>
    <w:rsid w:val="005104AD"/>
    <w:rsid w:val="005104C6"/>
    <w:rsid w:val="0051192E"/>
    <w:rsid w:val="00512012"/>
    <w:rsid w:val="00512851"/>
    <w:rsid w:val="00512DA7"/>
    <w:rsid w:val="0051410A"/>
    <w:rsid w:val="00514C4A"/>
    <w:rsid w:val="00516615"/>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3988"/>
    <w:rsid w:val="0053452A"/>
    <w:rsid w:val="00534A65"/>
    <w:rsid w:val="005361B0"/>
    <w:rsid w:val="00540E27"/>
    <w:rsid w:val="00541841"/>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A7175"/>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5362"/>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17FC"/>
    <w:rsid w:val="0060214E"/>
    <w:rsid w:val="006045FF"/>
    <w:rsid w:val="00606ABB"/>
    <w:rsid w:val="00607652"/>
    <w:rsid w:val="00610827"/>
    <w:rsid w:val="00610E7A"/>
    <w:rsid w:val="00611194"/>
    <w:rsid w:val="00611223"/>
    <w:rsid w:val="0061707E"/>
    <w:rsid w:val="006176A1"/>
    <w:rsid w:val="00620516"/>
    <w:rsid w:val="00620BC5"/>
    <w:rsid w:val="00621648"/>
    <w:rsid w:val="006216CC"/>
    <w:rsid w:val="0062246E"/>
    <w:rsid w:val="006252DC"/>
    <w:rsid w:val="0062540F"/>
    <w:rsid w:val="00625D6C"/>
    <w:rsid w:val="00625EBD"/>
    <w:rsid w:val="00626326"/>
    <w:rsid w:val="006315D7"/>
    <w:rsid w:val="006318ED"/>
    <w:rsid w:val="006320AC"/>
    <w:rsid w:val="00632657"/>
    <w:rsid w:val="006335AF"/>
    <w:rsid w:val="006356E3"/>
    <w:rsid w:val="00637659"/>
    <w:rsid w:val="00637713"/>
    <w:rsid w:val="006401CB"/>
    <w:rsid w:val="0064168E"/>
    <w:rsid w:val="00642AED"/>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C4D"/>
    <w:rsid w:val="006B3CAC"/>
    <w:rsid w:val="006B5C36"/>
    <w:rsid w:val="006B7169"/>
    <w:rsid w:val="006B718B"/>
    <w:rsid w:val="006B7853"/>
    <w:rsid w:val="006C11ED"/>
    <w:rsid w:val="006C1C4A"/>
    <w:rsid w:val="006C29A0"/>
    <w:rsid w:val="006C2BBC"/>
    <w:rsid w:val="006C3BD3"/>
    <w:rsid w:val="006C586C"/>
    <w:rsid w:val="006D1622"/>
    <w:rsid w:val="006D29EE"/>
    <w:rsid w:val="006D6805"/>
    <w:rsid w:val="006D6E48"/>
    <w:rsid w:val="006D7612"/>
    <w:rsid w:val="006E083A"/>
    <w:rsid w:val="006E20AA"/>
    <w:rsid w:val="006E3569"/>
    <w:rsid w:val="006E4841"/>
    <w:rsid w:val="006E4DB3"/>
    <w:rsid w:val="006E56E7"/>
    <w:rsid w:val="006E5D83"/>
    <w:rsid w:val="006E68DF"/>
    <w:rsid w:val="006E6C08"/>
    <w:rsid w:val="006F0452"/>
    <w:rsid w:val="006F0CC6"/>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C70"/>
    <w:rsid w:val="007128A0"/>
    <w:rsid w:val="00713350"/>
    <w:rsid w:val="007168CF"/>
    <w:rsid w:val="007209C8"/>
    <w:rsid w:val="00721037"/>
    <w:rsid w:val="00721321"/>
    <w:rsid w:val="00722399"/>
    <w:rsid w:val="00722D53"/>
    <w:rsid w:val="00723341"/>
    <w:rsid w:val="0072349E"/>
    <w:rsid w:val="007240A9"/>
    <w:rsid w:val="00727212"/>
    <w:rsid w:val="00727505"/>
    <w:rsid w:val="007275F2"/>
    <w:rsid w:val="00731B33"/>
    <w:rsid w:val="00734C21"/>
    <w:rsid w:val="0073552D"/>
    <w:rsid w:val="00735EC0"/>
    <w:rsid w:val="00735EFC"/>
    <w:rsid w:val="007370AC"/>
    <w:rsid w:val="00737EB6"/>
    <w:rsid w:val="00741692"/>
    <w:rsid w:val="00743D03"/>
    <w:rsid w:val="00746FBC"/>
    <w:rsid w:val="00753292"/>
    <w:rsid w:val="00753BF5"/>
    <w:rsid w:val="00753D7D"/>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0F94"/>
    <w:rsid w:val="00781429"/>
    <w:rsid w:val="007819F7"/>
    <w:rsid w:val="007834FE"/>
    <w:rsid w:val="007837A8"/>
    <w:rsid w:val="00783817"/>
    <w:rsid w:val="007843C5"/>
    <w:rsid w:val="007848FE"/>
    <w:rsid w:val="00784D3E"/>
    <w:rsid w:val="00784DB1"/>
    <w:rsid w:val="0078569B"/>
    <w:rsid w:val="007860F7"/>
    <w:rsid w:val="007862BB"/>
    <w:rsid w:val="0078750B"/>
    <w:rsid w:val="007879BF"/>
    <w:rsid w:val="007905AC"/>
    <w:rsid w:val="00790AEC"/>
    <w:rsid w:val="00790E22"/>
    <w:rsid w:val="00795800"/>
    <w:rsid w:val="00795D93"/>
    <w:rsid w:val="00796D5F"/>
    <w:rsid w:val="0079734C"/>
    <w:rsid w:val="00797622"/>
    <w:rsid w:val="00797E73"/>
    <w:rsid w:val="007A0ABF"/>
    <w:rsid w:val="007A3D8B"/>
    <w:rsid w:val="007A4FDE"/>
    <w:rsid w:val="007A5322"/>
    <w:rsid w:val="007A55E0"/>
    <w:rsid w:val="007A75AC"/>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4D7"/>
    <w:rsid w:val="007D4F3C"/>
    <w:rsid w:val="007D5288"/>
    <w:rsid w:val="007D5849"/>
    <w:rsid w:val="007D61C7"/>
    <w:rsid w:val="007E075C"/>
    <w:rsid w:val="007E1684"/>
    <w:rsid w:val="007E1AD7"/>
    <w:rsid w:val="007E45BC"/>
    <w:rsid w:val="007E62B8"/>
    <w:rsid w:val="007E6FF6"/>
    <w:rsid w:val="007E7D30"/>
    <w:rsid w:val="007F1072"/>
    <w:rsid w:val="007F1B63"/>
    <w:rsid w:val="007F27AF"/>
    <w:rsid w:val="007F2934"/>
    <w:rsid w:val="007F2BDA"/>
    <w:rsid w:val="007F59D3"/>
    <w:rsid w:val="007F5C35"/>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389"/>
    <w:rsid w:val="008204DD"/>
    <w:rsid w:val="00821336"/>
    <w:rsid w:val="00821BBE"/>
    <w:rsid w:val="00822913"/>
    <w:rsid w:val="00823AEC"/>
    <w:rsid w:val="00826F7A"/>
    <w:rsid w:val="008271CF"/>
    <w:rsid w:val="008276A9"/>
    <w:rsid w:val="0083016D"/>
    <w:rsid w:val="00830851"/>
    <w:rsid w:val="00830862"/>
    <w:rsid w:val="008312EC"/>
    <w:rsid w:val="008328B3"/>
    <w:rsid w:val="00833451"/>
    <w:rsid w:val="0083429D"/>
    <w:rsid w:val="00834327"/>
    <w:rsid w:val="00834B8C"/>
    <w:rsid w:val="0083562D"/>
    <w:rsid w:val="00836DC6"/>
    <w:rsid w:val="00840113"/>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B0A"/>
    <w:rsid w:val="00863CDB"/>
    <w:rsid w:val="00864D1D"/>
    <w:rsid w:val="00866603"/>
    <w:rsid w:val="0086707E"/>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0F6C"/>
    <w:rsid w:val="008D2335"/>
    <w:rsid w:val="008D2A98"/>
    <w:rsid w:val="008D40C5"/>
    <w:rsid w:val="008D4B3E"/>
    <w:rsid w:val="008D62EC"/>
    <w:rsid w:val="008E0A09"/>
    <w:rsid w:val="008E2557"/>
    <w:rsid w:val="008E479C"/>
    <w:rsid w:val="008E48CF"/>
    <w:rsid w:val="008E5503"/>
    <w:rsid w:val="008E5991"/>
    <w:rsid w:val="008E6C32"/>
    <w:rsid w:val="008E72B1"/>
    <w:rsid w:val="008F0742"/>
    <w:rsid w:val="008F2F1A"/>
    <w:rsid w:val="008F613F"/>
    <w:rsid w:val="008F62BB"/>
    <w:rsid w:val="009000AE"/>
    <w:rsid w:val="00902DBA"/>
    <w:rsid w:val="009030F3"/>
    <w:rsid w:val="009050F4"/>
    <w:rsid w:val="0090646C"/>
    <w:rsid w:val="00906677"/>
    <w:rsid w:val="00907FD1"/>
    <w:rsid w:val="00910466"/>
    <w:rsid w:val="00914227"/>
    <w:rsid w:val="00915B86"/>
    <w:rsid w:val="00917111"/>
    <w:rsid w:val="00917817"/>
    <w:rsid w:val="00920ABD"/>
    <w:rsid w:val="009242DE"/>
    <w:rsid w:val="00924729"/>
    <w:rsid w:val="0092491E"/>
    <w:rsid w:val="00924AB6"/>
    <w:rsid w:val="009258F2"/>
    <w:rsid w:val="00926EB1"/>
    <w:rsid w:val="00927127"/>
    <w:rsid w:val="0092728C"/>
    <w:rsid w:val="00930DFB"/>
    <w:rsid w:val="009312E3"/>
    <w:rsid w:val="00931FEA"/>
    <w:rsid w:val="0093583D"/>
    <w:rsid w:val="009362FD"/>
    <w:rsid w:val="00937B56"/>
    <w:rsid w:val="00945014"/>
    <w:rsid w:val="0094501B"/>
    <w:rsid w:val="00945137"/>
    <w:rsid w:val="0094519C"/>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1FA4"/>
    <w:rsid w:val="009C233B"/>
    <w:rsid w:val="009C2B7A"/>
    <w:rsid w:val="009C32E8"/>
    <w:rsid w:val="009C3C42"/>
    <w:rsid w:val="009C3EEE"/>
    <w:rsid w:val="009C45EF"/>
    <w:rsid w:val="009C6ABE"/>
    <w:rsid w:val="009C6CF9"/>
    <w:rsid w:val="009C73EE"/>
    <w:rsid w:val="009C7CA7"/>
    <w:rsid w:val="009D0AD4"/>
    <w:rsid w:val="009D735F"/>
    <w:rsid w:val="009E21D6"/>
    <w:rsid w:val="009E21DA"/>
    <w:rsid w:val="009E292E"/>
    <w:rsid w:val="009E2EF6"/>
    <w:rsid w:val="009E38E4"/>
    <w:rsid w:val="009E4629"/>
    <w:rsid w:val="009E5FE8"/>
    <w:rsid w:val="009E66F7"/>
    <w:rsid w:val="009E7D2D"/>
    <w:rsid w:val="009F157D"/>
    <w:rsid w:val="009F2537"/>
    <w:rsid w:val="009F35D6"/>
    <w:rsid w:val="009F3FA2"/>
    <w:rsid w:val="009F51DF"/>
    <w:rsid w:val="009F6439"/>
    <w:rsid w:val="009F7D2D"/>
    <w:rsid w:val="00A017AB"/>
    <w:rsid w:val="00A02A22"/>
    <w:rsid w:val="00A02E28"/>
    <w:rsid w:val="00A04100"/>
    <w:rsid w:val="00A04232"/>
    <w:rsid w:val="00A0457F"/>
    <w:rsid w:val="00A049FE"/>
    <w:rsid w:val="00A06416"/>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6FAE"/>
    <w:rsid w:val="00A27569"/>
    <w:rsid w:val="00A3309C"/>
    <w:rsid w:val="00A33DD4"/>
    <w:rsid w:val="00A3548B"/>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A24"/>
    <w:rsid w:val="00A47E2D"/>
    <w:rsid w:val="00A51505"/>
    <w:rsid w:val="00A51DAC"/>
    <w:rsid w:val="00A5422E"/>
    <w:rsid w:val="00A56E27"/>
    <w:rsid w:val="00A619C8"/>
    <w:rsid w:val="00A64AE5"/>
    <w:rsid w:val="00A64FFA"/>
    <w:rsid w:val="00A65E55"/>
    <w:rsid w:val="00A6651A"/>
    <w:rsid w:val="00A675AB"/>
    <w:rsid w:val="00A6773F"/>
    <w:rsid w:val="00A70B94"/>
    <w:rsid w:val="00A712F9"/>
    <w:rsid w:val="00A71AE5"/>
    <w:rsid w:val="00A71EF4"/>
    <w:rsid w:val="00A72726"/>
    <w:rsid w:val="00A741D4"/>
    <w:rsid w:val="00A74728"/>
    <w:rsid w:val="00A75A44"/>
    <w:rsid w:val="00A761A8"/>
    <w:rsid w:val="00A762BE"/>
    <w:rsid w:val="00A76482"/>
    <w:rsid w:val="00A81677"/>
    <w:rsid w:val="00A8319F"/>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2E6B"/>
    <w:rsid w:val="00AA4B2E"/>
    <w:rsid w:val="00AA5A15"/>
    <w:rsid w:val="00AA6B9B"/>
    <w:rsid w:val="00AA757D"/>
    <w:rsid w:val="00AB0CD6"/>
    <w:rsid w:val="00AB0E91"/>
    <w:rsid w:val="00AB158A"/>
    <w:rsid w:val="00AB566A"/>
    <w:rsid w:val="00AB5887"/>
    <w:rsid w:val="00AB61C6"/>
    <w:rsid w:val="00AB674C"/>
    <w:rsid w:val="00AC07A4"/>
    <w:rsid w:val="00AC2DF5"/>
    <w:rsid w:val="00AC3584"/>
    <w:rsid w:val="00AC5230"/>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213AD"/>
    <w:rsid w:val="00B21B86"/>
    <w:rsid w:val="00B22221"/>
    <w:rsid w:val="00B2306B"/>
    <w:rsid w:val="00B23D8C"/>
    <w:rsid w:val="00B23DC2"/>
    <w:rsid w:val="00B248C4"/>
    <w:rsid w:val="00B262A8"/>
    <w:rsid w:val="00B26B6D"/>
    <w:rsid w:val="00B26EBC"/>
    <w:rsid w:val="00B26F64"/>
    <w:rsid w:val="00B26FAF"/>
    <w:rsid w:val="00B3171C"/>
    <w:rsid w:val="00B371AD"/>
    <w:rsid w:val="00B3758D"/>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60ADE"/>
    <w:rsid w:val="00B60BD7"/>
    <w:rsid w:val="00B61B36"/>
    <w:rsid w:val="00B63382"/>
    <w:rsid w:val="00B63453"/>
    <w:rsid w:val="00B6435A"/>
    <w:rsid w:val="00B6561C"/>
    <w:rsid w:val="00B66393"/>
    <w:rsid w:val="00B6732A"/>
    <w:rsid w:val="00B675F8"/>
    <w:rsid w:val="00B67AB7"/>
    <w:rsid w:val="00B70199"/>
    <w:rsid w:val="00B70640"/>
    <w:rsid w:val="00B70A3D"/>
    <w:rsid w:val="00B71094"/>
    <w:rsid w:val="00B72117"/>
    <w:rsid w:val="00B72EA8"/>
    <w:rsid w:val="00B739C6"/>
    <w:rsid w:val="00B76B55"/>
    <w:rsid w:val="00B81B55"/>
    <w:rsid w:val="00B82107"/>
    <w:rsid w:val="00B83E36"/>
    <w:rsid w:val="00B85860"/>
    <w:rsid w:val="00B85A4B"/>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21BA"/>
    <w:rsid w:val="00BB5700"/>
    <w:rsid w:val="00BB70E5"/>
    <w:rsid w:val="00BC0321"/>
    <w:rsid w:val="00BC082A"/>
    <w:rsid w:val="00BC092B"/>
    <w:rsid w:val="00BC19B5"/>
    <w:rsid w:val="00BC1E54"/>
    <w:rsid w:val="00BC2CE2"/>
    <w:rsid w:val="00BC3028"/>
    <w:rsid w:val="00BC571B"/>
    <w:rsid w:val="00BC6BBD"/>
    <w:rsid w:val="00BD0DF6"/>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56D1"/>
    <w:rsid w:val="00C101B1"/>
    <w:rsid w:val="00C10F46"/>
    <w:rsid w:val="00C13158"/>
    <w:rsid w:val="00C13D07"/>
    <w:rsid w:val="00C16130"/>
    <w:rsid w:val="00C1617E"/>
    <w:rsid w:val="00C16D1C"/>
    <w:rsid w:val="00C21A92"/>
    <w:rsid w:val="00C21E3D"/>
    <w:rsid w:val="00C2249B"/>
    <w:rsid w:val="00C2397E"/>
    <w:rsid w:val="00C245F1"/>
    <w:rsid w:val="00C25055"/>
    <w:rsid w:val="00C25113"/>
    <w:rsid w:val="00C2674B"/>
    <w:rsid w:val="00C27272"/>
    <w:rsid w:val="00C3001D"/>
    <w:rsid w:val="00C31CE8"/>
    <w:rsid w:val="00C32080"/>
    <w:rsid w:val="00C326B8"/>
    <w:rsid w:val="00C33A61"/>
    <w:rsid w:val="00C34063"/>
    <w:rsid w:val="00C34B5B"/>
    <w:rsid w:val="00C360BB"/>
    <w:rsid w:val="00C41C86"/>
    <w:rsid w:val="00C43FD0"/>
    <w:rsid w:val="00C44B3F"/>
    <w:rsid w:val="00C45035"/>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0A9D"/>
    <w:rsid w:val="00C61BC4"/>
    <w:rsid w:val="00C62452"/>
    <w:rsid w:val="00C647B9"/>
    <w:rsid w:val="00C66C8F"/>
    <w:rsid w:val="00C679A6"/>
    <w:rsid w:val="00C67BD8"/>
    <w:rsid w:val="00C70298"/>
    <w:rsid w:val="00C72228"/>
    <w:rsid w:val="00C7280F"/>
    <w:rsid w:val="00C73C80"/>
    <w:rsid w:val="00C73F20"/>
    <w:rsid w:val="00C7410B"/>
    <w:rsid w:val="00C74BA1"/>
    <w:rsid w:val="00C76AA8"/>
    <w:rsid w:val="00C777AD"/>
    <w:rsid w:val="00C77BC6"/>
    <w:rsid w:val="00C818A1"/>
    <w:rsid w:val="00C819BC"/>
    <w:rsid w:val="00C82142"/>
    <w:rsid w:val="00C823B9"/>
    <w:rsid w:val="00C83373"/>
    <w:rsid w:val="00C83B06"/>
    <w:rsid w:val="00C8464E"/>
    <w:rsid w:val="00C84A08"/>
    <w:rsid w:val="00C86268"/>
    <w:rsid w:val="00C919B7"/>
    <w:rsid w:val="00C9354B"/>
    <w:rsid w:val="00C93797"/>
    <w:rsid w:val="00C944C2"/>
    <w:rsid w:val="00C94865"/>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B64A4"/>
    <w:rsid w:val="00CC0A8E"/>
    <w:rsid w:val="00CC1F5B"/>
    <w:rsid w:val="00CC24FD"/>
    <w:rsid w:val="00CC2DE5"/>
    <w:rsid w:val="00CC3CBF"/>
    <w:rsid w:val="00CC7A8D"/>
    <w:rsid w:val="00CD2D43"/>
    <w:rsid w:val="00CD4379"/>
    <w:rsid w:val="00CD6500"/>
    <w:rsid w:val="00CE0652"/>
    <w:rsid w:val="00CE132A"/>
    <w:rsid w:val="00CE14F4"/>
    <w:rsid w:val="00CE3034"/>
    <w:rsid w:val="00CE386D"/>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4F4"/>
    <w:rsid w:val="00D50845"/>
    <w:rsid w:val="00D510A1"/>
    <w:rsid w:val="00D53306"/>
    <w:rsid w:val="00D535BA"/>
    <w:rsid w:val="00D54065"/>
    <w:rsid w:val="00D549A5"/>
    <w:rsid w:val="00D55C90"/>
    <w:rsid w:val="00D55DAF"/>
    <w:rsid w:val="00D570C4"/>
    <w:rsid w:val="00D6228C"/>
    <w:rsid w:val="00D628E7"/>
    <w:rsid w:val="00D63934"/>
    <w:rsid w:val="00D63E3F"/>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575"/>
    <w:rsid w:val="00D929D8"/>
    <w:rsid w:val="00D93868"/>
    <w:rsid w:val="00D94EEB"/>
    <w:rsid w:val="00D95036"/>
    <w:rsid w:val="00D9531D"/>
    <w:rsid w:val="00D97187"/>
    <w:rsid w:val="00DA0CDD"/>
    <w:rsid w:val="00DA239A"/>
    <w:rsid w:val="00DA3787"/>
    <w:rsid w:val="00DA3EC7"/>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23FF"/>
    <w:rsid w:val="00DD500F"/>
    <w:rsid w:val="00DD5DF6"/>
    <w:rsid w:val="00DD6E4C"/>
    <w:rsid w:val="00DE1173"/>
    <w:rsid w:val="00DE18B3"/>
    <w:rsid w:val="00DE297C"/>
    <w:rsid w:val="00DE29A8"/>
    <w:rsid w:val="00DE3515"/>
    <w:rsid w:val="00DE3F2A"/>
    <w:rsid w:val="00DE7DB0"/>
    <w:rsid w:val="00DF1195"/>
    <w:rsid w:val="00DF2167"/>
    <w:rsid w:val="00DF307D"/>
    <w:rsid w:val="00DF3591"/>
    <w:rsid w:val="00DF5912"/>
    <w:rsid w:val="00DF7972"/>
    <w:rsid w:val="00E01815"/>
    <w:rsid w:val="00E021BB"/>
    <w:rsid w:val="00E02434"/>
    <w:rsid w:val="00E02545"/>
    <w:rsid w:val="00E02CF0"/>
    <w:rsid w:val="00E13529"/>
    <w:rsid w:val="00E1358C"/>
    <w:rsid w:val="00E151A4"/>
    <w:rsid w:val="00E16345"/>
    <w:rsid w:val="00E23531"/>
    <w:rsid w:val="00E237D3"/>
    <w:rsid w:val="00E23E51"/>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3BB6"/>
    <w:rsid w:val="00E551F2"/>
    <w:rsid w:val="00E5624E"/>
    <w:rsid w:val="00E56B58"/>
    <w:rsid w:val="00E61FEF"/>
    <w:rsid w:val="00E6304C"/>
    <w:rsid w:val="00E63F77"/>
    <w:rsid w:val="00E64EAD"/>
    <w:rsid w:val="00E7013C"/>
    <w:rsid w:val="00E743E0"/>
    <w:rsid w:val="00E74D8D"/>
    <w:rsid w:val="00E75339"/>
    <w:rsid w:val="00E771F1"/>
    <w:rsid w:val="00E8036F"/>
    <w:rsid w:val="00E814C6"/>
    <w:rsid w:val="00E81F7A"/>
    <w:rsid w:val="00E83BCC"/>
    <w:rsid w:val="00E842FE"/>
    <w:rsid w:val="00E849F3"/>
    <w:rsid w:val="00E856A0"/>
    <w:rsid w:val="00E85C16"/>
    <w:rsid w:val="00E868EB"/>
    <w:rsid w:val="00E87E32"/>
    <w:rsid w:val="00E9160A"/>
    <w:rsid w:val="00E93123"/>
    <w:rsid w:val="00E954EF"/>
    <w:rsid w:val="00E9554B"/>
    <w:rsid w:val="00E97FC6"/>
    <w:rsid w:val="00EA1009"/>
    <w:rsid w:val="00EA23EE"/>
    <w:rsid w:val="00EA3FD9"/>
    <w:rsid w:val="00EA6812"/>
    <w:rsid w:val="00EA721F"/>
    <w:rsid w:val="00EA7DDA"/>
    <w:rsid w:val="00EB003F"/>
    <w:rsid w:val="00EB0AED"/>
    <w:rsid w:val="00EB2A0E"/>
    <w:rsid w:val="00EB2F50"/>
    <w:rsid w:val="00EB35ED"/>
    <w:rsid w:val="00EB47BB"/>
    <w:rsid w:val="00EC2CDA"/>
    <w:rsid w:val="00EC3B22"/>
    <w:rsid w:val="00EC42C7"/>
    <w:rsid w:val="00EC5A28"/>
    <w:rsid w:val="00EC6493"/>
    <w:rsid w:val="00EC6E13"/>
    <w:rsid w:val="00EC76D4"/>
    <w:rsid w:val="00ED2011"/>
    <w:rsid w:val="00ED2419"/>
    <w:rsid w:val="00ED292C"/>
    <w:rsid w:val="00ED3432"/>
    <w:rsid w:val="00ED4171"/>
    <w:rsid w:val="00ED5CAD"/>
    <w:rsid w:val="00ED694C"/>
    <w:rsid w:val="00ED71A9"/>
    <w:rsid w:val="00EE06E0"/>
    <w:rsid w:val="00EE0F6E"/>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558"/>
    <w:rsid w:val="00F06B38"/>
    <w:rsid w:val="00F06DD2"/>
    <w:rsid w:val="00F07275"/>
    <w:rsid w:val="00F144F9"/>
    <w:rsid w:val="00F152EF"/>
    <w:rsid w:val="00F1534F"/>
    <w:rsid w:val="00F15690"/>
    <w:rsid w:val="00F1640F"/>
    <w:rsid w:val="00F169C6"/>
    <w:rsid w:val="00F16E6E"/>
    <w:rsid w:val="00F16F90"/>
    <w:rsid w:val="00F17E72"/>
    <w:rsid w:val="00F22190"/>
    <w:rsid w:val="00F2527B"/>
    <w:rsid w:val="00F25793"/>
    <w:rsid w:val="00F26205"/>
    <w:rsid w:val="00F27B64"/>
    <w:rsid w:val="00F27C97"/>
    <w:rsid w:val="00F3150F"/>
    <w:rsid w:val="00F3152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5F10"/>
    <w:rsid w:val="00FB79EB"/>
    <w:rsid w:val="00FC0C82"/>
    <w:rsid w:val="00FC1BE3"/>
    <w:rsid w:val="00FC286E"/>
    <w:rsid w:val="00FC2B9D"/>
    <w:rsid w:val="00FC3084"/>
    <w:rsid w:val="00FC35BB"/>
    <w:rsid w:val="00FC4DAE"/>
    <w:rsid w:val="00FC5FFC"/>
    <w:rsid w:val="00FC77C5"/>
    <w:rsid w:val="00FC7DD3"/>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F7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rPr>
  </w:style>
  <w:style w:type="paragraph" w:styleId="Textkrper2">
    <w:name w:val="Body Text 2"/>
    <w:basedOn w:val="Standard"/>
    <w:rsid w:val="00D806AE"/>
    <w:pPr>
      <w:spacing w:line="360" w:lineRule="atLeast"/>
    </w:pPr>
    <w:rPr>
      <w:rFonts w:ascii="DINMittelschrift" w:hAnsi="DINMittelschrift"/>
      <w:snapToGrid w:val="0"/>
      <w:sz w:val="26"/>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eastAsia="de-DE"/>
    </w:rPr>
  </w:style>
  <w:style w:type="paragraph" w:customStyle="1" w:styleId="Copy">
    <w:name w:val="Copy"/>
    <w:basedOn w:val="Standard"/>
    <w:rsid w:val="00D806AE"/>
    <w:pPr>
      <w:spacing w:line="360" w:lineRule="auto"/>
    </w:pPr>
    <w:rPr>
      <w:rFonts w:ascii="Arial" w:eastAsia="Times" w:hAnsi="Arial"/>
      <w:sz w:val="20"/>
      <w:lang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fr-FR"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fr-FR"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hyperlink" Target="https://www.panasonic.com/ch/fr/consumer/electromenager-apprendre/electromenager/experiencefresh.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4FA9-0E5E-431B-9E2B-A168651B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10408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12183</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2022-03-18T13:10:00Z</dcterms:created>
  <dcterms:modified xsi:type="dcterms:W3CDTF">2022-03-21T14:21:00Z</dcterms:modified>
</cp:coreProperties>
</file>