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0EF83" w14:textId="7CB37B59" w:rsidR="00C606C6" w:rsidRPr="00A75CA8" w:rsidRDefault="00C606C6">
      <w:pPr>
        <w:pStyle w:val="Kopfzeile"/>
        <w:tabs>
          <w:tab w:val="clear" w:pos="4153"/>
          <w:tab w:val="clear" w:pos="8306"/>
        </w:tabs>
        <w:rPr>
          <w:rFonts w:ascii="DIN-Bold" w:hAnsi="DIN-Bold" w:cs="Arial"/>
          <w:sz w:val="20"/>
          <w:lang w:val="de-DE"/>
        </w:rPr>
      </w:pPr>
    </w:p>
    <w:p w14:paraId="78F9907C" w14:textId="66437281" w:rsidR="00231545" w:rsidRPr="00231545" w:rsidRDefault="00DD1EC0" w:rsidP="00231545">
      <w:pPr>
        <w:framePr w:w="7985" w:h="295" w:hSpace="142" w:wrap="around" w:vAnchor="page" w:hAnchor="page" w:x="908" w:y="4991" w:anchorLock="1"/>
        <w:rPr>
          <w:rFonts w:ascii="DIN-Medium" w:hAnsi="DIN-Medium"/>
          <w:sz w:val="30"/>
          <w:szCs w:val="30"/>
        </w:rPr>
      </w:pPr>
      <w:r>
        <w:rPr>
          <w:rFonts w:ascii="DIN-Medium" w:hAnsi="DIN-Medium"/>
          <w:sz w:val="30"/>
          <w:szCs w:val="30"/>
        </w:rPr>
        <w:t>Panasonic présente les hydropulseurs EW1311 et EW1511</w:t>
      </w:r>
    </w:p>
    <w:p w14:paraId="625C707B" w14:textId="36D81C4C" w:rsidR="006A5758" w:rsidRPr="003105FC" w:rsidRDefault="00231545" w:rsidP="00A26BDB">
      <w:pPr>
        <w:framePr w:w="7985" w:h="295" w:hSpace="142" w:wrap="around" w:vAnchor="page" w:hAnchor="page" w:x="908" w:y="4991" w:anchorLock="1"/>
        <w:rPr>
          <w:rFonts w:ascii="DIN-Black" w:hAnsi="DIN-Black"/>
          <w:szCs w:val="24"/>
        </w:rPr>
      </w:pPr>
      <w:r>
        <w:rPr>
          <w:rFonts w:ascii="DIN-Black" w:hAnsi="DIN-Black"/>
          <w:szCs w:val="24"/>
        </w:rPr>
        <w:t xml:space="preserve">Hydropulseurs sans fil pour une hygiène buccale impeccable – Le EW1311 et le EW1511 nettoient et massent la gencive   </w:t>
      </w:r>
    </w:p>
    <w:p w14:paraId="0F540A0F" w14:textId="2DBF32A5" w:rsidR="008460A2" w:rsidRPr="00F926D4" w:rsidRDefault="00F926D4" w:rsidP="008460A2">
      <w:pPr>
        <w:framePr w:w="7774" w:h="1435" w:hRule="exact" w:hSpace="142" w:wrap="around" w:vAnchor="page" w:hAnchor="page" w:x="914" w:y="3460" w:anchorLock="1"/>
        <w:spacing w:before="120" w:line="220" w:lineRule="exact"/>
        <w:rPr>
          <w:rFonts w:ascii="DIN-Black" w:hAnsi="DIN-Black"/>
          <w:color w:val="000000"/>
          <w:sz w:val="31"/>
        </w:rPr>
      </w:pPr>
      <w:r>
        <w:rPr>
          <w:rFonts w:ascii="DIN-Black" w:hAnsi="DIN-Black"/>
          <w:color w:val="000000"/>
          <w:sz w:val="31"/>
        </w:rPr>
        <w:t>COMMUNIQUÉ DE PRESSE</w:t>
      </w:r>
      <w:r w:rsidR="008460A2">
        <w:rPr>
          <w:rFonts w:ascii="Arial" w:hAnsi="Arial"/>
          <w:sz w:val="22"/>
        </w:rPr>
        <w:br/>
      </w:r>
      <w:r w:rsidR="008460A2">
        <w:rPr>
          <w:rFonts w:ascii="DIN-Black" w:hAnsi="DIN-Black"/>
          <w:color w:val="808080"/>
          <w:sz w:val="22"/>
        </w:rPr>
        <w:t>Février 2019</w:t>
      </w:r>
    </w:p>
    <w:p w14:paraId="2612A017" w14:textId="77777777" w:rsidR="008460A2" w:rsidRPr="00F926D4" w:rsidRDefault="008460A2" w:rsidP="008460A2">
      <w:pPr>
        <w:framePr w:w="7774" w:h="1435" w:hRule="exact" w:hSpace="142" w:wrap="around" w:vAnchor="page" w:hAnchor="page" w:x="914" w:y="3460" w:anchorLock="1"/>
        <w:spacing w:before="120" w:line="360" w:lineRule="auto"/>
        <w:jc w:val="both"/>
        <w:rPr>
          <w:rFonts w:ascii="Helvetica" w:hAnsi="Helvetica"/>
          <w:sz w:val="22"/>
        </w:rPr>
      </w:pPr>
    </w:p>
    <w:p w14:paraId="2BC5D61F" w14:textId="77777777" w:rsidR="00975CF6" w:rsidRPr="001E5753" w:rsidRDefault="00975CF6" w:rsidP="00D154D7">
      <w:pPr>
        <w:framePr w:w="2155" w:h="5436" w:hSpace="142" w:wrap="around" w:vAnchor="page" w:hAnchor="page" w:x="8936" w:y="4850" w:anchorLock="1"/>
        <w:rPr>
          <w:rFonts w:ascii="DIN-Medium" w:hAnsi="DIN-Medium"/>
          <w:sz w:val="20"/>
        </w:rPr>
      </w:pPr>
      <w:r>
        <w:rPr>
          <w:rFonts w:ascii="DIN-Medium" w:hAnsi="DIN-Medium"/>
          <w:sz w:val="20"/>
        </w:rPr>
        <w:t>En bref:</w:t>
      </w:r>
    </w:p>
    <w:p w14:paraId="5FB41FCD" w14:textId="77777777" w:rsidR="00975CF6" w:rsidRDefault="00975CF6" w:rsidP="00D154D7">
      <w:pPr>
        <w:framePr w:w="2155" w:h="5436" w:hSpace="142" w:wrap="around" w:vAnchor="page" w:hAnchor="page" w:x="8936" w:y="4850" w:anchorLock="1"/>
        <w:rPr>
          <w:rFonts w:ascii="DIN-Black" w:hAnsi="DIN-Black"/>
          <w:color w:val="808080"/>
          <w:sz w:val="20"/>
        </w:rPr>
      </w:pPr>
      <w:r>
        <w:rPr>
          <w:rFonts w:ascii="DIN-Black" w:hAnsi="DIN-Black"/>
          <w:color w:val="808080"/>
          <w:sz w:val="20"/>
        </w:rPr>
        <w:t>Hydropulseur</w:t>
      </w:r>
    </w:p>
    <w:p w14:paraId="1C34F2B0" w14:textId="77777777" w:rsidR="00975CF6" w:rsidRPr="003F607E" w:rsidRDefault="00975CF6" w:rsidP="00D154D7">
      <w:pPr>
        <w:framePr w:w="2155" w:h="5436" w:hSpace="142" w:wrap="around" w:vAnchor="page" w:hAnchor="page" w:x="8936" w:y="4850" w:anchorLock="1"/>
        <w:rPr>
          <w:rFonts w:ascii="DIN-Black" w:hAnsi="DIN-Black"/>
          <w:color w:val="808080"/>
          <w:sz w:val="20"/>
        </w:rPr>
      </w:pPr>
      <w:r>
        <w:rPr>
          <w:rFonts w:ascii="DIN-Black" w:hAnsi="DIN-Black"/>
          <w:color w:val="808080"/>
          <w:sz w:val="20"/>
        </w:rPr>
        <w:t xml:space="preserve">EW1511 </w:t>
      </w:r>
    </w:p>
    <w:p w14:paraId="364EFD0A" w14:textId="77777777" w:rsidR="00975CF6" w:rsidRPr="00F926D4" w:rsidRDefault="00975CF6" w:rsidP="00D154D7">
      <w:pPr>
        <w:framePr w:w="2155" w:h="5436" w:hSpace="142" w:wrap="around" w:vAnchor="page" w:hAnchor="page" w:x="8936" w:y="4850" w:anchorLock="1"/>
        <w:rPr>
          <w:rFonts w:ascii="DIN-Medium" w:hAnsi="DIN-Medium"/>
          <w:sz w:val="14"/>
          <w:szCs w:val="14"/>
        </w:rPr>
      </w:pPr>
    </w:p>
    <w:p w14:paraId="0F4E3DD4" w14:textId="77777777" w:rsidR="00975CF6" w:rsidRPr="00AF148B" w:rsidRDefault="00975CF6" w:rsidP="00D154D7">
      <w:pPr>
        <w:framePr w:w="2155" w:h="5436" w:hSpace="142" w:wrap="around" w:vAnchor="page" w:hAnchor="page" w:x="8936" w:y="4850" w:anchorLock="1"/>
        <w:rPr>
          <w:rFonts w:ascii="DIN-Medium" w:hAnsi="DIN-Medium"/>
          <w:sz w:val="14"/>
          <w:szCs w:val="14"/>
        </w:rPr>
      </w:pPr>
      <w:proofErr w:type="spellStart"/>
      <w:r>
        <w:rPr>
          <w:rFonts w:ascii="DIN-Medium" w:hAnsi="DIN-Medium"/>
          <w:b/>
          <w:sz w:val="14"/>
          <w:szCs w:val="14"/>
        </w:rPr>
        <w:t>Ultrasonic</w:t>
      </w:r>
      <w:proofErr w:type="spellEnd"/>
      <w:r>
        <w:rPr>
          <w:rFonts w:ascii="DIN-Medium" w:hAnsi="DIN-Medium"/>
          <w:b/>
          <w:sz w:val="14"/>
          <w:szCs w:val="14"/>
        </w:rPr>
        <w:t xml:space="preserve"> </w:t>
      </w:r>
      <w:proofErr w:type="spellStart"/>
      <w:r>
        <w:rPr>
          <w:rFonts w:ascii="DIN-Medium" w:hAnsi="DIN-Medium"/>
          <w:b/>
          <w:sz w:val="14"/>
          <w:szCs w:val="14"/>
        </w:rPr>
        <w:t>Technology</w:t>
      </w:r>
      <w:proofErr w:type="spellEnd"/>
      <w:r>
        <w:rPr>
          <w:rFonts w:ascii="DIN-Medium" w:hAnsi="DIN-Medium"/>
          <w:sz w:val="14"/>
          <w:szCs w:val="14"/>
        </w:rPr>
        <w:t xml:space="preserve">: </w:t>
      </w:r>
    </w:p>
    <w:p w14:paraId="47A6B5A6" w14:textId="77777777" w:rsidR="00975CF6" w:rsidRPr="00AF148B" w:rsidRDefault="00975CF6" w:rsidP="00D154D7">
      <w:pPr>
        <w:framePr w:w="2155" w:h="5436" w:hSpace="142" w:wrap="around" w:vAnchor="page" w:hAnchor="page" w:x="8936" w:y="4850" w:anchorLock="1"/>
        <w:rPr>
          <w:rFonts w:ascii="DIN-Medium" w:hAnsi="DIN-Medium"/>
          <w:sz w:val="14"/>
          <w:szCs w:val="14"/>
        </w:rPr>
      </w:pPr>
      <w:r>
        <w:rPr>
          <w:rFonts w:ascii="DIN-Medium" w:hAnsi="DIN-Medium"/>
          <w:sz w:val="14"/>
          <w:szCs w:val="14"/>
        </w:rPr>
        <w:t xml:space="preserve">Nettoyage intensif grâce à la </w:t>
      </w:r>
      <w:r>
        <w:rPr>
          <w:rFonts w:ascii="DIN-Medium" w:hAnsi="DIN-Medium"/>
          <w:sz w:val="14"/>
          <w:szCs w:val="14"/>
        </w:rPr>
        <w:br/>
        <w:t>technologie ultra-sons</w:t>
      </w:r>
    </w:p>
    <w:p w14:paraId="61936DA8" w14:textId="77777777" w:rsidR="00975CF6" w:rsidRPr="00F926D4" w:rsidRDefault="00975CF6" w:rsidP="00D154D7">
      <w:pPr>
        <w:framePr w:w="2155" w:h="5436" w:hSpace="142" w:wrap="around" w:vAnchor="page" w:hAnchor="page" w:x="8936" w:y="4850" w:anchorLock="1"/>
        <w:rPr>
          <w:rFonts w:ascii="DIN-Medium" w:hAnsi="DIN-Medium"/>
          <w:sz w:val="14"/>
          <w:szCs w:val="14"/>
          <w:highlight w:val="yellow"/>
        </w:rPr>
      </w:pPr>
    </w:p>
    <w:p w14:paraId="6FE2A364" w14:textId="77777777" w:rsidR="00975CF6" w:rsidRDefault="00975CF6" w:rsidP="00D154D7">
      <w:pPr>
        <w:framePr w:w="2155" w:h="5436" w:hSpace="142" w:wrap="around" w:vAnchor="page" w:hAnchor="page" w:x="8936" w:y="4850" w:anchorLock="1"/>
        <w:rPr>
          <w:rFonts w:ascii="DIN-Medium" w:hAnsi="DIN-Medium"/>
          <w:sz w:val="14"/>
          <w:szCs w:val="14"/>
        </w:rPr>
      </w:pPr>
      <w:r>
        <w:rPr>
          <w:rFonts w:ascii="DIN-Medium" w:hAnsi="DIN-Medium"/>
          <w:b/>
          <w:bCs/>
          <w:sz w:val="14"/>
          <w:szCs w:val="14"/>
        </w:rPr>
        <w:t>Temps de charge</w:t>
      </w:r>
      <w:r>
        <w:rPr>
          <w:rFonts w:ascii="DIN-Medium" w:hAnsi="DIN-Medium"/>
          <w:sz w:val="14"/>
          <w:szCs w:val="14"/>
        </w:rPr>
        <w:t>: 1 heure</w:t>
      </w:r>
    </w:p>
    <w:p w14:paraId="64A3199A" w14:textId="77777777" w:rsidR="00975CF6" w:rsidRPr="00F926D4" w:rsidRDefault="00975CF6" w:rsidP="00D154D7">
      <w:pPr>
        <w:framePr w:w="2155" w:h="5436" w:hSpace="142" w:wrap="around" w:vAnchor="page" w:hAnchor="page" w:x="8936" w:y="4850" w:anchorLock="1"/>
        <w:rPr>
          <w:rFonts w:ascii="DIN-Medium" w:hAnsi="DIN-Medium"/>
          <w:sz w:val="14"/>
          <w:szCs w:val="14"/>
        </w:rPr>
      </w:pPr>
    </w:p>
    <w:p w14:paraId="601A26E6" w14:textId="507A88D5" w:rsidR="00975CF6" w:rsidRDefault="00975CF6" w:rsidP="00D154D7">
      <w:pPr>
        <w:framePr w:w="2155" w:h="5436" w:hSpace="142" w:wrap="around" w:vAnchor="page" w:hAnchor="page" w:x="8936" w:y="4850" w:anchorLock="1"/>
        <w:rPr>
          <w:rFonts w:ascii="DIN-Medium" w:hAnsi="DIN-Medium"/>
          <w:sz w:val="14"/>
          <w:szCs w:val="14"/>
        </w:rPr>
      </w:pPr>
      <w:r>
        <w:rPr>
          <w:rFonts w:ascii="DIN-Medium" w:hAnsi="DIN-Medium"/>
          <w:b/>
          <w:sz w:val="14"/>
          <w:szCs w:val="14"/>
        </w:rPr>
        <w:t>Utilisation prat</w:t>
      </w:r>
      <w:r w:rsidR="00324340">
        <w:rPr>
          <w:rFonts w:ascii="DIN-Medium" w:hAnsi="DIN-Medium"/>
          <w:b/>
          <w:sz w:val="14"/>
          <w:szCs w:val="14"/>
        </w:rPr>
        <w:t>i</w:t>
      </w:r>
      <w:r>
        <w:rPr>
          <w:rFonts w:ascii="DIN-Medium" w:hAnsi="DIN-Medium"/>
          <w:b/>
          <w:sz w:val="14"/>
          <w:szCs w:val="14"/>
        </w:rPr>
        <w:t>que:</w:t>
      </w:r>
      <w:r>
        <w:rPr>
          <w:rFonts w:ascii="DIN-Medium" w:hAnsi="DIN-Medium"/>
          <w:sz w:val="14"/>
          <w:szCs w:val="14"/>
        </w:rPr>
        <w:t xml:space="preserve"> </w:t>
      </w:r>
      <w:r>
        <w:rPr>
          <w:rFonts w:ascii="DIN-Medium" w:hAnsi="DIN-Medium"/>
          <w:sz w:val="14"/>
          <w:szCs w:val="14"/>
        </w:rPr>
        <w:br/>
        <w:t>Réservoir d’eau de 200 ml pour une utilisation de 60 secondes</w:t>
      </w:r>
      <w:r>
        <w:rPr>
          <w:rFonts w:ascii="DIN-Medium" w:hAnsi="DIN-Medium"/>
          <w:sz w:val="14"/>
          <w:szCs w:val="14"/>
        </w:rPr>
        <w:br/>
      </w:r>
    </w:p>
    <w:p w14:paraId="66532C5B" w14:textId="77777777" w:rsidR="00975CF6" w:rsidRPr="00D3522F" w:rsidRDefault="00975CF6" w:rsidP="00D154D7">
      <w:pPr>
        <w:framePr w:w="2155" w:h="5436" w:hSpace="142" w:wrap="around" w:vAnchor="page" w:hAnchor="page" w:x="8936" w:y="4850" w:anchorLock="1"/>
        <w:rPr>
          <w:rFonts w:ascii="DIN-Medium" w:hAnsi="DIN-Medium"/>
          <w:sz w:val="14"/>
          <w:szCs w:val="14"/>
        </w:rPr>
      </w:pPr>
      <w:r>
        <w:rPr>
          <w:rFonts w:ascii="DIN-Medium" w:hAnsi="DIN-Medium"/>
          <w:b/>
          <w:sz w:val="14"/>
          <w:szCs w:val="14"/>
        </w:rPr>
        <w:t>Sécurité d’utilisation:</w:t>
      </w:r>
      <w:r>
        <w:rPr>
          <w:rFonts w:ascii="DIN-Medium" w:hAnsi="DIN-Medium"/>
          <w:sz w:val="14"/>
          <w:szCs w:val="14"/>
        </w:rPr>
        <w:br/>
        <w:t>Hydropulseur sans fil, étanche</w:t>
      </w:r>
      <w:r>
        <w:rPr>
          <w:rFonts w:ascii="DIN-Medium" w:hAnsi="DIN-Medium"/>
          <w:sz w:val="14"/>
          <w:szCs w:val="14"/>
        </w:rPr>
        <w:br/>
      </w:r>
      <w:r>
        <w:rPr>
          <w:rFonts w:ascii="DIN-Medium" w:hAnsi="DIN-Medium"/>
          <w:sz w:val="14"/>
          <w:szCs w:val="14"/>
        </w:rPr>
        <w:br/>
      </w:r>
      <w:r>
        <w:rPr>
          <w:rFonts w:ascii="DIN-Medium" w:hAnsi="DIN-Medium"/>
          <w:b/>
          <w:sz w:val="14"/>
          <w:szCs w:val="14"/>
        </w:rPr>
        <w:t>Simplicité d’utilisation:</w:t>
      </w:r>
      <w:r>
        <w:rPr>
          <w:rFonts w:ascii="DIN-Medium" w:hAnsi="DIN-Medium"/>
          <w:sz w:val="14"/>
          <w:szCs w:val="14"/>
        </w:rPr>
        <w:br/>
        <w:t>Touches intuitives pour une bonne prise en main</w:t>
      </w:r>
    </w:p>
    <w:p w14:paraId="1FD980FE" w14:textId="77777777" w:rsidR="00975CF6" w:rsidRPr="00F926D4" w:rsidRDefault="00975CF6" w:rsidP="00D154D7">
      <w:pPr>
        <w:framePr w:w="2155" w:h="5436" w:hSpace="142" w:wrap="around" w:vAnchor="page" w:hAnchor="page" w:x="8936" w:y="4850" w:anchorLock="1"/>
        <w:rPr>
          <w:rFonts w:ascii="DIN-Medium" w:hAnsi="DIN-Medium"/>
          <w:sz w:val="14"/>
          <w:szCs w:val="14"/>
        </w:rPr>
      </w:pPr>
    </w:p>
    <w:p w14:paraId="76365342" w14:textId="77777777" w:rsidR="00975CF6" w:rsidRDefault="00975CF6" w:rsidP="00D154D7">
      <w:pPr>
        <w:framePr w:w="2155" w:h="5436" w:hSpace="142" w:wrap="around" w:vAnchor="page" w:hAnchor="page" w:x="8936" w:y="4850" w:anchorLock="1"/>
        <w:rPr>
          <w:rFonts w:ascii="DIN-Medium" w:hAnsi="DIN-Medium"/>
          <w:sz w:val="14"/>
          <w:szCs w:val="14"/>
        </w:rPr>
      </w:pPr>
      <w:r>
        <w:rPr>
          <w:rFonts w:ascii="DIN-Medium" w:hAnsi="DIN-Medium"/>
          <w:sz w:val="14"/>
          <w:szCs w:val="14"/>
        </w:rPr>
        <w:t xml:space="preserve">Prix: </w:t>
      </w:r>
    </w:p>
    <w:p w14:paraId="1D24F3A7" w14:textId="5A35B88A" w:rsidR="00975CF6" w:rsidRDefault="00975CF6" w:rsidP="00D154D7">
      <w:pPr>
        <w:framePr w:w="2155" w:h="5436" w:hSpace="142" w:wrap="around" w:vAnchor="page" w:hAnchor="page" w:x="8936" w:y="4850" w:anchorLock="1"/>
        <w:rPr>
          <w:rFonts w:ascii="DIN-Medium" w:hAnsi="DIN-Medium"/>
          <w:sz w:val="14"/>
          <w:szCs w:val="14"/>
        </w:rPr>
      </w:pPr>
      <w:r>
        <w:rPr>
          <w:rFonts w:ascii="DIN-Medium" w:hAnsi="DIN-Medium"/>
          <w:sz w:val="14"/>
          <w:szCs w:val="14"/>
        </w:rPr>
        <w:t>EW1511: Fr. 119.90 (PVC)</w:t>
      </w:r>
    </w:p>
    <w:p w14:paraId="7E65CD03" w14:textId="77777777" w:rsidR="004033D0" w:rsidRPr="00F926D4" w:rsidRDefault="004033D0" w:rsidP="004033D0">
      <w:pPr>
        <w:framePr w:w="2155" w:h="5436" w:hSpace="142" w:wrap="around" w:vAnchor="page" w:hAnchor="page" w:x="8936" w:y="4850" w:anchorLock="1"/>
        <w:rPr>
          <w:rFonts w:ascii="DIN-Black" w:hAnsi="DIN-Black"/>
          <w:color w:val="808080"/>
          <w:sz w:val="20"/>
        </w:rPr>
      </w:pPr>
    </w:p>
    <w:p w14:paraId="74709197" w14:textId="1BE6C023" w:rsidR="004033D0" w:rsidRDefault="004033D0" w:rsidP="004033D0">
      <w:pPr>
        <w:framePr w:w="2155" w:h="5436" w:hSpace="142" w:wrap="around" w:vAnchor="page" w:hAnchor="page" w:x="8936" w:y="4850" w:anchorLock="1"/>
        <w:rPr>
          <w:rFonts w:ascii="DIN-Black" w:hAnsi="DIN-Black"/>
          <w:color w:val="808080"/>
          <w:sz w:val="20"/>
        </w:rPr>
      </w:pPr>
      <w:r>
        <w:rPr>
          <w:rFonts w:ascii="DIN-Black" w:hAnsi="DIN-Black"/>
          <w:color w:val="808080"/>
          <w:sz w:val="20"/>
        </w:rPr>
        <w:t>Hydropulseur</w:t>
      </w:r>
    </w:p>
    <w:p w14:paraId="1D8E41D9" w14:textId="77777777" w:rsidR="004033D0" w:rsidRPr="003F607E" w:rsidRDefault="004033D0" w:rsidP="004033D0">
      <w:pPr>
        <w:framePr w:w="2155" w:h="5436" w:hSpace="142" w:wrap="around" w:vAnchor="page" w:hAnchor="page" w:x="8936" w:y="4850" w:anchorLock="1"/>
        <w:rPr>
          <w:rFonts w:ascii="DIN-Black" w:hAnsi="DIN-Black"/>
          <w:color w:val="808080"/>
          <w:sz w:val="20"/>
        </w:rPr>
      </w:pPr>
      <w:r>
        <w:rPr>
          <w:rFonts w:ascii="DIN-Black" w:hAnsi="DIN-Black"/>
          <w:color w:val="808080"/>
          <w:sz w:val="20"/>
        </w:rPr>
        <w:t xml:space="preserve">EW1311 </w:t>
      </w:r>
    </w:p>
    <w:p w14:paraId="7580DC33" w14:textId="77777777" w:rsidR="004033D0" w:rsidRPr="00F926D4" w:rsidRDefault="004033D0" w:rsidP="004033D0">
      <w:pPr>
        <w:framePr w:w="2155" w:h="5436" w:hSpace="142" w:wrap="around" w:vAnchor="page" w:hAnchor="page" w:x="8936" w:y="4850" w:anchorLock="1"/>
        <w:rPr>
          <w:rFonts w:ascii="DIN-Medium" w:hAnsi="DIN-Medium"/>
          <w:sz w:val="14"/>
          <w:szCs w:val="14"/>
        </w:rPr>
      </w:pPr>
    </w:p>
    <w:p w14:paraId="6B8C7D79" w14:textId="77777777" w:rsidR="004033D0" w:rsidRPr="00AF148B" w:rsidRDefault="004033D0" w:rsidP="004033D0">
      <w:pPr>
        <w:framePr w:w="2155" w:h="5436" w:hSpace="142" w:wrap="around" w:vAnchor="page" w:hAnchor="page" w:x="8936" w:y="4850" w:anchorLock="1"/>
        <w:rPr>
          <w:rFonts w:ascii="DIN-Medium" w:hAnsi="DIN-Medium"/>
          <w:sz w:val="14"/>
          <w:szCs w:val="14"/>
        </w:rPr>
      </w:pPr>
      <w:r>
        <w:rPr>
          <w:rFonts w:ascii="DIN-Medium" w:hAnsi="DIN-Medium"/>
          <w:b/>
          <w:sz w:val="14"/>
          <w:szCs w:val="14"/>
        </w:rPr>
        <w:t>Mélange eau-air:</w:t>
      </w:r>
    </w:p>
    <w:p w14:paraId="07B668FF" w14:textId="77777777" w:rsidR="004033D0" w:rsidRPr="00AF148B" w:rsidRDefault="004033D0" w:rsidP="004033D0">
      <w:pPr>
        <w:framePr w:w="2155" w:h="5436" w:hSpace="142" w:wrap="around" w:vAnchor="page" w:hAnchor="page" w:x="8936" w:y="4850" w:anchorLock="1"/>
        <w:rPr>
          <w:rFonts w:ascii="DIN-Medium" w:hAnsi="DIN-Medium"/>
          <w:sz w:val="14"/>
          <w:szCs w:val="14"/>
        </w:rPr>
      </w:pPr>
      <w:r>
        <w:rPr>
          <w:rFonts w:ascii="DIN-Medium" w:hAnsi="DIN-Medium"/>
          <w:sz w:val="14"/>
          <w:szCs w:val="14"/>
        </w:rPr>
        <w:t>Pour un nettoyage en douceur</w:t>
      </w:r>
    </w:p>
    <w:p w14:paraId="7BE6B09C" w14:textId="77777777" w:rsidR="004033D0" w:rsidRPr="00F926D4" w:rsidRDefault="004033D0" w:rsidP="004033D0">
      <w:pPr>
        <w:framePr w:w="2155" w:h="5436" w:hSpace="142" w:wrap="around" w:vAnchor="page" w:hAnchor="page" w:x="8936" w:y="4850" w:anchorLock="1"/>
        <w:rPr>
          <w:rFonts w:ascii="DIN-Medium" w:hAnsi="DIN-Medium"/>
          <w:sz w:val="14"/>
          <w:szCs w:val="14"/>
        </w:rPr>
      </w:pPr>
    </w:p>
    <w:p w14:paraId="5C1256CB" w14:textId="77777777" w:rsidR="004033D0" w:rsidRDefault="004033D0" w:rsidP="004033D0">
      <w:pPr>
        <w:framePr w:w="2155" w:h="5436" w:hSpace="142" w:wrap="around" w:vAnchor="page" w:hAnchor="page" w:x="8936" w:y="4850" w:anchorLock="1"/>
        <w:rPr>
          <w:rFonts w:ascii="DIN-Medium" w:hAnsi="DIN-Medium"/>
          <w:sz w:val="14"/>
          <w:szCs w:val="14"/>
        </w:rPr>
      </w:pPr>
      <w:r>
        <w:rPr>
          <w:rFonts w:ascii="DIN-Medium" w:hAnsi="DIN-Medium"/>
          <w:b/>
          <w:sz w:val="14"/>
          <w:szCs w:val="14"/>
        </w:rPr>
        <w:t>Très peu encombrant:</w:t>
      </w:r>
      <w:r>
        <w:rPr>
          <w:rFonts w:ascii="DIN-Medium" w:hAnsi="DIN-Medium"/>
          <w:sz w:val="14"/>
          <w:szCs w:val="14"/>
        </w:rPr>
        <w:t xml:space="preserve"> </w:t>
      </w:r>
      <w:r>
        <w:rPr>
          <w:rFonts w:ascii="DIN-Medium" w:hAnsi="DIN-Medium"/>
          <w:sz w:val="14"/>
          <w:szCs w:val="14"/>
        </w:rPr>
        <w:br/>
        <w:t>Réservoir d’eau intégré dans la poignée</w:t>
      </w:r>
      <w:r>
        <w:rPr>
          <w:rFonts w:ascii="DIN-Medium" w:hAnsi="DIN-Medium"/>
          <w:sz w:val="14"/>
          <w:szCs w:val="14"/>
        </w:rPr>
        <w:br/>
      </w:r>
    </w:p>
    <w:p w14:paraId="469888FB" w14:textId="77777777" w:rsidR="004033D0" w:rsidRPr="00D3522F" w:rsidRDefault="004033D0" w:rsidP="004033D0">
      <w:pPr>
        <w:framePr w:w="2155" w:h="5436" w:hSpace="142" w:wrap="around" w:vAnchor="page" w:hAnchor="page" w:x="8936" w:y="4850" w:anchorLock="1"/>
        <w:rPr>
          <w:rFonts w:ascii="DIN-Medium" w:hAnsi="DIN-Medium"/>
          <w:sz w:val="14"/>
          <w:szCs w:val="14"/>
        </w:rPr>
      </w:pPr>
      <w:r>
        <w:rPr>
          <w:rFonts w:ascii="DIN-Medium" w:hAnsi="DIN-Medium"/>
          <w:b/>
          <w:sz w:val="14"/>
          <w:szCs w:val="14"/>
        </w:rPr>
        <w:t>Familial:</w:t>
      </w:r>
      <w:r>
        <w:rPr>
          <w:rFonts w:ascii="DIN-Medium" w:hAnsi="DIN-Medium"/>
          <w:sz w:val="14"/>
          <w:szCs w:val="14"/>
        </w:rPr>
        <w:br/>
        <w:t>Quatre douchettes incluses</w:t>
      </w:r>
      <w:r>
        <w:rPr>
          <w:rFonts w:ascii="DIN-Medium" w:hAnsi="DIN-Medium"/>
          <w:sz w:val="14"/>
          <w:szCs w:val="14"/>
        </w:rPr>
        <w:br/>
      </w:r>
      <w:r>
        <w:rPr>
          <w:rFonts w:ascii="DIN-Medium" w:hAnsi="DIN-Medium"/>
          <w:sz w:val="14"/>
          <w:szCs w:val="14"/>
        </w:rPr>
        <w:br/>
      </w:r>
      <w:r>
        <w:rPr>
          <w:rFonts w:ascii="DIN-Medium" w:hAnsi="DIN-Medium"/>
          <w:b/>
          <w:bCs/>
          <w:sz w:val="14"/>
          <w:szCs w:val="14"/>
        </w:rPr>
        <w:t>Utilisation simple</w:t>
      </w:r>
      <w:r>
        <w:rPr>
          <w:rFonts w:ascii="DIN-Medium" w:hAnsi="DIN-Medium"/>
          <w:b/>
          <w:sz w:val="14"/>
          <w:szCs w:val="14"/>
        </w:rPr>
        <w:t>:</w:t>
      </w:r>
      <w:r>
        <w:rPr>
          <w:rFonts w:ascii="DIN-Medium" w:hAnsi="DIN-Medium"/>
          <w:sz w:val="14"/>
          <w:szCs w:val="14"/>
        </w:rPr>
        <w:br/>
        <w:t>Touches intuitives pour une bonne prise en main</w:t>
      </w:r>
    </w:p>
    <w:p w14:paraId="64CBD9DA" w14:textId="77777777" w:rsidR="004033D0" w:rsidRPr="00F926D4" w:rsidRDefault="004033D0" w:rsidP="004033D0">
      <w:pPr>
        <w:framePr w:w="2155" w:h="5436" w:hSpace="142" w:wrap="around" w:vAnchor="page" w:hAnchor="page" w:x="8936" w:y="4850" w:anchorLock="1"/>
        <w:rPr>
          <w:rFonts w:ascii="DIN-Medium" w:hAnsi="DIN-Medium"/>
          <w:sz w:val="14"/>
          <w:szCs w:val="14"/>
        </w:rPr>
      </w:pPr>
    </w:p>
    <w:p w14:paraId="7B7163C6" w14:textId="77777777" w:rsidR="004033D0" w:rsidRPr="00CB0C30" w:rsidRDefault="004033D0" w:rsidP="004033D0">
      <w:pPr>
        <w:framePr w:w="2155" w:h="5436" w:hSpace="142" w:wrap="around" w:vAnchor="page" w:hAnchor="page" w:x="8936" w:y="4850" w:anchorLock="1"/>
        <w:rPr>
          <w:rFonts w:ascii="DIN-Medium" w:hAnsi="DIN-Medium"/>
          <w:sz w:val="14"/>
          <w:szCs w:val="14"/>
        </w:rPr>
      </w:pPr>
      <w:r>
        <w:rPr>
          <w:rFonts w:ascii="DIN-Medium" w:hAnsi="DIN-Medium"/>
          <w:sz w:val="14"/>
          <w:szCs w:val="14"/>
        </w:rPr>
        <w:t xml:space="preserve">Prix: </w:t>
      </w:r>
    </w:p>
    <w:p w14:paraId="480D8C21" w14:textId="0AF3C561" w:rsidR="004033D0" w:rsidRDefault="004033D0" w:rsidP="004033D0">
      <w:pPr>
        <w:framePr w:w="2155" w:h="5436" w:hSpace="142" w:wrap="around" w:vAnchor="page" w:hAnchor="page" w:x="8936" w:y="4850" w:anchorLock="1"/>
        <w:rPr>
          <w:rFonts w:ascii="DIN-Medium" w:hAnsi="DIN-Medium"/>
          <w:sz w:val="14"/>
          <w:szCs w:val="14"/>
        </w:rPr>
      </w:pPr>
      <w:r>
        <w:rPr>
          <w:rFonts w:ascii="DIN-Medium" w:hAnsi="DIN-Medium"/>
          <w:sz w:val="14"/>
          <w:szCs w:val="14"/>
        </w:rPr>
        <w:t>EW1311: Fr. 99.90 (PVC)</w:t>
      </w:r>
    </w:p>
    <w:p w14:paraId="4AC5A8BA" w14:textId="77777777" w:rsidR="004033D0" w:rsidRPr="00F926D4" w:rsidRDefault="004033D0" w:rsidP="004033D0">
      <w:pPr>
        <w:framePr w:w="2155" w:h="5436" w:hSpace="142" w:wrap="around" w:vAnchor="page" w:hAnchor="page" w:x="8936" w:y="4850" w:anchorLock="1"/>
        <w:rPr>
          <w:rFonts w:ascii="DIN-Medium" w:hAnsi="DIN-Medium"/>
          <w:sz w:val="14"/>
          <w:szCs w:val="14"/>
        </w:rPr>
      </w:pPr>
    </w:p>
    <w:p w14:paraId="2DA41E11" w14:textId="77777777" w:rsidR="00975CF6" w:rsidRPr="00F926D4" w:rsidRDefault="00975CF6" w:rsidP="00D154D7">
      <w:pPr>
        <w:framePr w:w="2155" w:h="5436" w:hSpace="142" w:wrap="around" w:vAnchor="page" w:hAnchor="page" w:x="8936" w:y="4850" w:anchorLock="1"/>
        <w:rPr>
          <w:rFonts w:ascii="DIN-Medium" w:hAnsi="DIN-Medium"/>
          <w:sz w:val="14"/>
          <w:szCs w:val="14"/>
        </w:rPr>
      </w:pPr>
    </w:p>
    <w:p w14:paraId="0C224832" w14:textId="77777777" w:rsidR="00975CF6" w:rsidRPr="00F926D4" w:rsidRDefault="00975CF6" w:rsidP="00D154D7">
      <w:pPr>
        <w:framePr w:w="2155" w:h="5436" w:hSpace="142" w:wrap="around" w:vAnchor="page" w:hAnchor="page" w:x="8936" w:y="4850" w:anchorLock="1"/>
        <w:rPr>
          <w:rFonts w:ascii="DIN-Medium" w:hAnsi="DIN-Medium"/>
          <w:sz w:val="14"/>
          <w:szCs w:val="14"/>
        </w:rPr>
      </w:pPr>
    </w:p>
    <w:p w14:paraId="01D61798" w14:textId="35D99DC0" w:rsidR="00975CF6" w:rsidRDefault="00975CF6" w:rsidP="00D154D7">
      <w:pPr>
        <w:framePr w:w="2155" w:h="5436" w:hSpace="142" w:wrap="around" w:vAnchor="page" w:hAnchor="page" w:x="8936" w:y="4850" w:anchorLock="1"/>
        <w:rPr>
          <w:rFonts w:ascii="DIN-Medium" w:hAnsi="DIN-Medium"/>
        </w:rPr>
      </w:pPr>
      <w:r>
        <w:rPr>
          <w:rFonts w:ascii="DIN-Medium" w:hAnsi="DIN-Medium"/>
          <w:sz w:val="14"/>
          <w:szCs w:val="14"/>
        </w:rPr>
        <w:t xml:space="preserve">Retrouvez ce communiqué de presse et les photos de presse (disponibles au téléchargement en 300 dpi) sur </w:t>
      </w:r>
      <w:hyperlink r:id="rId8" w:history="1">
        <w:r>
          <w:rPr>
            <w:rStyle w:val="Hyperlink"/>
            <w:rFonts w:ascii="DIN-Medium" w:hAnsi="DIN-Medium"/>
            <w:sz w:val="14"/>
            <w:szCs w:val="14"/>
          </w:rPr>
          <w:t>www.panasonic.com/ch/de/</w:t>
        </w:r>
        <w:r>
          <w:rPr>
            <w:rStyle w:val="Hyperlink"/>
            <w:rFonts w:ascii="DIN-Medium" w:hAnsi="DIN-Medium"/>
            <w:sz w:val="14"/>
            <w:szCs w:val="14"/>
          </w:rPr>
          <w:br/>
        </w:r>
        <w:proofErr w:type="spellStart"/>
        <w:r>
          <w:rPr>
            <w:rStyle w:val="Hyperlink"/>
            <w:rFonts w:ascii="DIN-Medium" w:hAnsi="DIN-Medium"/>
            <w:sz w:val="14"/>
            <w:szCs w:val="14"/>
          </w:rPr>
          <w:t>corporate</w:t>
        </w:r>
        <w:proofErr w:type="spellEnd"/>
        <w:r>
          <w:rPr>
            <w:rStyle w:val="Hyperlink"/>
            <w:rFonts w:ascii="DIN-Medium" w:hAnsi="DIN-Medium"/>
            <w:sz w:val="14"/>
            <w:szCs w:val="14"/>
          </w:rPr>
          <w:t>/presse.html</w:t>
        </w:r>
      </w:hyperlink>
    </w:p>
    <w:p w14:paraId="5B1168FB" w14:textId="2692E1A0" w:rsidR="003B0443" w:rsidRDefault="00AC56AA" w:rsidP="006207EE">
      <w:pPr>
        <w:rPr>
          <w:rFonts w:ascii="DIN-Bold" w:hAnsi="DIN-Bold"/>
          <w:sz w:val="20"/>
        </w:rPr>
      </w:pPr>
      <w:r>
        <w:rPr>
          <w:rFonts w:ascii="DIN-Bold" w:hAnsi="DIN-Bold"/>
          <w:noProof/>
          <w:sz w:val="20"/>
        </w:rPr>
        <w:drawing>
          <wp:anchor distT="0" distB="0" distL="114300" distR="114300" simplePos="0" relativeHeight="251659264" behindDoc="1" locked="0" layoutInCell="1" allowOverlap="1" wp14:anchorId="75A80A3B" wp14:editId="3EDA6642">
            <wp:simplePos x="0" y="0"/>
            <wp:positionH relativeFrom="column">
              <wp:posOffset>2277745</wp:posOffset>
            </wp:positionH>
            <wp:positionV relativeFrom="paragraph">
              <wp:posOffset>76200</wp:posOffset>
            </wp:positionV>
            <wp:extent cx="2227580" cy="1438910"/>
            <wp:effectExtent l="0" t="0" r="0" b="0"/>
            <wp:wrapTight wrapText="bothSides">
              <wp:wrapPolygon edited="0">
                <wp:start x="0" y="0"/>
                <wp:lineTo x="0" y="21352"/>
                <wp:lineTo x="21428" y="21352"/>
                <wp:lineTo x="21428"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png"/>
                    <pic:cNvPicPr/>
                  </pic:nvPicPr>
                  <pic:blipFill>
                    <a:blip r:embed="rId9" cstate="print">
                      <a:extLst>
                        <a:ext uri="{28A0092B-C50C-407E-A947-70E740481C1C}">
                          <a14:useLocalDpi xmlns:a14="http://schemas.microsoft.com/office/drawing/2010/main"/>
                        </a:ext>
                      </a:extLst>
                    </a:blip>
                    <a:stretch>
                      <a:fillRect/>
                    </a:stretch>
                  </pic:blipFill>
                  <pic:spPr>
                    <a:xfrm>
                      <a:off x="0" y="0"/>
                      <a:ext cx="2227580" cy="1438910"/>
                    </a:xfrm>
                    <a:prstGeom prst="rect">
                      <a:avLst/>
                    </a:prstGeom>
                  </pic:spPr>
                </pic:pic>
              </a:graphicData>
            </a:graphic>
            <wp14:sizeRelH relativeFrom="page">
              <wp14:pctWidth>0</wp14:pctWidth>
            </wp14:sizeRelH>
            <wp14:sizeRelV relativeFrom="page">
              <wp14:pctHeight>0</wp14:pctHeight>
            </wp14:sizeRelV>
          </wp:anchor>
        </w:drawing>
      </w:r>
      <w:r>
        <w:rPr>
          <w:rFonts w:ascii="DIN-Bold" w:hAnsi="DIN-Bold"/>
          <w:noProof/>
          <w:sz w:val="20"/>
        </w:rPr>
        <w:drawing>
          <wp:anchor distT="0" distB="0" distL="114300" distR="114300" simplePos="0" relativeHeight="251658240" behindDoc="1" locked="0" layoutInCell="1" allowOverlap="1" wp14:anchorId="64CBA4E2" wp14:editId="6BE67816">
            <wp:simplePos x="0" y="0"/>
            <wp:positionH relativeFrom="column">
              <wp:posOffset>12065</wp:posOffset>
            </wp:positionH>
            <wp:positionV relativeFrom="paragraph">
              <wp:posOffset>76200</wp:posOffset>
            </wp:positionV>
            <wp:extent cx="2220595" cy="1438910"/>
            <wp:effectExtent l="0" t="0" r="1905" b="0"/>
            <wp:wrapTight wrapText="bothSides">
              <wp:wrapPolygon edited="0">
                <wp:start x="0" y="0"/>
                <wp:lineTo x="0" y="21352"/>
                <wp:lineTo x="21495" y="21352"/>
                <wp:lineTo x="2149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10" cstate="print">
                      <a:extLst>
                        <a:ext uri="{28A0092B-C50C-407E-A947-70E740481C1C}">
                          <a14:useLocalDpi xmlns:a14="http://schemas.microsoft.com/office/drawing/2010/main"/>
                        </a:ext>
                      </a:extLst>
                    </a:blip>
                    <a:stretch>
                      <a:fillRect/>
                    </a:stretch>
                  </pic:blipFill>
                  <pic:spPr>
                    <a:xfrm>
                      <a:off x="0" y="0"/>
                      <a:ext cx="2220595" cy="1438910"/>
                    </a:xfrm>
                    <a:prstGeom prst="rect">
                      <a:avLst/>
                    </a:prstGeom>
                  </pic:spPr>
                </pic:pic>
              </a:graphicData>
            </a:graphic>
            <wp14:sizeRelH relativeFrom="page">
              <wp14:pctWidth>0</wp14:pctWidth>
            </wp14:sizeRelH>
            <wp14:sizeRelV relativeFrom="page">
              <wp14:pctHeight>0</wp14:pctHeight>
            </wp14:sizeRelV>
          </wp:anchor>
        </w:drawing>
      </w:r>
    </w:p>
    <w:p w14:paraId="7067EDD8" w14:textId="5806341C" w:rsidR="003B0443" w:rsidRPr="00F926D4" w:rsidRDefault="003B0443" w:rsidP="006207EE">
      <w:pPr>
        <w:rPr>
          <w:rFonts w:ascii="DIN-Bold" w:hAnsi="DIN-Bold"/>
          <w:sz w:val="20"/>
        </w:rPr>
      </w:pPr>
    </w:p>
    <w:p w14:paraId="02E32D5C" w14:textId="4F42BE80" w:rsidR="003B0443" w:rsidRPr="00F926D4" w:rsidRDefault="003B0443" w:rsidP="006207EE">
      <w:pPr>
        <w:rPr>
          <w:rFonts w:ascii="DIN-Bold" w:hAnsi="DIN-Bold"/>
          <w:sz w:val="20"/>
        </w:rPr>
      </w:pPr>
    </w:p>
    <w:p w14:paraId="710D12E4" w14:textId="42E4DADF" w:rsidR="003B0443" w:rsidRPr="00F926D4" w:rsidRDefault="003B0443" w:rsidP="006207EE">
      <w:pPr>
        <w:rPr>
          <w:rFonts w:ascii="DIN-Bold" w:hAnsi="DIN-Bold"/>
          <w:sz w:val="20"/>
        </w:rPr>
      </w:pPr>
    </w:p>
    <w:p w14:paraId="51E393E1" w14:textId="11D5D3BB" w:rsidR="003B0443" w:rsidRPr="00F926D4" w:rsidRDefault="003B0443" w:rsidP="006207EE">
      <w:pPr>
        <w:rPr>
          <w:rFonts w:ascii="DIN-Bold" w:hAnsi="DIN-Bold"/>
          <w:sz w:val="20"/>
        </w:rPr>
      </w:pPr>
    </w:p>
    <w:p w14:paraId="60B4F857" w14:textId="3392932D" w:rsidR="003B0443" w:rsidRPr="00F926D4" w:rsidRDefault="003B0443" w:rsidP="006207EE">
      <w:pPr>
        <w:rPr>
          <w:rFonts w:ascii="DIN-Bold" w:hAnsi="DIN-Bold"/>
          <w:sz w:val="20"/>
        </w:rPr>
      </w:pPr>
    </w:p>
    <w:p w14:paraId="32BA5D43" w14:textId="52CE986C" w:rsidR="003B0443" w:rsidRPr="00F926D4" w:rsidRDefault="003B0443" w:rsidP="006207EE">
      <w:pPr>
        <w:rPr>
          <w:rFonts w:ascii="DIN-Bold" w:hAnsi="DIN-Bold"/>
          <w:sz w:val="20"/>
        </w:rPr>
      </w:pPr>
    </w:p>
    <w:p w14:paraId="260A9174" w14:textId="77777777" w:rsidR="003B0443" w:rsidRPr="00F926D4" w:rsidRDefault="003B0443" w:rsidP="006207EE">
      <w:pPr>
        <w:rPr>
          <w:rFonts w:ascii="DIN-Bold" w:hAnsi="DIN-Bold"/>
          <w:sz w:val="20"/>
        </w:rPr>
      </w:pPr>
    </w:p>
    <w:p w14:paraId="4A998A41" w14:textId="77777777" w:rsidR="003B0443" w:rsidRPr="00F926D4" w:rsidRDefault="003B0443" w:rsidP="006207EE">
      <w:pPr>
        <w:rPr>
          <w:rFonts w:ascii="DIN-Bold" w:hAnsi="DIN-Bold"/>
          <w:sz w:val="20"/>
        </w:rPr>
      </w:pPr>
    </w:p>
    <w:p w14:paraId="30C1E217" w14:textId="77777777" w:rsidR="003B0443" w:rsidRPr="00F926D4" w:rsidRDefault="003B0443" w:rsidP="006207EE">
      <w:pPr>
        <w:rPr>
          <w:rFonts w:ascii="DIN-Bold" w:hAnsi="DIN-Bold"/>
          <w:sz w:val="20"/>
        </w:rPr>
      </w:pPr>
    </w:p>
    <w:p w14:paraId="0455B9FA" w14:textId="77777777" w:rsidR="004033D0" w:rsidRPr="00F926D4" w:rsidRDefault="004033D0" w:rsidP="006207EE">
      <w:pPr>
        <w:rPr>
          <w:rFonts w:ascii="DIN-Bold" w:hAnsi="DIN-Bold"/>
          <w:sz w:val="20"/>
        </w:rPr>
      </w:pPr>
    </w:p>
    <w:p w14:paraId="2DE59027" w14:textId="56077DB7" w:rsidR="006207EE" w:rsidRPr="006207EE" w:rsidRDefault="004200A4" w:rsidP="006207EE">
      <w:pPr>
        <w:rPr>
          <w:rFonts w:ascii="DIN-Bold" w:hAnsi="DIN-Bold"/>
          <w:sz w:val="20"/>
        </w:rPr>
      </w:pPr>
      <w:proofErr w:type="spellStart"/>
      <w:r>
        <w:rPr>
          <w:rFonts w:ascii="DIN-Bold" w:hAnsi="DIN-Bold"/>
          <w:sz w:val="20"/>
        </w:rPr>
        <w:t>Rotkreuz</w:t>
      </w:r>
      <w:proofErr w:type="spellEnd"/>
      <w:r>
        <w:rPr>
          <w:rFonts w:ascii="DIN-Bold" w:hAnsi="DIN-Bold"/>
          <w:sz w:val="20"/>
        </w:rPr>
        <w:t>, Février 2019 – Panasonic présente deux nouveaux hydropulseurs sans fil: le EW1311 et le EW1511. Le EW1511 réunit en un seul appareil cinq typologies de soins buccaux. Grâce à son jet d’eau à ultra-sons haute performance, il nettoie les gencives, les poches parodontales, les espaces interdentaires, la surface des dents et les appareils dentaires. En outre, l’hydropulseur au design compact est portatif, ce qui permet de l’utiliser partout et à tout moment.</w:t>
      </w:r>
    </w:p>
    <w:p w14:paraId="525AE5E8" w14:textId="63FF4304" w:rsidR="00F73A21" w:rsidRPr="00C44526" w:rsidRDefault="009745AF" w:rsidP="00577A07">
      <w:pPr>
        <w:rPr>
          <w:rFonts w:ascii="DIN-Bold" w:hAnsi="DIN-Bold"/>
          <w:sz w:val="20"/>
        </w:rPr>
      </w:pPr>
      <w:r>
        <w:rPr>
          <w:rFonts w:ascii="DIN-Bold" w:hAnsi="DIN-Bold"/>
          <w:sz w:val="20"/>
        </w:rPr>
        <w:br/>
        <w:t>Utilisation simple pour les soins quotidiens</w:t>
      </w:r>
    </w:p>
    <w:p w14:paraId="7C88BAD2" w14:textId="7A38DB31" w:rsidR="004D5329" w:rsidRPr="003B0443" w:rsidRDefault="004D5329" w:rsidP="004D5329">
      <w:pPr>
        <w:rPr>
          <w:rFonts w:ascii="DIN-Regular" w:hAnsi="DIN-Regular" w:cs="Helv"/>
          <w:color w:val="000000"/>
          <w:sz w:val="20"/>
        </w:rPr>
      </w:pPr>
      <w:r>
        <w:rPr>
          <w:rFonts w:ascii="DIN-Regular" w:hAnsi="DIN-Regular"/>
          <w:color w:val="000000"/>
          <w:sz w:val="20"/>
        </w:rPr>
        <w:t>Pour intégrer une nouvelle routine au quotidien, la simplicité d’utilisation revêt une extrême importance. Le réservoir d’eau de l’hydropulseur rechargeable EW1511 Panasonic est 53% plus grand que celui de son prédécesseur: malgré son corps compact et sans fil, il peut contenir jusqu’à 200 ml d’eau. Le design étanche permet un nettoyage pratique sous l’eau courante. La station de charge fournie avec l’appareil assure son chargement complet en une heure.</w:t>
      </w:r>
    </w:p>
    <w:p w14:paraId="5B3F86DC" w14:textId="77777777" w:rsidR="00577A07" w:rsidRPr="00F926D4" w:rsidRDefault="00577A07" w:rsidP="00577A07">
      <w:pPr>
        <w:rPr>
          <w:rFonts w:ascii="DIN-Bold" w:hAnsi="DIN-Bold"/>
          <w:sz w:val="20"/>
        </w:rPr>
      </w:pPr>
    </w:p>
    <w:p w14:paraId="1E900876" w14:textId="3A1AC582" w:rsidR="003F607E" w:rsidRPr="00C44526" w:rsidRDefault="00135D0E" w:rsidP="003F607E">
      <w:pPr>
        <w:rPr>
          <w:rFonts w:ascii="DIN-Bold" w:hAnsi="DIN-Bold" w:cs="Helv"/>
          <w:color w:val="000000"/>
          <w:sz w:val="20"/>
        </w:rPr>
      </w:pPr>
      <w:r>
        <w:rPr>
          <w:rFonts w:ascii="DIN-Bold" w:hAnsi="DIN-Bold"/>
          <w:color w:val="000000"/>
          <w:sz w:val="20"/>
        </w:rPr>
        <w:t>Nettoyage profond et massage des gencives</w:t>
      </w:r>
    </w:p>
    <w:p w14:paraId="67CE077E" w14:textId="6BBFC172" w:rsidR="00F926D4" w:rsidRDefault="00135D0E" w:rsidP="00135D0E">
      <w:pPr>
        <w:rPr>
          <w:rFonts w:ascii="DIN-Regular" w:hAnsi="DIN-Regular"/>
          <w:color w:val="000000"/>
          <w:sz w:val="20"/>
        </w:rPr>
      </w:pPr>
      <w:r>
        <w:rPr>
          <w:rFonts w:ascii="DIN-Regular" w:hAnsi="DIN-Regular"/>
          <w:color w:val="000000"/>
          <w:sz w:val="20"/>
        </w:rPr>
        <w:t>Grâce à un mélange eau-air pulsé, le EW1511 élimine les restes de nourriture entre les dents et il élimine en douceur la plaque dentaire. De ce fait, le nouvel hydropulseur à jet d’eau cinq réglages est idéal aussi pour prendre soin des bridges, des couronnes et des appareils dentaires fixes. En outre, l’hydropulseur masse la gencive en exerçant une douce pression.</w:t>
      </w:r>
    </w:p>
    <w:p w14:paraId="366D1EB0" w14:textId="77777777" w:rsidR="00F926D4" w:rsidRDefault="00F926D4">
      <w:pPr>
        <w:rPr>
          <w:rFonts w:ascii="DIN-Regular" w:hAnsi="DIN-Regular"/>
          <w:color w:val="000000"/>
          <w:sz w:val="20"/>
        </w:rPr>
      </w:pPr>
      <w:r>
        <w:rPr>
          <w:rFonts w:ascii="DIN-Regular" w:hAnsi="DIN-Regular"/>
          <w:color w:val="000000"/>
          <w:sz w:val="20"/>
        </w:rPr>
        <w:br w:type="page"/>
      </w:r>
    </w:p>
    <w:p w14:paraId="39DEC989" w14:textId="77777777" w:rsidR="008A1572" w:rsidRPr="00C44526" w:rsidRDefault="008A1572" w:rsidP="008A1572">
      <w:pPr>
        <w:rPr>
          <w:rFonts w:ascii="DIN-Bold" w:hAnsi="DIN-Bold" w:cs="Helv"/>
          <w:color w:val="000000"/>
          <w:sz w:val="20"/>
        </w:rPr>
      </w:pPr>
      <w:r>
        <w:rPr>
          <w:rFonts w:ascii="DIN-Bold" w:hAnsi="DIN-Bold"/>
          <w:color w:val="000000"/>
          <w:sz w:val="20"/>
        </w:rPr>
        <w:lastRenderedPageBreak/>
        <w:t>Nettoyage de la surface des dents grâce à une technologie ultra-sons unique</w:t>
      </w:r>
    </w:p>
    <w:p w14:paraId="08C0C30A" w14:textId="4AAD4067" w:rsidR="008A1572" w:rsidRPr="008A1572" w:rsidRDefault="00285D79" w:rsidP="008A1572">
      <w:pPr>
        <w:rPr>
          <w:rFonts w:ascii="DIN-Regular" w:hAnsi="DIN-Regular" w:cs="Helv"/>
          <w:color w:val="000000"/>
          <w:sz w:val="20"/>
        </w:rPr>
      </w:pPr>
      <w:r>
        <w:rPr>
          <w:rFonts w:ascii="DIN-Regular" w:hAnsi="DIN-Regular"/>
          <w:color w:val="000000"/>
          <w:sz w:val="20"/>
        </w:rPr>
        <w:t xml:space="preserve">Par rapport aux hydropulseurs traditionnels, la technologie ultra-sons unique de Panasonic est combinée au jet d’eau pour nettoyer la surface des dents. </w:t>
      </w:r>
      <w:r>
        <w:rPr>
          <w:rFonts w:ascii="DIN-Regular" w:hAnsi="DIN-Regular"/>
          <w:color w:val="000000"/>
          <w:sz w:val="20"/>
        </w:rPr>
        <w:br/>
        <w:t xml:space="preserve">La douchette étroite augmente la vitesse du jet d’eau, produisant des </w:t>
      </w:r>
      <w:proofErr w:type="spellStart"/>
      <w:r>
        <w:rPr>
          <w:rFonts w:ascii="DIN-Regular" w:hAnsi="DIN-Regular"/>
          <w:color w:val="000000"/>
          <w:sz w:val="20"/>
        </w:rPr>
        <w:t>micro-bulles</w:t>
      </w:r>
      <w:proofErr w:type="spellEnd"/>
      <w:r>
        <w:rPr>
          <w:rFonts w:ascii="DIN-Regular" w:hAnsi="DIN-Regular"/>
          <w:color w:val="000000"/>
          <w:sz w:val="20"/>
        </w:rPr>
        <w:t>. Les ondes de choc produites lors de l’éclatement des bulles d’air renforcent l’intensité du nettoyage. Ceci permet, même avec une pression de l’eau identique, de mieux éliminer les restes de nourriture sur et entre les dents.</w:t>
      </w:r>
    </w:p>
    <w:p w14:paraId="3AED1532" w14:textId="77777777" w:rsidR="00D028F3" w:rsidRPr="00F926D4" w:rsidRDefault="00D028F3" w:rsidP="003F607E">
      <w:pPr>
        <w:rPr>
          <w:rFonts w:ascii="DIN-Bold" w:hAnsi="DIN-Bold" w:cs="Helv"/>
          <w:color w:val="000000"/>
          <w:sz w:val="20"/>
        </w:rPr>
      </w:pPr>
    </w:p>
    <w:p w14:paraId="44CA4AC6" w14:textId="6B3A0BD3" w:rsidR="00514259" w:rsidRPr="00C44526" w:rsidRDefault="00E411FC" w:rsidP="00514259">
      <w:pPr>
        <w:rPr>
          <w:rFonts w:ascii="DIN-Bold" w:hAnsi="DIN-Bold" w:cs="Helv"/>
          <w:color w:val="000000"/>
          <w:sz w:val="20"/>
        </w:rPr>
      </w:pPr>
      <w:r>
        <w:rPr>
          <w:rFonts w:ascii="DIN-Bold" w:hAnsi="DIN-Bold"/>
          <w:color w:val="000000"/>
          <w:sz w:val="20"/>
        </w:rPr>
        <w:t xml:space="preserve">Le complément parfait pour l’hygiène buccale au quotidien </w:t>
      </w:r>
    </w:p>
    <w:p w14:paraId="705B3B3C" w14:textId="77777777" w:rsidR="00014893" w:rsidRPr="003B0443" w:rsidRDefault="00154C16" w:rsidP="003F607E">
      <w:pPr>
        <w:rPr>
          <w:rFonts w:ascii="DIN-Regular" w:hAnsi="DIN-Regular" w:cs="Helv"/>
          <w:color w:val="000000"/>
          <w:sz w:val="20"/>
        </w:rPr>
      </w:pPr>
      <w:r>
        <w:rPr>
          <w:rFonts w:ascii="DIN-Regular" w:hAnsi="DIN-Regular"/>
          <w:color w:val="000000"/>
          <w:sz w:val="20"/>
        </w:rPr>
        <w:t xml:space="preserve">Nettoyage ou massage: vous avez le choix! L’hydropulseur EW1311 dispose de 3 réglages du jet d’eau, pour un nettoyage doux et personnalisé. Le jet d’eau élimine les restes de nourriture des espaces interdentaires et des poches </w:t>
      </w:r>
      <w:proofErr w:type="spellStart"/>
      <w:r>
        <w:rPr>
          <w:rFonts w:ascii="DIN-Regular" w:hAnsi="DIN-Regular"/>
          <w:color w:val="000000"/>
          <w:sz w:val="20"/>
        </w:rPr>
        <w:t>parondontales</w:t>
      </w:r>
      <w:proofErr w:type="spellEnd"/>
      <w:r>
        <w:rPr>
          <w:rFonts w:ascii="DIN-Regular" w:hAnsi="DIN-Regular"/>
          <w:color w:val="000000"/>
          <w:sz w:val="20"/>
        </w:rPr>
        <w:t xml:space="preserve">, et il stimule la circulation sanguine dans la gencive en la massant doucement. Une deuxième pompe permet d’opter, au choix, pour le jet d’eau fort ou le mélange eau-air, qui assure un nettoyage et un massage en douceur. </w:t>
      </w:r>
    </w:p>
    <w:p w14:paraId="494554E8" w14:textId="77777777" w:rsidR="00014893" w:rsidRPr="00F926D4" w:rsidRDefault="00014893" w:rsidP="003F607E">
      <w:pPr>
        <w:rPr>
          <w:rFonts w:ascii="DIN-Bold" w:hAnsi="DIN-Bold" w:cs="Helv"/>
          <w:color w:val="000000"/>
          <w:sz w:val="20"/>
        </w:rPr>
      </w:pPr>
    </w:p>
    <w:p w14:paraId="03D72978" w14:textId="1E16364C" w:rsidR="00014893" w:rsidRPr="00C44526" w:rsidRDefault="00014893" w:rsidP="003F607E">
      <w:pPr>
        <w:rPr>
          <w:rFonts w:ascii="DIN-Bold" w:hAnsi="DIN-Bold" w:cs="Helv"/>
          <w:color w:val="000000"/>
          <w:sz w:val="20"/>
        </w:rPr>
      </w:pPr>
      <w:r>
        <w:rPr>
          <w:rFonts w:ascii="DIN-Bold" w:hAnsi="DIN-Bold"/>
          <w:color w:val="000000"/>
          <w:sz w:val="20"/>
        </w:rPr>
        <w:t>Un miracle d‘ergonomie pour un usage familial</w:t>
      </w:r>
    </w:p>
    <w:p w14:paraId="523E423B" w14:textId="5E5CE829" w:rsidR="008D6C3E" w:rsidRPr="003B0443" w:rsidRDefault="00014893" w:rsidP="003F607E">
      <w:pPr>
        <w:rPr>
          <w:rFonts w:ascii="DIN-Regular" w:hAnsi="DIN-Regular" w:cs="Helv"/>
          <w:color w:val="000000"/>
          <w:sz w:val="20"/>
        </w:rPr>
      </w:pPr>
      <w:r>
        <w:rPr>
          <w:rFonts w:ascii="DIN-Regular" w:hAnsi="DIN-Regular"/>
          <w:color w:val="000000"/>
          <w:sz w:val="20"/>
        </w:rPr>
        <w:t xml:space="preserve">Grâce au réservoir d’eau intégré dans la poignée (130 ml réservoir plein), le nouvel hydropulseur EW1311 est très peu encombrant et offre une prise de main idéale de par son design ergonomique. </w:t>
      </w:r>
      <w:r>
        <w:rPr>
          <w:rFonts w:ascii="DIN-Regular" w:hAnsi="DIN-Regular"/>
          <w:color w:val="000000"/>
          <w:sz w:val="20"/>
        </w:rPr>
        <w:br/>
        <w:t xml:space="preserve">Le nouveau modèle est fourni avec quatre douchettes, pour un usage familial. </w:t>
      </w:r>
    </w:p>
    <w:p w14:paraId="0CBEB515" w14:textId="77777777" w:rsidR="00514259" w:rsidRPr="00F926D4" w:rsidRDefault="00514259" w:rsidP="003F607E">
      <w:pPr>
        <w:rPr>
          <w:rFonts w:ascii="DIN-Bold" w:hAnsi="DIN-Bold" w:cs="Helv"/>
          <w:color w:val="000000"/>
          <w:sz w:val="20"/>
        </w:rPr>
      </w:pPr>
    </w:p>
    <w:p w14:paraId="55A59E5C" w14:textId="77777777" w:rsidR="00514259" w:rsidRPr="00F926D4" w:rsidRDefault="00514259" w:rsidP="003F607E">
      <w:pPr>
        <w:rPr>
          <w:rFonts w:ascii="DIN-Bold" w:hAnsi="DIN-Bold" w:cs="Helv"/>
          <w:color w:val="000000"/>
          <w:sz w:val="20"/>
        </w:rPr>
      </w:pPr>
    </w:p>
    <w:p w14:paraId="3F5FCFFA" w14:textId="56EFAF0B" w:rsidR="003A1671" w:rsidRPr="00CB0C30" w:rsidRDefault="003A1671" w:rsidP="003F607E">
      <w:pPr>
        <w:rPr>
          <w:rFonts w:ascii="DIN-Bold" w:hAnsi="DIN-Bold" w:cs="Helv"/>
          <w:color w:val="000000"/>
          <w:sz w:val="20"/>
        </w:rPr>
      </w:pPr>
      <w:r>
        <w:rPr>
          <w:rFonts w:ascii="DIN-Bold" w:hAnsi="DIN-Bold"/>
          <w:color w:val="000000"/>
          <w:sz w:val="20"/>
        </w:rPr>
        <w:t>Disponibilité et prix</w:t>
      </w:r>
    </w:p>
    <w:p w14:paraId="6139BD23" w14:textId="77777777" w:rsidR="00F926D4" w:rsidRDefault="0041610D" w:rsidP="00630BBC">
      <w:pPr>
        <w:rPr>
          <w:rFonts w:ascii="DIN-Regular" w:hAnsi="DIN-Regular"/>
          <w:color w:val="000000"/>
          <w:sz w:val="20"/>
        </w:rPr>
      </w:pPr>
      <w:r>
        <w:rPr>
          <w:rFonts w:ascii="DIN-Regular" w:hAnsi="DIN-Regular"/>
          <w:color w:val="000000"/>
          <w:sz w:val="20"/>
        </w:rPr>
        <w:t>Les hydropulseurs sans fil EW1511 et EW1311 seront disponibles à partir de juin ou d’avril 2019. L’EW1311 est disponible au prix de Fr. 99.90 (PVC) et l’EW1511 de Fr. 119.90 (PVC).</w:t>
      </w:r>
    </w:p>
    <w:p w14:paraId="1B944C69" w14:textId="77777777" w:rsidR="00F926D4" w:rsidRDefault="00F926D4">
      <w:pPr>
        <w:rPr>
          <w:rFonts w:ascii="DIN-Regular" w:hAnsi="DIN-Regular"/>
          <w:color w:val="000000"/>
          <w:sz w:val="20"/>
        </w:rPr>
      </w:pPr>
      <w:r>
        <w:rPr>
          <w:rFonts w:ascii="DIN-Regular" w:hAnsi="DIN-Regular"/>
          <w:color w:val="000000"/>
          <w:sz w:val="20"/>
        </w:rPr>
        <w:br w:type="page"/>
      </w:r>
    </w:p>
    <w:p w14:paraId="6FDFE6E0" w14:textId="77777777" w:rsidR="00F926D4" w:rsidRPr="00F926D4" w:rsidRDefault="00F926D4" w:rsidP="00F926D4">
      <w:pPr>
        <w:jc w:val="both"/>
        <w:rPr>
          <w:rFonts w:ascii="DIN-Regular" w:hAnsi="DIN-Regular"/>
          <w:b/>
          <w:sz w:val="20"/>
        </w:rPr>
      </w:pPr>
      <w:r w:rsidRPr="00F926D4">
        <w:rPr>
          <w:rFonts w:ascii="DIN-Regular" w:hAnsi="DIN-Regular"/>
          <w:b/>
          <w:sz w:val="20"/>
        </w:rPr>
        <w:lastRenderedPageBreak/>
        <w:t>A propos de Panasonic:</w:t>
      </w:r>
    </w:p>
    <w:p w14:paraId="7BA92040" w14:textId="77777777" w:rsidR="00F926D4" w:rsidRPr="00F926D4" w:rsidRDefault="00F926D4" w:rsidP="00F926D4">
      <w:pPr>
        <w:rPr>
          <w:rFonts w:ascii="DIN-Regular" w:hAnsi="DIN-Regular"/>
          <w:sz w:val="20"/>
        </w:rPr>
      </w:pPr>
      <w:r w:rsidRPr="00F926D4">
        <w:rPr>
          <w:rFonts w:ascii="DIN-Regular" w:hAnsi="DIN-Regular"/>
          <w:sz w:val="20"/>
        </w:rPr>
        <w:t xml:space="preserve">Panasonic Corporation est un leader mondial dans le développement et la production de diverses technologies électroniques et de solutions dans les domaines de l’électronique, l’électroménager, l’automobile et la vente aux entreprises. L’année 2018 marque le centenaire de l’entreprise qui s’est développée à l’échelle mondiale et exploite actuellement 591 succursales et 88 sociétés associées à travers le monde. Le groupe a enregistré un chiffre d’affaires net consolidé de 61,04 milliards d'euros, pour l’exercice clos le 31 mars 2018. Déterminée à produire de la valeur en innovant dans tous les secteurs de son industrie, la société utilise son savoir-faire afin de créer une vie et un monde meilleurs pour ses clients. Des informations complémentaires sur l'entreprise et sur la marque Panasonic sont disponibles sur </w:t>
      </w:r>
      <w:hyperlink r:id="rId11" w:history="1">
        <w:r w:rsidRPr="00F926D4">
          <w:rPr>
            <w:rStyle w:val="Hyperlink"/>
            <w:rFonts w:ascii="DIN-Regular" w:hAnsi="DIN-Regular" w:cs="Arial"/>
            <w:sz w:val="20"/>
          </w:rPr>
          <w:t>www.panasonic.com/</w:t>
        </w:r>
        <w:r w:rsidRPr="00F926D4">
          <w:rPr>
            <w:rStyle w:val="Hyperlink"/>
            <w:rFonts w:ascii="DIN-Regular" w:hAnsi="DIN-Regular" w:cs="Arial"/>
            <w:sz w:val="20"/>
          </w:rPr>
          <w:br/>
          <w:t>global/home.html</w:t>
        </w:r>
      </w:hyperlink>
      <w:r w:rsidRPr="00F926D4">
        <w:rPr>
          <w:rFonts w:ascii="DIN-Regular" w:hAnsi="DIN-Regular"/>
          <w:sz w:val="20"/>
        </w:rPr>
        <w:t xml:space="preserve"> et </w:t>
      </w:r>
      <w:hyperlink r:id="rId12" w:history="1">
        <w:r w:rsidRPr="00F926D4">
          <w:rPr>
            <w:rStyle w:val="Hyperlink"/>
            <w:rFonts w:ascii="DIN-Regular" w:hAnsi="DIN-Regular" w:cs="Arial"/>
            <w:sz w:val="20"/>
          </w:rPr>
          <w:t>www.experience.panasonic.ch</w:t>
        </w:r>
        <w:r w:rsidRPr="00F926D4">
          <w:rPr>
            <w:rStyle w:val="Hyperlink"/>
            <w:rFonts w:ascii="DIN-Bold" w:hAnsi="DIN-Bold" w:cs="Arial"/>
            <w:sz w:val="20"/>
          </w:rPr>
          <w:t>/</w:t>
        </w:r>
      </w:hyperlink>
      <w:r w:rsidRPr="00F926D4">
        <w:rPr>
          <w:rFonts w:ascii="DIN-Regular" w:hAnsi="DIN-Regular"/>
          <w:sz w:val="20"/>
        </w:rPr>
        <w:t>.</w:t>
      </w:r>
    </w:p>
    <w:p w14:paraId="22472147" w14:textId="77777777" w:rsidR="00F926D4" w:rsidRPr="00F926D4" w:rsidRDefault="00F926D4" w:rsidP="00F926D4">
      <w:pPr>
        <w:jc w:val="both"/>
        <w:rPr>
          <w:rFonts w:ascii="DIN-Regular" w:hAnsi="DIN-Regular"/>
          <w:sz w:val="20"/>
        </w:rPr>
      </w:pPr>
    </w:p>
    <w:p w14:paraId="1DD4552C" w14:textId="77777777" w:rsidR="00F926D4" w:rsidRPr="00F926D4" w:rsidRDefault="00F926D4" w:rsidP="00F926D4">
      <w:pPr>
        <w:jc w:val="both"/>
        <w:rPr>
          <w:rFonts w:ascii="DIN-Regular" w:hAnsi="DIN-Regular"/>
          <w:b/>
          <w:sz w:val="20"/>
        </w:rPr>
      </w:pPr>
      <w:r w:rsidRPr="00F926D4">
        <w:rPr>
          <w:rFonts w:ascii="DIN-Regular" w:hAnsi="DIN-Regular"/>
          <w:b/>
          <w:sz w:val="20"/>
        </w:rPr>
        <w:t xml:space="preserve">Informations supplémentaires: </w:t>
      </w:r>
    </w:p>
    <w:p w14:paraId="75D42B2F" w14:textId="77777777" w:rsidR="00F926D4" w:rsidRPr="00F926D4" w:rsidRDefault="00F926D4" w:rsidP="00F926D4">
      <w:pPr>
        <w:jc w:val="both"/>
        <w:rPr>
          <w:rFonts w:ascii="DIN-Regular" w:hAnsi="DIN-Regular"/>
          <w:sz w:val="20"/>
        </w:rPr>
      </w:pPr>
      <w:r w:rsidRPr="00F926D4">
        <w:rPr>
          <w:rFonts w:ascii="DIN-Regular" w:hAnsi="DIN-Regular"/>
          <w:sz w:val="20"/>
        </w:rPr>
        <w:t>Panasonic Suisse</w:t>
      </w:r>
    </w:p>
    <w:p w14:paraId="67899EBC" w14:textId="77777777" w:rsidR="00F926D4" w:rsidRPr="00F926D4" w:rsidRDefault="00F926D4" w:rsidP="00F926D4">
      <w:pPr>
        <w:jc w:val="both"/>
        <w:rPr>
          <w:rFonts w:ascii="DIN-Regular" w:hAnsi="DIN-Regular"/>
          <w:sz w:val="20"/>
        </w:rPr>
      </w:pPr>
      <w:r w:rsidRPr="00F926D4">
        <w:rPr>
          <w:rFonts w:ascii="DIN-Regular" w:hAnsi="DIN-Regular"/>
          <w:sz w:val="20"/>
        </w:rPr>
        <w:t>une succursale de Panasonic Marketing Europe GmbH</w:t>
      </w:r>
    </w:p>
    <w:p w14:paraId="259B8B75" w14:textId="77777777" w:rsidR="00F926D4" w:rsidRPr="00F926D4" w:rsidRDefault="00F926D4" w:rsidP="00F926D4">
      <w:pPr>
        <w:jc w:val="both"/>
        <w:rPr>
          <w:rFonts w:ascii="DIN-Regular" w:hAnsi="DIN-Regular"/>
          <w:sz w:val="20"/>
          <w:lang w:val="de-CH"/>
        </w:rPr>
      </w:pPr>
      <w:r w:rsidRPr="00F926D4">
        <w:rPr>
          <w:rFonts w:ascii="DIN-Regular" w:hAnsi="DIN-Regular"/>
          <w:sz w:val="20"/>
          <w:lang w:val="de-CH"/>
        </w:rPr>
        <w:t>Grundstrasse 12</w:t>
      </w:r>
    </w:p>
    <w:p w14:paraId="5B41D654" w14:textId="77777777" w:rsidR="00F926D4" w:rsidRPr="00F926D4" w:rsidRDefault="00F926D4" w:rsidP="00F926D4">
      <w:pPr>
        <w:jc w:val="both"/>
        <w:rPr>
          <w:rFonts w:ascii="DIN-Regular" w:hAnsi="DIN-Regular"/>
          <w:sz w:val="20"/>
          <w:lang w:val="de-CH"/>
        </w:rPr>
      </w:pPr>
      <w:r w:rsidRPr="00F926D4">
        <w:rPr>
          <w:rFonts w:ascii="DIN-Regular" w:hAnsi="DIN-Regular"/>
          <w:sz w:val="20"/>
          <w:lang w:val="de-CH"/>
        </w:rPr>
        <w:t>6343 Rotkreuz</w:t>
      </w:r>
    </w:p>
    <w:p w14:paraId="07C831A8" w14:textId="77777777" w:rsidR="00F926D4" w:rsidRPr="00F926D4" w:rsidRDefault="00F926D4" w:rsidP="00F926D4">
      <w:pPr>
        <w:jc w:val="both"/>
        <w:rPr>
          <w:rFonts w:ascii="DIN-Regular" w:hAnsi="DIN-Regular"/>
          <w:sz w:val="20"/>
          <w:lang w:val="de-CH"/>
        </w:rPr>
      </w:pPr>
    </w:p>
    <w:p w14:paraId="2625A50B" w14:textId="77777777" w:rsidR="00F926D4" w:rsidRPr="00F926D4" w:rsidRDefault="00F926D4" w:rsidP="00F926D4">
      <w:pPr>
        <w:jc w:val="both"/>
        <w:rPr>
          <w:rFonts w:ascii="DIN-Regular" w:hAnsi="DIN-Regular"/>
          <w:b/>
          <w:sz w:val="20"/>
          <w:lang w:val="de-CH"/>
        </w:rPr>
      </w:pPr>
      <w:r w:rsidRPr="00F926D4">
        <w:rPr>
          <w:rFonts w:ascii="DIN-Regular" w:hAnsi="DIN-Regular"/>
          <w:b/>
          <w:sz w:val="20"/>
          <w:lang w:val="de-CH"/>
        </w:rPr>
        <w:t>Contact presse:</w:t>
      </w:r>
    </w:p>
    <w:p w14:paraId="0D395484" w14:textId="77777777" w:rsidR="00F926D4" w:rsidRPr="00F926D4" w:rsidRDefault="00F926D4" w:rsidP="00F926D4">
      <w:pPr>
        <w:jc w:val="both"/>
        <w:rPr>
          <w:rFonts w:ascii="DIN-Regular" w:hAnsi="DIN-Regular"/>
          <w:sz w:val="20"/>
          <w:lang w:val="de-CH"/>
        </w:rPr>
      </w:pPr>
      <w:r w:rsidRPr="00F926D4">
        <w:rPr>
          <w:rFonts w:ascii="DIN-Regular" w:hAnsi="DIN-Regular"/>
          <w:sz w:val="20"/>
          <w:lang w:val="de-CH"/>
        </w:rPr>
        <w:t>Stephanie Meile</w:t>
      </w:r>
      <w:bookmarkStart w:id="0" w:name="_GoBack"/>
      <w:bookmarkEnd w:id="0"/>
    </w:p>
    <w:p w14:paraId="6B6C044C" w14:textId="77777777" w:rsidR="00F926D4" w:rsidRPr="00F926D4" w:rsidRDefault="00F926D4" w:rsidP="00F926D4">
      <w:pPr>
        <w:jc w:val="both"/>
        <w:rPr>
          <w:rFonts w:ascii="DIN-Regular" w:hAnsi="DIN-Regular"/>
          <w:sz w:val="20"/>
        </w:rPr>
      </w:pPr>
      <w:r w:rsidRPr="00F926D4">
        <w:rPr>
          <w:rFonts w:ascii="DIN-Regular" w:hAnsi="DIN-Regular"/>
          <w:sz w:val="20"/>
        </w:rPr>
        <w:t>Tél.: + 41 (0)41 203 20 20</w:t>
      </w:r>
    </w:p>
    <w:p w14:paraId="29EDC83A" w14:textId="77777777" w:rsidR="00F926D4" w:rsidRPr="00F926D4" w:rsidRDefault="00F926D4" w:rsidP="00F926D4">
      <w:pPr>
        <w:jc w:val="both"/>
        <w:rPr>
          <w:rFonts w:ascii="DIN-Regular" w:hAnsi="DIN-Regular"/>
          <w:sz w:val="20"/>
        </w:rPr>
      </w:pPr>
      <w:r w:rsidRPr="00F926D4">
        <w:rPr>
          <w:rFonts w:ascii="DIN-Regular" w:hAnsi="DIN-Regular"/>
          <w:sz w:val="20"/>
        </w:rPr>
        <w:t xml:space="preserve">E-mail: </w:t>
      </w:r>
      <w:hyperlink r:id="rId13" w:history="1">
        <w:r w:rsidRPr="00F926D4">
          <w:rPr>
            <w:rStyle w:val="Hyperlink"/>
            <w:rFonts w:ascii="DIN-Regular" w:hAnsi="DIN-Regular" w:cs="DIN-Bold"/>
            <w:sz w:val="20"/>
            <w:lang w:val="it-IT"/>
          </w:rPr>
          <w:t>panasonic.ch@eu.panasonic.com</w:t>
        </w:r>
      </w:hyperlink>
    </w:p>
    <w:p w14:paraId="1482880A" w14:textId="4B1C667B" w:rsidR="008460A2" w:rsidRPr="00F926D4" w:rsidRDefault="0041610D" w:rsidP="00630BBC">
      <w:pPr>
        <w:rPr>
          <w:rFonts w:ascii="DIN-Regular" w:hAnsi="DIN-Regular" w:cs="Helv"/>
          <w:color w:val="000000"/>
          <w:sz w:val="20"/>
        </w:rPr>
      </w:pPr>
      <w:r w:rsidRPr="00F926D4">
        <w:rPr>
          <w:rFonts w:ascii="DIN-Regular" w:hAnsi="DIN-Regular"/>
          <w:color w:val="000000"/>
          <w:sz w:val="20"/>
        </w:rPr>
        <w:t xml:space="preserve"> </w:t>
      </w:r>
    </w:p>
    <w:sectPr w:rsidR="008460A2" w:rsidRPr="00F926D4" w:rsidSect="00474A3E">
      <w:headerReference w:type="default" r:id="rId14"/>
      <w:footerReference w:type="default" r:id="rId15"/>
      <w:pgSz w:w="11907" w:h="16840" w:code="9"/>
      <w:pgMar w:top="4536" w:right="3118" w:bottom="2269"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09EF6" w14:textId="77777777" w:rsidR="0006500A" w:rsidRDefault="0006500A">
      <w:r>
        <w:separator/>
      </w:r>
    </w:p>
  </w:endnote>
  <w:endnote w:type="continuationSeparator" w:id="0">
    <w:p w14:paraId="47B4712C" w14:textId="77777777" w:rsidR="0006500A" w:rsidRDefault="0006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IN-Medium">
    <w:altName w:val="Cambria"/>
    <w:panose1 w:val="02000603040000020004"/>
    <w:charset w:val="00"/>
    <w:family w:val="auto"/>
    <w:pitch w:val="variable"/>
    <w:sig w:usb0="00000003" w:usb1="00000000" w:usb2="00000000" w:usb3="00000000" w:csb0="00000001" w:csb1="00000000"/>
  </w:font>
  <w:font w:name="DIN-Regular">
    <w:altName w:val="Cambria"/>
    <w:panose1 w:val="02000503040000020004"/>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DIN-Bold">
    <w:altName w:val="Cambria"/>
    <w:panose1 w:val="020008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DIN-Black">
    <w:altName w:val="Calibri"/>
    <w:panose1 w:val="02000A030300000200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9D88E" w14:textId="2F9849E9" w:rsidR="00F926D4" w:rsidRPr="00E90262" w:rsidRDefault="00F926D4" w:rsidP="00F926D4">
    <w:pPr>
      <w:tabs>
        <w:tab w:val="center" w:pos="4820"/>
      </w:tabs>
      <w:ind w:right="-3175"/>
      <w:rPr>
        <w:rFonts w:ascii="DIN-Regular" w:hAnsi="DIN-Regular" w:cs="DIN-Regular"/>
        <w:color w:val="000000"/>
        <w:sz w:val="17"/>
        <w:szCs w:val="17"/>
      </w:rPr>
    </w:pPr>
    <w:r>
      <w:rPr>
        <w:rFonts w:ascii="DIN-Regular" w:hAnsi="DIN-Regular"/>
        <w:sz w:val="17"/>
      </w:rPr>
      <w:tab/>
    </w:r>
    <w:r w:rsidR="00587DDC">
      <w:rPr>
        <w:rFonts w:ascii="DIN-Regular" w:hAnsi="DIN-Regular"/>
        <w:sz w:val="17"/>
      </w:rPr>
      <w:t xml:space="preserve">Panasonic </w:t>
    </w:r>
    <w:r w:rsidRPr="00E90262">
      <w:rPr>
        <w:rFonts w:ascii="DIN-Regular" w:hAnsi="DIN-Regular"/>
        <w:color w:val="000000"/>
        <w:sz w:val="17"/>
      </w:rPr>
      <w:t xml:space="preserve">Suisse – une succursale de </w:t>
    </w:r>
    <w:r w:rsidRPr="00E90262">
      <w:rPr>
        <w:rFonts w:ascii="DIN-Regular" w:hAnsi="DIN-Regular" w:cs="DIN-Regular"/>
        <w:color w:val="000000"/>
        <w:sz w:val="17"/>
        <w:szCs w:val="17"/>
      </w:rPr>
      <w:t>Panasonic Marketing Europe GmbH</w:t>
    </w:r>
  </w:p>
  <w:p w14:paraId="1AB44A12" w14:textId="4A1B1FBE" w:rsidR="00587DDC" w:rsidRDefault="00F926D4" w:rsidP="00F926D4">
    <w:pPr>
      <w:tabs>
        <w:tab w:val="center" w:pos="4820"/>
      </w:tabs>
      <w:ind w:right="-3175"/>
      <w:rPr>
        <w:rFonts w:ascii="DIN-Regular" w:hAnsi="DIN-Regular"/>
        <w:sz w:val="17"/>
      </w:rPr>
    </w:pPr>
    <w:r>
      <w:rPr>
        <w:rFonts w:ascii="DIN-Regular" w:hAnsi="DIN-Regular" w:cs="DIN-Regular"/>
        <w:color w:val="000000"/>
        <w:sz w:val="17"/>
        <w:szCs w:val="17"/>
      </w:rPr>
      <w:tab/>
    </w:r>
    <w:proofErr w:type="spellStart"/>
    <w:r w:rsidRPr="007C329A">
      <w:rPr>
        <w:rFonts w:ascii="DIN-Regular" w:hAnsi="DIN-Regular" w:cs="DIN-Regular"/>
        <w:color w:val="000000"/>
        <w:sz w:val="17"/>
        <w:szCs w:val="17"/>
      </w:rPr>
      <w:t>Grundstrasse</w:t>
    </w:r>
    <w:proofErr w:type="spellEnd"/>
    <w:r w:rsidRPr="007C329A">
      <w:rPr>
        <w:rFonts w:ascii="DIN-Regular" w:hAnsi="DIN-Regular" w:cs="DIN-Regular"/>
        <w:color w:val="000000"/>
        <w:sz w:val="17"/>
        <w:szCs w:val="17"/>
      </w:rPr>
      <w:t xml:space="preserve"> 12, CH-6343 </w:t>
    </w:r>
    <w:proofErr w:type="spellStart"/>
    <w:r w:rsidRPr="007C329A">
      <w:rPr>
        <w:rFonts w:ascii="DIN-Regular" w:hAnsi="DIN-Regular" w:cs="DIN-Regular"/>
        <w:color w:val="000000"/>
        <w:sz w:val="17"/>
        <w:szCs w:val="17"/>
      </w:rPr>
      <w:t>Rotkreuz</w:t>
    </w:r>
    <w:proofErr w:type="spellEnd"/>
    <w:r w:rsidRPr="007C329A">
      <w:rPr>
        <w:rFonts w:ascii="DIN-Regular" w:hAnsi="DIN-Regular" w:cs="DIN-Regular"/>
        <w:color w:val="000000"/>
        <w:sz w:val="17"/>
        <w:szCs w:val="17"/>
      </w:rPr>
      <w:t xml:space="preserve"> (ZG)</w:t>
    </w:r>
    <w:r w:rsidR="00587DDC">
      <w:rPr>
        <w:rFonts w:ascii="DIN-Regular" w:hAnsi="DIN-Regular"/>
        <w:noProof/>
        <w:sz w:val="20"/>
      </w:rPr>
      <w:drawing>
        <wp:anchor distT="0" distB="0" distL="114300" distR="114300" simplePos="0" relativeHeight="251661824" behindDoc="1" locked="0" layoutInCell="1" allowOverlap="1" wp14:anchorId="3D08D7E2" wp14:editId="174EC8C1">
          <wp:simplePos x="0" y="0"/>
          <wp:positionH relativeFrom="column">
            <wp:posOffset>-575945</wp:posOffset>
          </wp:positionH>
          <wp:positionV relativeFrom="page">
            <wp:posOffset>9321800</wp:posOffset>
          </wp:positionV>
          <wp:extent cx="8115300" cy="1371600"/>
          <wp:effectExtent l="0" t="0" r="12700" b="0"/>
          <wp:wrapNone/>
          <wp:docPr id="5" name="Bild 5"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DDC">
      <w:rPr>
        <w:rFonts w:ascii="DIN-Regular" w:hAnsi="DIN-Regular"/>
        <w:sz w:val="17"/>
      </w:rPr>
      <w:tab/>
    </w:r>
    <w:r w:rsidR="00587DDC">
      <w:rPr>
        <w:rFonts w:ascii="DIN-Regular" w:hAnsi="DIN-Regular"/>
        <w:sz w:val="17"/>
      </w:rPr>
      <w:tab/>
    </w:r>
    <w:r w:rsidR="00587DDC">
      <w:rPr>
        <w:rFonts w:ascii="DIN-Regular" w:hAnsi="DIN-Regular"/>
        <w:sz w:val="17"/>
      </w:rPr>
      <w:tab/>
    </w:r>
    <w:r w:rsidR="00587DDC">
      <w:rPr>
        <w:rFonts w:ascii="DIN-Regular" w:hAnsi="DIN-Regular"/>
        <w:sz w:val="17"/>
      </w:rPr>
      <w:tab/>
    </w:r>
    <w:r w:rsidR="00587DDC">
      <w:rPr>
        <w:rFonts w:ascii="DIN-Regular" w:hAnsi="DIN-Regular"/>
        <w:sz w:val="17"/>
      </w:rPr>
      <w:tab/>
      <w:t xml:space="preserve"> </w:t>
    </w:r>
  </w:p>
  <w:p w14:paraId="118A4D43" w14:textId="77777777" w:rsidR="00587DDC" w:rsidRPr="00F926D4" w:rsidRDefault="00587DDC" w:rsidP="00215481">
    <w:pPr>
      <w:spacing w:line="200" w:lineRule="exact"/>
      <w:ind w:left="2880" w:right="85" w:hanging="753"/>
      <w:jc w:val="center"/>
      <w:rPr>
        <w:sz w:val="17"/>
      </w:rPr>
    </w:pPr>
  </w:p>
  <w:p w14:paraId="01C2CA14" w14:textId="6838A5A1" w:rsidR="00587DDC" w:rsidRPr="00215481" w:rsidRDefault="00587DDC" w:rsidP="004200A4">
    <w:pPr>
      <w:spacing w:line="200" w:lineRule="exact"/>
      <w:ind w:left="2880" w:right="85"/>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0C41FB">
      <w:rPr>
        <w:rFonts w:ascii="DIN-Regular" w:hAnsi="DIN-Regular"/>
        <w:noProof/>
        <w:sz w:val="17"/>
      </w:rPr>
      <w:t>3</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0C41FB">
      <w:rPr>
        <w:rFonts w:ascii="DIN-Regular" w:hAnsi="DIN-Regular"/>
        <w:noProof/>
        <w:sz w:val="17"/>
      </w:rPr>
      <w:t>3</w:t>
    </w:r>
    <w:r>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1D787" w14:textId="77777777" w:rsidR="0006500A" w:rsidRDefault="0006500A">
      <w:r>
        <w:separator/>
      </w:r>
    </w:p>
  </w:footnote>
  <w:footnote w:type="continuationSeparator" w:id="0">
    <w:p w14:paraId="228455F9" w14:textId="77777777" w:rsidR="0006500A" w:rsidRDefault="00065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62A55" w14:textId="77777777" w:rsidR="00587DDC" w:rsidRPr="0060218C" w:rsidRDefault="00587DDC" w:rsidP="0060218C">
    <w:pPr>
      <w:pStyle w:val="Kopfzeile"/>
    </w:pPr>
    <w:r>
      <w:rPr>
        <w:noProof/>
      </w:rPr>
      <w:drawing>
        <wp:anchor distT="0" distB="0" distL="114300" distR="114300" simplePos="0" relativeHeight="251658240" behindDoc="1" locked="0" layoutInCell="1" allowOverlap="1" wp14:anchorId="47ADB0CC" wp14:editId="5D5427E6">
          <wp:simplePos x="0" y="0"/>
          <wp:positionH relativeFrom="page">
            <wp:posOffset>0</wp:posOffset>
          </wp:positionH>
          <wp:positionV relativeFrom="page">
            <wp:posOffset>0</wp:posOffset>
          </wp:positionV>
          <wp:extent cx="7919720" cy="1703070"/>
          <wp:effectExtent l="0" t="0" r="5080" b="0"/>
          <wp:wrapNone/>
          <wp:docPr id="4" name="Bild 4"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1E45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EF46EB"/>
    <w:multiLevelType w:val="hybridMultilevel"/>
    <w:tmpl w:val="C90E9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15:restartNumberingAfterBreak="0">
    <w:nsid w:val="27616A32"/>
    <w:multiLevelType w:val="hybridMultilevel"/>
    <w:tmpl w:val="A0E055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C7327A"/>
    <w:multiLevelType w:val="hybridMultilevel"/>
    <w:tmpl w:val="7D6E7C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1631B3"/>
    <w:multiLevelType w:val="hybridMultilevel"/>
    <w:tmpl w:val="A3B012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690E3B"/>
    <w:multiLevelType w:val="hybridMultilevel"/>
    <w:tmpl w:val="1EF64B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FDA78DA"/>
    <w:multiLevelType w:val="hybridMultilevel"/>
    <w:tmpl w:val="0DEC7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15:restartNumberingAfterBreak="0">
    <w:nsid w:val="6AE117D5"/>
    <w:multiLevelType w:val="hybridMultilevel"/>
    <w:tmpl w:val="EFCE58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566FAA"/>
    <w:multiLevelType w:val="hybridMultilevel"/>
    <w:tmpl w:val="389AD0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B96DB5"/>
    <w:multiLevelType w:val="hybridMultilevel"/>
    <w:tmpl w:val="EF8434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42170D"/>
    <w:multiLevelType w:val="hybridMultilevel"/>
    <w:tmpl w:val="2BF856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1"/>
  </w:num>
  <w:num w:numId="4">
    <w:abstractNumId w:val="20"/>
  </w:num>
  <w:num w:numId="5">
    <w:abstractNumId w:val="28"/>
  </w:num>
  <w:num w:numId="6">
    <w:abstractNumId w:val="11"/>
  </w:num>
  <w:num w:numId="7">
    <w:abstractNumId w:val="8"/>
  </w:num>
  <w:num w:numId="8">
    <w:abstractNumId w:val="25"/>
  </w:num>
  <w:num w:numId="9">
    <w:abstractNumId w:val="14"/>
  </w:num>
  <w:num w:numId="10">
    <w:abstractNumId w:val="21"/>
  </w:num>
  <w:num w:numId="11">
    <w:abstractNumId w:val="5"/>
  </w:num>
  <w:num w:numId="12">
    <w:abstractNumId w:val="10"/>
  </w:num>
  <w:num w:numId="13">
    <w:abstractNumId w:val="2"/>
  </w:num>
  <w:num w:numId="14">
    <w:abstractNumId w:val="3"/>
  </w:num>
  <w:num w:numId="15">
    <w:abstractNumId w:val="4"/>
  </w:num>
  <w:num w:numId="16">
    <w:abstractNumId w:val="27"/>
  </w:num>
  <w:num w:numId="17">
    <w:abstractNumId w:val="0"/>
  </w:num>
  <w:num w:numId="18">
    <w:abstractNumId w:val="23"/>
  </w:num>
  <w:num w:numId="19">
    <w:abstractNumId w:val="17"/>
  </w:num>
  <w:num w:numId="20">
    <w:abstractNumId w:val="12"/>
  </w:num>
  <w:num w:numId="21">
    <w:abstractNumId w:val="24"/>
  </w:num>
  <w:num w:numId="22">
    <w:abstractNumId w:val="26"/>
  </w:num>
  <w:num w:numId="23">
    <w:abstractNumId w:val="7"/>
  </w:num>
  <w:num w:numId="24">
    <w:abstractNumId w:val="13"/>
  </w:num>
  <w:num w:numId="25">
    <w:abstractNumId w:val="18"/>
  </w:num>
  <w:num w:numId="26">
    <w:abstractNumId w:val="15"/>
  </w:num>
  <w:num w:numId="27">
    <w:abstractNumId w:val="9"/>
  </w:num>
  <w:num w:numId="28">
    <w:abstractNumId w:val="29"/>
  </w:num>
  <w:num w:numId="29">
    <w:abstractNumId w:val="2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1FB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9D0"/>
    <w:rsid w:val="00013C81"/>
    <w:rsid w:val="00013CBA"/>
    <w:rsid w:val="00014145"/>
    <w:rsid w:val="0001422C"/>
    <w:rsid w:val="00014447"/>
    <w:rsid w:val="00014893"/>
    <w:rsid w:val="00014921"/>
    <w:rsid w:val="000162A1"/>
    <w:rsid w:val="000207F4"/>
    <w:rsid w:val="00021518"/>
    <w:rsid w:val="00021C9F"/>
    <w:rsid w:val="00022796"/>
    <w:rsid w:val="00023A4F"/>
    <w:rsid w:val="00023C2C"/>
    <w:rsid w:val="0002650D"/>
    <w:rsid w:val="00027A5B"/>
    <w:rsid w:val="00030F02"/>
    <w:rsid w:val="00032601"/>
    <w:rsid w:val="00032E23"/>
    <w:rsid w:val="0003373D"/>
    <w:rsid w:val="00033CDF"/>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4"/>
    <w:rsid w:val="000540B5"/>
    <w:rsid w:val="0005427D"/>
    <w:rsid w:val="000547C9"/>
    <w:rsid w:val="00054916"/>
    <w:rsid w:val="00054AE1"/>
    <w:rsid w:val="00054C77"/>
    <w:rsid w:val="0005588D"/>
    <w:rsid w:val="000558AA"/>
    <w:rsid w:val="000565D7"/>
    <w:rsid w:val="00056DE3"/>
    <w:rsid w:val="0005755E"/>
    <w:rsid w:val="00057772"/>
    <w:rsid w:val="00057789"/>
    <w:rsid w:val="0006016A"/>
    <w:rsid w:val="000601B2"/>
    <w:rsid w:val="000612E3"/>
    <w:rsid w:val="00061674"/>
    <w:rsid w:val="00061B5B"/>
    <w:rsid w:val="00061BCE"/>
    <w:rsid w:val="00061FC2"/>
    <w:rsid w:val="00062316"/>
    <w:rsid w:val="00062493"/>
    <w:rsid w:val="00062591"/>
    <w:rsid w:val="00062FB7"/>
    <w:rsid w:val="00063D51"/>
    <w:rsid w:val="0006500A"/>
    <w:rsid w:val="000662DF"/>
    <w:rsid w:val="000663CA"/>
    <w:rsid w:val="00066A85"/>
    <w:rsid w:val="00067B48"/>
    <w:rsid w:val="00071270"/>
    <w:rsid w:val="00072427"/>
    <w:rsid w:val="00073679"/>
    <w:rsid w:val="00074E40"/>
    <w:rsid w:val="00076065"/>
    <w:rsid w:val="00077394"/>
    <w:rsid w:val="000778F6"/>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5167"/>
    <w:rsid w:val="00096933"/>
    <w:rsid w:val="00096B6A"/>
    <w:rsid w:val="000970EC"/>
    <w:rsid w:val="000976D2"/>
    <w:rsid w:val="000979E8"/>
    <w:rsid w:val="000A0A7E"/>
    <w:rsid w:val="000A0AF7"/>
    <w:rsid w:val="000A0AFC"/>
    <w:rsid w:val="000A0B0E"/>
    <w:rsid w:val="000A0DC4"/>
    <w:rsid w:val="000A0E83"/>
    <w:rsid w:val="000A11A6"/>
    <w:rsid w:val="000A1BBD"/>
    <w:rsid w:val="000A2A76"/>
    <w:rsid w:val="000A2AF3"/>
    <w:rsid w:val="000A366D"/>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6EB3"/>
    <w:rsid w:val="000B70F4"/>
    <w:rsid w:val="000B71A1"/>
    <w:rsid w:val="000C246C"/>
    <w:rsid w:val="000C299A"/>
    <w:rsid w:val="000C41FB"/>
    <w:rsid w:val="000C42AC"/>
    <w:rsid w:val="000C4736"/>
    <w:rsid w:val="000C4AB0"/>
    <w:rsid w:val="000C544B"/>
    <w:rsid w:val="000C6A14"/>
    <w:rsid w:val="000C6ACD"/>
    <w:rsid w:val="000C6D46"/>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2F21"/>
    <w:rsid w:val="000E51B8"/>
    <w:rsid w:val="000E5602"/>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1B4A"/>
    <w:rsid w:val="00132A21"/>
    <w:rsid w:val="001339BC"/>
    <w:rsid w:val="00134DD0"/>
    <w:rsid w:val="00135D0E"/>
    <w:rsid w:val="0013669F"/>
    <w:rsid w:val="001367CB"/>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4C16"/>
    <w:rsid w:val="00155660"/>
    <w:rsid w:val="00156388"/>
    <w:rsid w:val="001617B0"/>
    <w:rsid w:val="00162015"/>
    <w:rsid w:val="001621B9"/>
    <w:rsid w:val="001628E2"/>
    <w:rsid w:val="00163140"/>
    <w:rsid w:val="001635AA"/>
    <w:rsid w:val="00163A4A"/>
    <w:rsid w:val="00164B89"/>
    <w:rsid w:val="00164BF5"/>
    <w:rsid w:val="001657D9"/>
    <w:rsid w:val="001657ED"/>
    <w:rsid w:val="001663E1"/>
    <w:rsid w:val="00166731"/>
    <w:rsid w:val="00167099"/>
    <w:rsid w:val="00170087"/>
    <w:rsid w:val="001700D1"/>
    <w:rsid w:val="00170AEF"/>
    <w:rsid w:val="00170CEE"/>
    <w:rsid w:val="00170F17"/>
    <w:rsid w:val="00172674"/>
    <w:rsid w:val="00172AF0"/>
    <w:rsid w:val="00172ECB"/>
    <w:rsid w:val="00172FE9"/>
    <w:rsid w:val="00173C0A"/>
    <w:rsid w:val="0017456B"/>
    <w:rsid w:val="001746FA"/>
    <w:rsid w:val="00174D20"/>
    <w:rsid w:val="00174E21"/>
    <w:rsid w:val="00174F49"/>
    <w:rsid w:val="001755E5"/>
    <w:rsid w:val="00175AED"/>
    <w:rsid w:val="00175D04"/>
    <w:rsid w:val="00176553"/>
    <w:rsid w:val="00176A0E"/>
    <w:rsid w:val="00176B18"/>
    <w:rsid w:val="001770AD"/>
    <w:rsid w:val="00177287"/>
    <w:rsid w:val="00177BEE"/>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594"/>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BF6"/>
    <w:rsid w:val="001C5D31"/>
    <w:rsid w:val="001C6379"/>
    <w:rsid w:val="001C651B"/>
    <w:rsid w:val="001D026E"/>
    <w:rsid w:val="001D096C"/>
    <w:rsid w:val="001D0C07"/>
    <w:rsid w:val="001D0CBC"/>
    <w:rsid w:val="001D17CE"/>
    <w:rsid w:val="001D1960"/>
    <w:rsid w:val="001D1DA4"/>
    <w:rsid w:val="001D23ED"/>
    <w:rsid w:val="001D2A82"/>
    <w:rsid w:val="001D3489"/>
    <w:rsid w:val="001D450F"/>
    <w:rsid w:val="001D4B37"/>
    <w:rsid w:val="001D4D9E"/>
    <w:rsid w:val="001D6BFC"/>
    <w:rsid w:val="001D6F78"/>
    <w:rsid w:val="001D7D8E"/>
    <w:rsid w:val="001D7EB2"/>
    <w:rsid w:val="001E05E8"/>
    <w:rsid w:val="001E0D39"/>
    <w:rsid w:val="001E11D1"/>
    <w:rsid w:val="001E19E1"/>
    <w:rsid w:val="001E3342"/>
    <w:rsid w:val="001E3754"/>
    <w:rsid w:val="001E3798"/>
    <w:rsid w:val="001E3ED8"/>
    <w:rsid w:val="001E426C"/>
    <w:rsid w:val="001E547C"/>
    <w:rsid w:val="001E5753"/>
    <w:rsid w:val="001E5819"/>
    <w:rsid w:val="001E58E0"/>
    <w:rsid w:val="001E5CC0"/>
    <w:rsid w:val="001E5FED"/>
    <w:rsid w:val="001E61C5"/>
    <w:rsid w:val="001E68BD"/>
    <w:rsid w:val="001E7E41"/>
    <w:rsid w:val="001F01F4"/>
    <w:rsid w:val="001F0C48"/>
    <w:rsid w:val="001F0CB9"/>
    <w:rsid w:val="001F0D73"/>
    <w:rsid w:val="001F16AE"/>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1B4"/>
    <w:rsid w:val="00205227"/>
    <w:rsid w:val="0020525E"/>
    <w:rsid w:val="00205DCF"/>
    <w:rsid w:val="0020697A"/>
    <w:rsid w:val="00207571"/>
    <w:rsid w:val="00207DCF"/>
    <w:rsid w:val="00210C94"/>
    <w:rsid w:val="00210D7A"/>
    <w:rsid w:val="0021138D"/>
    <w:rsid w:val="002119B3"/>
    <w:rsid w:val="00211A0E"/>
    <w:rsid w:val="002121CA"/>
    <w:rsid w:val="00213BA7"/>
    <w:rsid w:val="00214846"/>
    <w:rsid w:val="00214F0C"/>
    <w:rsid w:val="002151BB"/>
    <w:rsid w:val="00215481"/>
    <w:rsid w:val="002158E2"/>
    <w:rsid w:val="002164EA"/>
    <w:rsid w:val="00216AAE"/>
    <w:rsid w:val="002176A1"/>
    <w:rsid w:val="002177A7"/>
    <w:rsid w:val="0022015B"/>
    <w:rsid w:val="002202AE"/>
    <w:rsid w:val="002202DC"/>
    <w:rsid w:val="00221213"/>
    <w:rsid w:val="0022140D"/>
    <w:rsid w:val="0022283F"/>
    <w:rsid w:val="00222BF2"/>
    <w:rsid w:val="00222DA0"/>
    <w:rsid w:val="00223302"/>
    <w:rsid w:val="00223BA8"/>
    <w:rsid w:val="00224313"/>
    <w:rsid w:val="00225A68"/>
    <w:rsid w:val="0022625A"/>
    <w:rsid w:val="00226AD9"/>
    <w:rsid w:val="00227028"/>
    <w:rsid w:val="0022730F"/>
    <w:rsid w:val="00227D6B"/>
    <w:rsid w:val="002305D4"/>
    <w:rsid w:val="00231545"/>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4F4"/>
    <w:rsid w:val="002368B9"/>
    <w:rsid w:val="002369DC"/>
    <w:rsid w:val="00237D0A"/>
    <w:rsid w:val="002402B8"/>
    <w:rsid w:val="00240B69"/>
    <w:rsid w:val="002412C4"/>
    <w:rsid w:val="0024165C"/>
    <w:rsid w:val="00242A34"/>
    <w:rsid w:val="00243F34"/>
    <w:rsid w:val="002454CA"/>
    <w:rsid w:val="00245968"/>
    <w:rsid w:val="00245D1B"/>
    <w:rsid w:val="00245EBB"/>
    <w:rsid w:val="002462E9"/>
    <w:rsid w:val="002464AA"/>
    <w:rsid w:val="0024760D"/>
    <w:rsid w:val="00250087"/>
    <w:rsid w:val="002508E4"/>
    <w:rsid w:val="00250C6D"/>
    <w:rsid w:val="00250CE0"/>
    <w:rsid w:val="00251079"/>
    <w:rsid w:val="0025128C"/>
    <w:rsid w:val="00251FFA"/>
    <w:rsid w:val="0025225B"/>
    <w:rsid w:val="0025305D"/>
    <w:rsid w:val="00253B82"/>
    <w:rsid w:val="00253F1D"/>
    <w:rsid w:val="00254A9F"/>
    <w:rsid w:val="00254BF9"/>
    <w:rsid w:val="002554C9"/>
    <w:rsid w:val="00255DA8"/>
    <w:rsid w:val="00257BC6"/>
    <w:rsid w:val="002606AF"/>
    <w:rsid w:val="00260C91"/>
    <w:rsid w:val="00261637"/>
    <w:rsid w:val="00261BAE"/>
    <w:rsid w:val="00261D2F"/>
    <w:rsid w:val="002622AD"/>
    <w:rsid w:val="002633BF"/>
    <w:rsid w:val="002638C0"/>
    <w:rsid w:val="00263D14"/>
    <w:rsid w:val="00264224"/>
    <w:rsid w:val="0026439D"/>
    <w:rsid w:val="00264F2B"/>
    <w:rsid w:val="00265383"/>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5BA8"/>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5D79"/>
    <w:rsid w:val="002860A2"/>
    <w:rsid w:val="002865F8"/>
    <w:rsid w:val="00287027"/>
    <w:rsid w:val="002878FF"/>
    <w:rsid w:val="00287DA1"/>
    <w:rsid w:val="002907F1"/>
    <w:rsid w:val="0029082F"/>
    <w:rsid w:val="00290B1B"/>
    <w:rsid w:val="002910FD"/>
    <w:rsid w:val="002914AB"/>
    <w:rsid w:val="00291C03"/>
    <w:rsid w:val="00291D8B"/>
    <w:rsid w:val="0029268E"/>
    <w:rsid w:val="00292763"/>
    <w:rsid w:val="0029369F"/>
    <w:rsid w:val="00293A31"/>
    <w:rsid w:val="00293AAE"/>
    <w:rsid w:val="00293BE6"/>
    <w:rsid w:val="00293E05"/>
    <w:rsid w:val="0029519E"/>
    <w:rsid w:val="00296FFB"/>
    <w:rsid w:val="00297628"/>
    <w:rsid w:val="002A031D"/>
    <w:rsid w:val="002A0CF6"/>
    <w:rsid w:val="002A0EBD"/>
    <w:rsid w:val="002A11FF"/>
    <w:rsid w:val="002A14EA"/>
    <w:rsid w:val="002A1EF0"/>
    <w:rsid w:val="002A20BA"/>
    <w:rsid w:val="002A280C"/>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0C7"/>
    <w:rsid w:val="002C2BCD"/>
    <w:rsid w:val="002C2D43"/>
    <w:rsid w:val="002C3A52"/>
    <w:rsid w:val="002C3EEB"/>
    <w:rsid w:val="002C4B46"/>
    <w:rsid w:val="002C6171"/>
    <w:rsid w:val="002C738F"/>
    <w:rsid w:val="002C77B3"/>
    <w:rsid w:val="002C7F8B"/>
    <w:rsid w:val="002D0177"/>
    <w:rsid w:val="002D0B9A"/>
    <w:rsid w:val="002D0E99"/>
    <w:rsid w:val="002D0F69"/>
    <w:rsid w:val="002D14CE"/>
    <w:rsid w:val="002D1D70"/>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731"/>
    <w:rsid w:val="002F7B65"/>
    <w:rsid w:val="00300106"/>
    <w:rsid w:val="00300E2E"/>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5FC"/>
    <w:rsid w:val="00310A19"/>
    <w:rsid w:val="00311569"/>
    <w:rsid w:val="00311789"/>
    <w:rsid w:val="00311A1C"/>
    <w:rsid w:val="00311CA1"/>
    <w:rsid w:val="00312357"/>
    <w:rsid w:val="00312659"/>
    <w:rsid w:val="00312D45"/>
    <w:rsid w:val="00312F20"/>
    <w:rsid w:val="00313472"/>
    <w:rsid w:val="0031367A"/>
    <w:rsid w:val="0031455E"/>
    <w:rsid w:val="00314BF8"/>
    <w:rsid w:val="00315678"/>
    <w:rsid w:val="00315910"/>
    <w:rsid w:val="003159E9"/>
    <w:rsid w:val="00315B6A"/>
    <w:rsid w:val="00315DBD"/>
    <w:rsid w:val="00315DE7"/>
    <w:rsid w:val="003166E5"/>
    <w:rsid w:val="00316946"/>
    <w:rsid w:val="003210BD"/>
    <w:rsid w:val="003210F5"/>
    <w:rsid w:val="0032183F"/>
    <w:rsid w:val="0032306A"/>
    <w:rsid w:val="00323416"/>
    <w:rsid w:val="0032389C"/>
    <w:rsid w:val="00323DC5"/>
    <w:rsid w:val="00324249"/>
    <w:rsid w:val="00324340"/>
    <w:rsid w:val="003253FD"/>
    <w:rsid w:val="003254BC"/>
    <w:rsid w:val="003256D2"/>
    <w:rsid w:val="00325AFE"/>
    <w:rsid w:val="00326130"/>
    <w:rsid w:val="003262A9"/>
    <w:rsid w:val="00326830"/>
    <w:rsid w:val="00326DF6"/>
    <w:rsid w:val="00326EFC"/>
    <w:rsid w:val="00327288"/>
    <w:rsid w:val="003279DA"/>
    <w:rsid w:val="00327D9D"/>
    <w:rsid w:val="00331AC8"/>
    <w:rsid w:val="00331F3B"/>
    <w:rsid w:val="00331F78"/>
    <w:rsid w:val="0033222D"/>
    <w:rsid w:val="003324B2"/>
    <w:rsid w:val="00332769"/>
    <w:rsid w:val="00332AA7"/>
    <w:rsid w:val="00333B02"/>
    <w:rsid w:val="00334C77"/>
    <w:rsid w:val="00334E2D"/>
    <w:rsid w:val="00335575"/>
    <w:rsid w:val="00335A12"/>
    <w:rsid w:val="00336581"/>
    <w:rsid w:val="0033660C"/>
    <w:rsid w:val="00337DF3"/>
    <w:rsid w:val="00341152"/>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2C3"/>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5F88"/>
    <w:rsid w:val="003860BE"/>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6D8"/>
    <w:rsid w:val="003948FD"/>
    <w:rsid w:val="00395266"/>
    <w:rsid w:val="003959D5"/>
    <w:rsid w:val="00395B11"/>
    <w:rsid w:val="00395ECC"/>
    <w:rsid w:val="00395FC8"/>
    <w:rsid w:val="003960D6"/>
    <w:rsid w:val="003A0723"/>
    <w:rsid w:val="003A0B8B"/>
    <w:rsid w:val="003A13E8"/>
    <w:rsid w:val="003A1671"/>
    <w:rsid w:val="003A1750"/>
    <w:rsid w:val="003A2284"/>
    <w:rsid w:val="003A2A11"/>
    <w:rsid w:val="003A3192"/>
    <w:rsid w:val="003A408B"/>
    <w:rsid w:val="003A47D3"/>
    <w:rsid w:val="003A4B39"/>
    <w:rsid w:val="003A4E56"/>
    <w:rsid w:val="003A5063"/>
    <w:rsid w:val="003A53D9"/>
    <w:rsid w:val="003A5710"/>
    <w:rsid w:val="003A62FA"/>
    <w:rsid w:val="003A6328"/>
    <w:rsid w:val="003A6D7B"/>
    <w:rsid w:val="003A6ED0"/>
    <w:rsid w:val="003B0048"/>
    <w:rsid w:val="003B0421"/>
    <w:rsid w:val="003B0443"/>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63C"/>
    <w:rsid w:val="003C7E36"/>
    <w:rsid w:val="003D002F"/>
    <w:rsid w:val="003D08F8"/>
    <w:rsid w:val="003D0DCF"/>
    <w:rsid w:val="003D10C8"/>
    <w:rsid w:val="003D1A0C"/>
    <w:rsid w:val="003D254B"/>
    <w:rsid w:val="003D25BC"/>
    <w:rsid w:val="003D288E"/>
    <w:rsid w:val="003D346B"/>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3E0"/>
    <w:rsid w:val="003F16BA"/>
    <w:rsid w:val="003F1C0D"/>
    <w:rsid w:val="003F1DCD"/>
    <w:rsid w:val="003F21AF"/>
    <w:rsid w:val="003F291A"/>
    <w:rsid w:val="003F3927"/>
    <w:rsid w:val="003F3E7D"/>
    <w:rsid w:val="003F3EB5"/>
    <w:rsid w:val="003F413F"/>
    <w:rsid w:val="003F4725"/>
    <w:rsid w:val="003F4991"/>
    <w:rsid w:val="003F5B6E"/>
    <w:rsid w:val="003F5C67"/>
    <w:rsid w:val="003F607E"/>
    <w:rsid w:val="003F60E8"/>
    <w:rsid w:val="003F6457"/>
    <w:rsid w:val="003F6C2F"/>
    <w:rsid w:val="003F6D5F"/>
    <w:rsid w:val="003F7594"/>
    <w:rsid w:val="0040099A"/>
    <w:rsid w:val="00400FBD"/>
    <w:rsid w:val="00401534"/>
    <w:rsid w:val="004028A3"/>
    <w:rsid w:val="00402AF6"/>
    <w:rsid w:val="00403316"/>
    <w:rsid w:val="004033D0"/>
    <w:rsid w:val="00403C97"/>
    <w:rsid w:val="00404148"/>
    <w:rsid w:val="00404DA5"/>
    <w:rsid w:val="0040517C"/>
    <w:rsid w:val="0040529F"/>
    <w:rsid w:val="004054CD"/>
    <w:rsid w:val="00405905"/>
    <w:rsid w:val="0040651F"/>
    <w:rsid w:val="00406F72"/>
    <w:rsid w:val="0041100D"/>
    <w:rsid w:val="004121BD"/>
    <w:rsid w:val="00412503"/>
    <w:rsid w:val="00412BF3"/>
    <w:rsid w:val="00412F4E"/>
    <w:rsid w:val="004137F4"/>
    <w:rsid w:val="00413CD6"/>
    <w:rsid w:val="00413ED6"/>
    <w:rsid w:val="00414C89"/>
    <w:rsid w:val="00415C14"/>
    <w:rsid w:val="0041610D"/>
    <w:rsid w:val="004200A4"/>
    <w:rsid w:val="004200E3"/>
    <w:rsid w:val="00420193"/>
    <w:rsid w:val="0042075C"/>
    <w:rsid w:val="00420FA7"/>
    <w:rsid w:val="004218FE"/>
    <w:rsid w:val="00421A26"/>
    <w:rsid w:val="00421F33"/>
    <w:rsid w:val="00421FD0"/>
    <w:rsid w:val="00422115"/>
    <w:rsid w:val="00422CCC"/>
    <w:rsid w:val="004231B1"/>
    <w:rsid w:val="0042435F"/>
    <w:rsid w:val="00424F26"/>
    <w:rsid w:val="004259C6"/>
    <w:rsid w:val="00425B0F"/>
    <w:rsid w:val="00425D71"/>
    <w:rsid w:val="00426410"/>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42C"/>
    <w:rsid w:val="004528CF"/>
    <w:rsid w:val="00454636"/>
    <w:rsid w:val="00454FE7"/>
    <w:rsid w:val="0045585B"/>
    <w:rsid w:val="00455B62"/>
    <w:rsid w:val="00455E11"/>
    <w:rsid w:val="0045625D"/>
    <w:rsid w:val="00456304"/>
    <w:rsid w:val="00456D5A"/>
    <w:rsid w:val="00456E1E"/>
    <w:rsid w:val="00457D6D"/>
    <w:rsid w:val="00457F46"/>
    <w:rsid w:val="00460C98"/>
    <w:rsid w:val="00461393"/>
    <w:rsid w:val="004625EB"/>
    <w:rsid w:val="00462992"/>
    <w:rsid w:val="00462B81"/>
    <w:rsid w:val="00463399"/>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A3E"/>
    <w:rsid w:val="00474F5A"/>
    <w:rsid w:val="00475169"/>
    <w:rsid w:val="004752C5"/>
    <w:rsid w:val="0047542E"/>
    <w:rsid w:val="004767FC"/>
    <w:rsid w:val="0047693E"/>
    <w:rsid w:val="00476F12"/>
    <w:rsid w:val="0047740B"/>
    <w:rsid w:val="0048046F"/>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8763B"/>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5D72"/>
    <w:rsid w:val="004A618D"/>
    <w:rsid w:val="004A69CE"/>
    <w:rsid w:val="004A6C3C"/>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3B59"/>
    <w:rsid w:val="004D47D4"/>
    <w:rsid w:val="004D4D38"/>
    <w:rsid w:val="004D521A"/>
    <w:rsid w:val="004D5329"/>
    <w:rsid w:val="004D5A0C"/>
    <w:rsid w:val="004D5F73"/>
    <w:rsid w:val="004D6B4C"/>
    <w:rsid w:val="004D6C3C"/>
    <w:rsid w:val="004D6D1C"/>
    <w:rsid w:val="004D72D3"/>
    <w:rsid w:val="004D73FA"/>
    <w:rsid w:val="004E00B5"/>
    <w:rsid w:val="004E04D2"/>
    <w:rsid w:val="004E106D"/>
    <w:rsid w:val="004E11BD"/>
    <w:rsid w:val="004E1A51"/>
    <w:rsid w:val="004E1BB1"/>
    <w:rsid w:val="004E233F"/>
    <w:rsid w:val="004E26C8"/>
    <w:rsid w:val="004E356B"/>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25A"/>
    <w:rsid w:val="005134F2"/>
    <w:rsid w:val="00513623"/>
    <w:rsid w:val="005136DA"/>
    <w:rsid w:val="00514259"/>
    <w:rsid w:val="00514D12"/>
    <w:rsid w:val="005154C7"/>
    <w:rsid w:val="005157F6"/>
    <w:rsid w:val="00516537"/>
    <w:rsid w:val="005165A3"/>
    <w:rsid w:val="0051691B"/>
    <w:rsid w:val="00516F14"/>
    <w:rsid w:val="00517624"/>
    <w:rsid w:val="0051791C"/>
    <w:rsid w:val="00520558"/>
    <w:rsid w:val="005237C6"/>
    <w:rsid w:val="005243ED"/>
    <w:rsid w:val="00525D3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115"/>
    <w:rsid w:val="00540128"/>
    <w:rsid w:val="005402BA"/>
    <w:rsid w:val="00540344"/>
    <w:rsid w:val="00540C68"/>
    <w:rsid w:val="005427A4"/>
    <w:rsid w:val="00542D7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2154"/>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A07"/>
    <w:rsid w:val="00577B25"/>
    <w:rsid w:val="00580223"/>
    <w:rsid w:val="005810D7"/>
    <w:rsid w:val="005821B1"/>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87DDC"/>
    <w:rsid w:val="00590131"/>
    <w:rsid w:val="00590BF8"/>
    <w:rsid w:val="00591768"/>
    <w:rsid w:val="00591C24"/>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6ABF"/>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C755A"/>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4B4F"/>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08C0"/>
    <w:rsid w:val="0061135E"/>
    <w:rsid w:val="0061137B"/>
    <w:rsid w:val="006117EF"/>
    <w:rsid w:val="00611A7C"/>
    <w:rsid w:val="00611BBA"/>
    <w:rsid w:val="00612D63"/>
    <w:rsid w:val="00613089"/>
    <w:rsid w:val="00613631"/>
    <w:rsid w:val="00614773"/>
    <w:rsid w:val="00614ABE"/>
    <w:rsid w:val="00614DE9"/>
    <w:rsid w:val="00615462"/>
    <w:rsid w:val="00615BA5"/>
    <w:rsid w:val="00615CEF"/>
    <w:rsid w:val="00615FC9"/>
    <w:rsid w:val="006162F3"/>
    <w:rsid w:val="006165A6"/>
    <w:rsid w:val="00616F78"/>
    <w:rsid w:val="00617EA3"/>
    <w:rsid w:val="00617FEE"/>
    <w:rsid w:val="006203F8"/>
    <w:rsid w:val="006205EC"/>
    <w:rsid w:val="006207EE"/>
    <w:rsid w:val="006214F7"/>
    <w:rsid w:val="006215BC"/>
    <w:rsid w:val="00621D2B"/>
    <w:rsid w:val="00622246"/>
    <w:rsid w:val="00622AFB"/>
    <w:rsid w:val="00622C22"/>
    <w:rsid w:val="00623150"/>
    <w:rsid w:val="00623199"/>
    <w:rsid w:val="00625273"/>
    <w:rsid w:val="00625C90"/>
    <w:rsid w:val="00625F63"/>
    <w:rsid w:val="00625FDD"/>
    <w:rsid w:val="006279AF"/>
    <w:rsid w:val="00627E68"/>
    <w:rsid w:val="006305BE"/>
    <w:rsid w:val="00630BBC"/>
    <w:rsid w:val="0063147E"/>
    <w:rsid w:val="006321C4"/>
    <w:rsid w:val="0063238E"/>
    <w:rsid w:val="00632E7B"/>
    <w:rsid w:val="006331D2"/>
    <w:rsid w:val="00633232"/>
    <w:rsid w:val="006333DD"/>
    <w:rsid w:val="006342B8"/>
    <w:rsid w:val="0063451A"/>
    <w:rsid w:val="006356E0"/>
    <w:rsid w:val="006369D2"/>
    <w:rsid w:val="00636C3B"/>
    <w:rsid w:val="0063713C"/>
    <w:rsid w:val="00640419"/>
    <w:rsid w:val="006404D8"/>
    <w:rsid w:val="00640ACE"/>
    <w:rsid w:val="00640F00"/>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5EB"/>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0D3A"/>
    <w:rsid w:val="006812FB"/>
    <w:rsid w:val="0068150F"/>
    <w:rsid w:val="00681A30"/>
    <w:rsid w:val="006821A9"/>
    <w:rsid w:val="0068232F"/>
    <w:rsid w:val="00682BC3"/>
    <w:rsid w:val="00682CF7"/>
    <w:rsid w:val="00683581"/>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0F53"/>
    <w:rsid w:val="006B1208"/>
    <w:rsid w:val="006B1B98"/>
    <w:rsid w:val="006B2611"/>
    <w:rsid w:val="006B398F"/>
    <w:rsid w:val="006B3CC8"/>
    <w:rsid w:val="006B464A"/>
    <w:rsid w:val="006B481F"/>
    <w:rsid w:val="006B49A7"/>
    <w:rsid w:val="006B4D20"/>
    <w:rsid w:val="006B4FFF"/>
    <w:rsid w:val="006B5366"/>
    <w:rsid w:val="006B5390"/>
    <w:rsid w:val="006B540B"/>
    <w:rsid w:val="006B599A"/>
    <w:rsid w:val="006B685F"/>
    <w:rsid w:val="006B785B"/>
    <w:rsid w:val="006B7AB5"/>
    <w:rsid w:val="006C04ED"/>
    <w:rsid w:val="006C05E9"/>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380"/>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1BE0"/>
    <w:rsid w:val="006F2655"/>
    <w:rsid w:val="006F2B40"/>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077"/>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4AC4"/>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AA"/>
    <w:rsid w:val="007443BF"/>
    <w:rsid w:val="00745D95"/>
    <w:rsid w:val="007466D4"/>
    <w:rsid w:val="00746891"/>
    <w:rsid w:val="007468A2"/>
    <w:rsid w:val="00746AD3"/>
    <w:rsid w:val="00747225"/>
    <w:rsid w:val="007478ED"/>
    <w:rsid w:val="00750390"/>
    <w:rsid w:val="007508B6"/>
    <w:rsid w:val="00751AB8"/>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23E"/>
    <w:rsid w:val="0076079F"/>
    <w:rsid w:val="00760B2A"/>
    <w:rsid w:val="00761B55"/>
    <w:rsid w:val="00761D48"/>
    <w:rsid w:val="00761E76"/>
    <w:rsid w:val="00761F12"/>
    <w:rsid w:val="00762FBC"/>
    <w:rsid w:val="00763581"/>
    <w:rsid w:val="007639CD"/>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6B2"/>
    <w:rsid w:val="00777FF6"/>
    <w:rsid w:val="00780178"/>
    <w:rsid w:val="007805A2"/>
    <w:rsid w:val="00780637"/>
    <w:rsid w:val="00780EFF"/>
    <w:rsid w:val="00781582"/>
    <w:rsid w:val="0078236C"/>
    <w:rsid w:val="007828D5"/>
    <w:rsid w:val="00782D98"/>
    <w:rsid w:val="0078321A"/>
    <w:rsid w:val="0078364A"/>
    <w:rsid w:val="00783764"/>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252"/>
    <w:rsid w:val="007A5C9C"/>
    <w:rsid w:val="007A5F53"/>
    <w:rsid w:val="007A6080"/>
    <w:rsid w:val="007A6F54"/>
    <w:rsid w:val="007A7232"/>
    <w:rsid w:val="007A74B8"/>
    <w:rsid w:val="007A74CA"/>
    <w:rsid w:val="007A77CE"/>
    <w:rsid w:val="007B0A6D"/>
    <w:rsid w:val="007B0B8A"/>
    <w:rsid w:val="007B0B8F"/>
    <w:rsid w:val="007B25CA"/>
    <w:rsid w:val="007B320B"/>
    <w:rsid w:val="007B3243"/>
    <w:rsid w:val="007B421F"/>
    <w:rsid w:val="007B4357"/>
    <w:rsid w:val="007B4A33"/>
    <w:rsid w:val="007B4CD1"/>
    <w:rsid w:val="007B5C63"/>
    <w:rsid w:val="007B5D7F"/>
    <w:rsid w:val="007B6AEC"/>
    <w:rsid w:val="007B6E72"/>
    <w:rsid w:val="007B6EF2"/>
    <w:rsid w:val="007B7031"/>
    <w:rsid w:val="007B72C9"/>
    <w:rsid w:val="007B747B"/>
    <w:rsid w:val="007B74A3"/>
    <w:rsid w:val="007B78E7"/>
    <w:rsid w:val="007B7F1F"/>
    <w:rsid w:val="007C055C"/>
    <w:rsid w:val="007C0D4E"/>
    <w:rsid w:val="007C2173"/>
    <w:rsid w:val="007C264F"/>
    <w:rsid w:val="007C308A"/>
    <w:rsid w:val="007C3507"/>
    <w:rsid w:val="007C4365"/>
    <w:rsid w:val="007C4597"/>
    <w:rsid w:val="007C4994"/>
    <w:rsid w:val="007C4B61"/>
    <w:rsid w:val="007C5532"/>
    <w:rsid w:val="007C5587"/>
    <w:rsid w:val="007C5E5E"/>
    <w:rsid w:val="007C66F3"/>
    <w:rsid w:val="007C6BD7"/>
    <w:rsid w:val="007C6D8A"/>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578"/>
    <w:rsid w:val="007E5739"/>
    <w:rsid w:val="007E5B06"/>
    <w:rsid w:val="007E7C90"/>
    <w:rsid w:val="007F0309"/>
    <w:rsid w:val="007F14DD"/>
    <w:rsid w:val="007F1A98"/>
    <w:rsid w:val="007F1AEA"/>
    <w:rsid w:val="007F1D60"/>
    <w:rsid w:val="007F2040"/>
    <w:rsid w:val="007F3407"/>
    <w:rsid w:val="007F38FC"/>
    <w:rsid w:val="007F39DE"/>
    <w:rsid w:val="007F572F"/>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4E"/>
    <w:rsid w:val="00815393"/>
    <w:rsid w:val="008156B1"/>
    <w:rsid w:val="00815856"/>
    <w:rsid w:val="00815CF3"/>
    <w:rsid w:val="008163BA"/>
    <w:rsid w:val="00820205"/>
    <w:rsid w:val="00821B56"/>
    <w:rsid w:val="00821C61"/>
    <w:rsid w:val="0082259A"/>
    <w:rsid w:val="0082284C"/>
    <w:rsid w:val="00822F03"/>
    <w:rsid w:val="00823020"/>
    <w:rsid w:val="00823261"/>
    <w:rsid w:val="0082331D"/>
    <w:rsid w:val="00823D6A"/>
    <w:rsid w:val="0082425F"/>
    <w:rsid w:val="00824840"/>
    <w:rsid w:val="0082578F"/>
    <w:rsid w:val="00825C27"/>
    <w:rsid w:val="00826022"/>
    <w:rsid w:val="008269B7"/>
    <w:rsid w:val="0082748B"/>
    <w:rsid w:val="00827EF9"/>
    <w:rsid w:val="00831147"/>
    <w:rsid w:val="008317CD"/>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4367"/>
    <w:rsid w:val="008550BC"/>
    <w:rsid w:val="00856068"/>
    <w:rsid w:val="008564C2"/>
    <w:rsid w:val="00857906"/>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9D"/>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0BA"/>
    <w:rsid w:val="008A01F5"/>
    <w:rsid w:val="008A0248"/>
    <w:rsid w:val="008A0989"/>
    <w:rsid w:val="008A0B07"/>
    <w:rsid w:val="008A0DE3"/>
    <w:rsid w:val="008A1493"/>
    <w:rsid w:val="008A1572"/>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0DD"/>
    <w:rsid w:val="008D32F6"/>
    <w:rsid w:val="008D3768"/>
    <w:rsid w:val="008D3992"/>
    <w:rsid w:val="008D3A41"/>
    <w:rsid w:val="008D3ADD"/>
    <w:rsid w:val="008D3CB9"/>
    <w:rsid w:val="008D433E"/>
    <w:rsid w:val="008D455E"/>
    <w:rsid w:val="008D5855"/>
    <w:rsid w:val="008D65BC"/>
    <w:rsid w:val="008D6A4D"/>
    <w:rsid w:val="008D6A7B"/>
    <w:rsid w:val="008D6C3E"/>
    <w:rsid w:val="008D6DCA"/>
    <w:rsid w:val="008D7317"/>
    <w:rsid w:val="008D7676"/>
    <w:rsid w:val="008E0145"/>
    <w:rsid w:val="008E045D"/>
    <w:rsid w:val="008E04E2"/>
    <w:rsid w:val="008E280D"/>
    <w:rsid w:val="008E3ACB"/>
    <w:rsid w:val="008E458F"/>
    <w:rsid w:val="008E45DD"/>
    <w:rsid w:val="008E4E02"/>
    <w:rsid w:val="008E4E33"/>
    <w:rsid w:val="008E5678"/>
    <w:rsid w:val="008E56C0"/>
    <w:rsid w:val="008E575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C1D"/>
    <w:rsid w:val="00902FC7"/>
    <w:rsid w:val="00902FEF"/>
    <w:rsid w:val="009034FF"/>
    <w:rsid w:val="009036AC"/>
    <w:rsid w:val="00903E2D"/>
    <w:rsid w:val="00904910"/>
    <w:rsid w:val="0090498E"/>
    <w:rsid w:val="00905C7A"/>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1CAF"/>
    <w:rsid w:val="0093277C"/>
    <w:rsid w:val="00933BB3"/>
    <w:rsid w:val="00933C8E"/>
    <w:rsid w:val="00934728"/>
    <w:rsid w:val="0093536E"/>
    <w:rsid w:val="00935468"/>
    <w:rsid w:val="00935569"/>
    <w:rsid w:val="00935C2C"/>
    <w:rsid w:val="00935C5B"/>
    <w:rsid w:val="00936962"/>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12F"/>
    <w:rsid w:val="00946289"/>
    <w:rsid w:val="00946CEA"/>
    <w:rsid w:val="00947459"/>
    <w:rsid w:val="00947889"/>
    <w:rsid w:val="00950133"/>
    <w:rsid w:val="009502E7"/>
    <w:rsid w:val="00950662"/>
    <w:rsid w:val="00950D95"/>
    <w:rsid w:val="009513D6"/>
    <w:rsid w:val="009515DE"/>
    <w:rsid w:val="009522F2"/>
    <w:rsid w:val="0095257B"/>
    <w:rsid w:val="009525FE"/>
    <w:rsid w:val="00952D9B"/>
    <w:rsid w:val="009535BD"/>
    <w:rsid w:val="00953C0F"/>
    <w:rsid w:val="00954BB4"/>
    <w:rsid w:val="009555F7"/>
    <w:rsid w:val="00955955"/>
    <w:rsid w:val="00955F5D"/>
    <w:rsid w:val="00957787"/>
    <w:rsid w:val="0096057C"/>
    <w:rsid w:val="00961D4C"/>
    <w:rsid w:val="0096301B"/>
    <w:rsid w:val="00963F6B"/>
    <w:rsid w:val="00964430"/>
    <w:rsid w:val="00964CF3"/>
    <w:rsid w:val="00965651"/>
    <w:rsid w:val="00965827"/>
    <w:rsid w:val="00965ED5"/>
    <w:rsid w:val="00966213"/>
    <w:rsid w:val="009666B0"/>
    <w:rsid w:val="0096672E"/>
    <w:rsid w:val="009676F5"/>
    <w:rsid w:val="0096786E"/>
    <w:rsid w:val="00967EC9"/>
    <w:rsid w:val="009700B4"/>
    <w:rsid w:val="00970509"/>
    <w:rsid w:val="00971F95"/>
    <w:rsid w:val="009721CE"/>
    <w:rsid w:val="00972298"/>
    <w:rsid w:val="00972B5C"/>
    <w:rsid w:val="00974131"/>
    <w:rsid w:val="009745AF"/>
    <w:rsid w:val="0097482C"/>
    <w:rsid w:val="009758BC"/>
    <w:rsid w:val="00975CF6"/>
    <w:rsid w:val="00976643"/>
    <w:rsid w:val="00976728"/>
    <w:rsid w:val="0097686B"/>
    <w:rsid w:val="00977558"/>
    <w:rsid w:val="009779F1"/>
    <w:rsid w:val="00977B1C"/>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7DC"/>
    <w:rsid w:val="009949D4"/>
    <w:rsid w:val="00994B88"/>
    <w:rsid w:val="009950FF"/>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5AF6"/>
    <w:rsid w:val="009A6B41"/>
    <w:rsid w:val="009A74CB"/>
    <w:rsid w:val="009A758C"/>
    <w:rsid w:val="009A75B7"/>
    <w:rsid w:val="009B018C"/>
    <w:rsid w:val="009B02FB"/>
    <w:rsid w:val="009B053A"/>
    <w:rsid w:val="009B0C9A"/>
    <w:rsid w:val="009B130C"/>
    <w:rsid w:val="009B1ACC"/>
    <w:rsid w:val="009B1C1D"/>
    <w:rsid w:val="009B1D74"/>
    <w:rsid w:val="009B36CE"/>
    <w:rsid w:val="009B3906"/>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5B3"/>
    <w:rsid w:val="009C6977"/>
    <w:rsid w:val="009C6AF8"/>
    <w:rsid w:val="009C7140"/>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6BE"/>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4C0"/>
    <w:rsid w:val="009F0C32"/>
    <w:rsid w:val="009F0CD7"/>
    <w:rsid w:val="009F0F82"/>
    <w:rsid w:val="009F186B"/>
    <w:rsid w:val="009F2BDD"/>
    <w:rsid w:val="009F3336"/>
    <w:rsid w:val="009F3A21"/>
    <w:rsid w:val="009F3B35"/>
    <w:rsid w:val="009F4DD5"/>
    <w:rsid w:val="009F4F20"/>
    <w:rsid w:val="009F53AA"/>
    <w:rsid w:val="009F6A38"/>
    <w:rsid w:val="009F7349"/>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6BDB"/>
    <w:rsid w:val="00A277E9"/>
    <w:rsid w:val="00A27EFF"/>
    <w:rsid w:val="00A30100"/>
    <w:rsid w:val="00A30279"/>
    <w:rsid w:val="00A30557"/>
    <w:rsid w:val="00A312E7"/>
    <w:rsid w:val="00A322B7"/>
    <w:rsid w:val="00A32756"/>
    <w:rsid w:val="00A3288C"/>
    <w:rsid w:val="00A32A0C"/>
    <w:rsid w:val="00A33723"/>
    <w:rsid w:val="00A338D3"/>
    <w:rsid w:val="00A34119"/>
    <w:rsid w:val="00A34A0C"/>
    <w:rsid w:val="00A3639A"/>
    <w:rsid w:val="00A36922"/>
    <w:rsid w:val="00A37A52"/>
    <w:rsid w:val="00A37E3A"/>
    <w:rsid w:val="00A41EE9"/>
    <w:rsid w:val="00A4253F"/>
    <w:rsid w:val="00A426B6"/>
    <w:rsid w:val="00A42747"/>
    <w:rsid w:val="00A42CE7"/>
    <w:rsid w:val="00A4364E"/>
    <w:rsid w:val="00A43DA8"/>
    <w:rsid w:val="00A44640"/>
    <w:rsid w:val="00A44BEC"/>
    <w:rsid w:val="00A4588F"/>
    <w:rsid w:val="00A45E53"/>
    <w:rsid w:val="00A45F87"/>
    <w:rsid w:val="00A463C2"/>
    <w:rsid w:val="00A46855"/>
    <w:rsid w:val="00A46C3D"/>
    <w:rsid w:val="00A4743F"/>
    <w:rsid w:val="00A52FCB"/>
    <w:rsid w:val="00A544B8"/>
    <w:rsid w:val="00A54DDF"/>
    <w:rsid w:val="00A55286"/>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18D4"/>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734"/>
    <w:rsid w:val="00AB2B22"/>
    <w:rsid w:val="00AB2D26"/>
    <w:rsid w:val="00AB2E66"/>
    <w:rsid w:val="00AB34AB"/>
    <w:rsid w:val="00AB3538"/>
    <w:rsid w:val="00AB38E6"/>
    <w:rsid w:val="00AB39F9"/>
    <w:rsid w:val="00AB45A4"/>
    <w:rsid w:val="00AB4803"/>
    <w:rsid w:val="00AB5722"/>
    <w:rsid w:val="00AB5DB9"/>
    <w:rsid w:val="00AB6248"/>
    <w:rsid w:val="00AB62B6"/>
    <w:rsid w:val="00AB6D18"/>
    <w:rsid w:val="00AB7B8E"/>
    <w:rsid w:val="00AB7C48"/>
    <w:rsid w:val="00AB7E30"/>
    <w:rsid w:val="00AC010F"/>
    <w:rsid w:val="00AC06C9"/>
    <w:rsid w:val="00AC077B"/>
    <w:rsid w:val="00AC0AD0"/>
    <w:rsid w:val="00AC0D8C"/>
    <w:rsid w:val="00AC15DB"/>
    <w:rsid w:val="00AC1B14"/>
    <w:rsid w:val="00AC1BC3"/>
    <w:rsid w:val="00AC1EA8"/>
    <w:rsid w:val="00AC2C6D"/>
    <w:rsid w:val="00AC2F5C"/>
    <w:rsid w:val="00AC408B"/>
    <w:rsid w:val="00AC44CD"/>
    <w:rsid w:val="00AC4EDB"/>
    <w:rsid w:val="00AC5584"/>
    <w:rsid w:val="00AC56AA"/>
    <w:rsid w:val="00AC58B3"/>
    <w:rsid w:val="00AC58E7"/>
    <w:rsid w:val="00AC5A21"/>
    <w:rsid w:val="00AC68C7"/>
    <w:rsid w:val="00AC7BF8"/>
    <w:rsid w:val="00AD0F89"/>
    <w:rsid w:val="00AD1221"/>
    <w:rsid w:val="00AD13B6"/>
    <w:rsid w:val="00AD149C"/>
    <w:rsid w:val="00AD1725"/>
    <w:rsid w:val="00AD1BD9"/>
    <w:rsid w:val="00AD201B"/>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5D7"/>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07E6F"/>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071"/>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7EF"/>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A91"/>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9798C"/>
    <w:rsid w:val="00BA1680"/>
    <w:rsid w:val="00BA2226"/>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D7777"/>
    <w:rsid w:val="00BE0CF3"/>
    <w:rsid w:val="00BE1237"/>
    <w:rsid w:val="00BE16CB"/>
    <w:rsid w:val="00BE1A44"/>
    <w:rsid w:val="00BE20BE"/>
    <w:rsid w:val="00BE2189"/>
    <w:rsid w:val="00BE3EDA"/>
    <w:rsid w:val="00BE3F5F"/>
    <w:rsid w:val="00BE4028"/>
    <w:rsid w:val="00BE47DA"/>
    <w:rsid w:val="00BE4DB9"/>
    <w:rsid w:val="00BE504C"/>
    <w:rsid w:val="00BE5E45"/>
    <w:rsid w:val="00BE6089"/>
    <w:rsid w:val="00BE646D"/>
    <w:rsid w:val="00BF0444"/>
    <w:rsid w:val="00BF0470"/>
    <w:rsid w:val="00BF0672"/>
    <w:rsid w:val="00BF0789"/>
    <w:rsid w:val="00BF08F7"/>
    <w:rsid w:val="00BF0944"/>
    <w:rsid w:val="00BF0A97"/>
    <w:rsid w:val="00BF2856"/>
    <w:rsid w:val="00BF28FA"/>
    <w:rsid w:val="00BF3276"/>
    <w:rsid w:val="00BF3A47"/>
    <w:rsid w:val="00BF3D41"/>
    <w:rsid w:val="00BF5106"/>
    <w:rsid w:val="00BF53C5"/>
    <w:rsid w:val="00BF6973"/>
    <w:rsid w:val="00BF7078"/>
    <w:rsid w:val="00BF7950"/>
    <w:rsid w:val="00BF7B88"/>
    <w:rsid w:val="00BF7C14"/>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35CE"/>
    <w:rsid w:val="00C14391"/>
    <w:rsid w:val="00C14620"/>
    <w:rsid w:val="00C14F8E"/>
    <w:rsid w:val="00C151CB"/>
    <w:rsid w:val="00C1559F"/>
    <w:rsid w:val="00C15B36"/>
    <w:rsid w:val="00C1681B"/>
    <w:rsid w:val="00C17035"/>
    <w:rsid w:val="00C20AE2"/>
    <w:rsid w:val="00C20DD9"/>
    <w:rsid w:val="00C217BB"/>
    <w:rsid w:val="00C22A0C"/>
    <w:rsid w:val="00C236EF"/>
    <w:rsid w:val="00C23F7B"/>
    <w:rsid w:val="00C24021"/>
    <w:rsid w:val="00C2404D"/>
    <w:rsid w:val="00C247D9"/>
    <w:rsid w:val="00C25053"/>
    <w:rsid w:val="00C251C6"/>
    <w:rsid w:val="00C25945"/>
    <w:rsid w:val="00C25977"/>
    <w:rsid w:val="00C25F1D"/>
    <w:rsid w:val="00C26E45"/>
    <w:rsid w:val="00C30513"/>
    <w:rsid w:val="00C30628"/>
    <w:rsid w:val="00C30B12"/>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2D80"/>
    <w:rsid w:val="00C43202"/>
    <w:rsid w:val="00C44526"/>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41F"/>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2FA4"/>
    <w:rsid w:val="00C738E3"/>
    <w:rsid w:val="00C73D16"/>
    <w:rsid w:val="00C73E61"/>
    <w:rsid w:val="00C73F8D"/>
    <w:rsid w:val="00C744FB"/>
    <w:rsid w:val="00C75459"/>
    <w:rsid w:val="00C76111"/>
    <w:rsid w:val="00C76740"/>
    <w:rsid w:val="00C77ED1"/>
    <w:rsid w:val="00C80954"/>
    <w:rsid w:val="00C80981"/>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59E0"/>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15D"/>
    <w:rsid w:val="00CA536C"/>
    <w:rsid w:val="00CB0045"/>
    <w:rsid w:val="00CB0233"/>
    <w:rsid w:val="00CB0252"/>
    <w:rsid w:val="00CB0C30"/>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E31"/>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5F69"/>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2A71"/>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8F3"/>
    <w:rsid w:val="00D0296D"/>
    <w:rsid w:val="00D02974"/>
    <w:rsid w:val="00D02A26"/>
    <w:rsid w:val="00D02C94"/>
    <w:rsid w:val="00D02F17"/>
    <w:rsid w:val="00D03698"/>
    <w:rsid w:val="00D03B30"/>
    <w:rsid w:val="00D0482B"/>
    <w:rsid w:val="00D04E10"/>
    <w:rsid w:val="00D051DC"/>
    <w:rsid w:val="00D053FA"/>
    <w:rsid w:val="00D05BAE"/>
    <w:rsid w:val="00D075BC"/>
    <w:rsid w:val="00D07971"/>
    <w:rsid w:val="00D07F16"/>
    <w:rsid w:val="00D10489"/>
    <w:rsid w:val="00D109AB"/>
    <w:rsid w:val="00D10AA9"/>
    <w:rsid w:val="00D11307"/>
    <w:rsid w:val="00D11D88"/>
    <w:rsid w:val="00D127F9"/>
    <w:rsid w:val="00D12D5B"/>
    <w:rsid w:val="00D1397B"/>
    <w:rsid w:val="00D13FA7"/>
    <w:rsid w:val="00D14307"/>
    <w:rsid w:val="00D1436C"/>
    <w:rsid w:val="00D14E07"/>
    <w:rsid w:val="00D152F9"/>
    <w:rsid w:val="00D15451"/>
    <w:rsid w:val="00D154D7"/>
    <w:rsid w:val="00D15870"/>
    <w:rsid w:val="00D15D6A"/>
    <w:rsid w:val="00D16469"/>
    <w:rsid w:val="00D16671"/>
    <w:rsid w:val="00D169EE"/>
    <w:rsid w:val="00D16D77"/>
    <w:rsid w:val="00D16DCD"/>
    <w:rsid w:val="00D17C3F"/>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0EF2"/>
    <w:rsid w:val="00D312F6"/>
    <w:rsid w:val="00D31A1C"/>
    <w:rsid w:val="00D32A79"/>
    <w:rsid w:val="00D33A9B"/>
    <w:rsid w:val="00D3407D"/>
    <w:rsid w:val="00D34305"/>
    <w:rsid w:val="00D35C3F"/>
    <w:rsid w:val="00D35E30"/>
    <w:rsid w:val="00D377DF"/>
    <w:rsid w:val="00D37A1E"/>
    <w:rsid w:val="00D37AB4"/>
    <w:rsid w:val="00D40C66"/>
    <w:rsid w:val="00D413A7"/>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8F2"/>
    <w:rsid w:val="00D62929"/>
    <w:rsid w:val="00D630C1"/>
    <w:rsid w:val="00D633CE"/>
    <w:rsid w:val="00D64856"/>
    <w:rsid w:val="00D64CC7"/>
    <w:rsid w:val="00D64E39"/>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18CC"/>
    <w:rsid w:val="00D82AD3"/>
    <w:rsid w:val="00D82CCE"/>
    <w:rsid w:val="00D843FA"/>
    <w:rsid w:val="00D8457C"/>
    <w:rsid w:val="00D84C37"/>
    <w:rsid w:val="00D862BF"/>
    <w:rsid w:val="00D872F8"/>
    <w:rsid w:val="00D905A0"/>
    <w:rsid w:val="00D91173"/>
    <w:rsid w:val="00D9137B"/>
    <w:rsid w:val="00D915DC"/>
    <w:rsid w:val="00D9269C"/>
    <w:rsid w:val="00D932F7"/>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19A5"/>
    <w:rsid w:val="00DA26EA"/>
    <w:rsid w:val="00DA2817"/>
    <w:rsid w:val="00DA2E42"/>
    <w:rsid w:val="00DA38CA"/>
    <w:rsid w:val="00DA42D9"/>
    <w:rsid w:val="00DA45AA"/>
    <w:rsid w:val="00DA48C0"/>
    <w:rsid w:val="00DA548C"/>
    <w:rsid w:val="00DA5810"/>
    <w:rsid w:val="00DA5C55"/>
    <w:rsid w:val="00DA648B"/>
    <w:rsid w:val="00DA6F09"/>
    <w:rsid w:val="00DB09CA"/>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5DA7"/>
    <w:rsid w:val="00DC6B13"/>
    <w:rsid w:val="00DC6C52"/>
    <w:rsid w:val="00DC6C92"/>
    <w:rsid w:val="00DC75AE"/>
    <w:rsid w:val="00DC7763"/>
    <w:rsid w:val="00DC7A68"/>
    <w:rsid w:val="00DD007B"/>
    <w:rsid w:val="00DD03DE"/>
    <w:rsid w:val="00DD0D8A"/>
    <w:rsid w:val="00DD1259"/>
    <w:rsid w:val="00DD13AE"/>
    <w:rsid w:val="00DD1D38"/>
    <w:rsid w:val="00DD1EC0"/>
    <w:rsid w:val="00DD2371"/>
    <w:rsid w:val="00DD2A3D"/>
    <w:rsid w:val="00DD2B19"/>
    <w:rsid w:val="00DD30A8"/>
    <w:rsid w:val="00DD35DF"/>
    <w:rsid w:val="00DD3C31"/>
    <w:rsid w:val="00DD4D6F"/>
    <w:rsid w:val="00DD5B14"/>
    <w:rsid w:val="00DD6A50"/>
    <w:rsid w:val="00DD70CA"/>
    <w:rsid w:val="00DD7D01"/>
    <w:rsid w:val="00DE0C1E"/>
    <w:rsid w:val="00DE1122"/>
    <w:rsid w:val="00DE2E74"/>
    <w:rsid w:val="00DE3215"/>
    <w:rsid w:val="00DE37D7"/>
    <w:rsid w:val="00DE3C75"/>
    <w:rsid w:val="00DE4E70"/>
    <w:rsid w:val="00DE58EF"/>
    <w:rsid w:val="00DE672E"/>
    <w:rsid w:val="00DE6BF8"/>
    <w:rsid w:val="00DE6F88"/>
    <w:rsid w:val="00DE7812"/>
    <w:rsid w:val="00DE7DCE"/>
    <w:rsid w:val="00DE7DDE"/>
    <w:rsid w:val="00DF0A2D"/>
    <w:rsid w:val="00DF0C54"/>
    <w:rsid w:val="00DF10FD"/>
    <w:rsid w:val="00DF215F"/>
    <w:rsid w:val="00DF22BC"/>
    <w:rsid w:val="00DF22C6"/>
    <w:rsid w:val="00DF237B"/>
    <w:rsid w:val="00DF332A"/>
    <w:rsid w:val="00DF3E86"/>
    <w:rsid w:val="00DF46F1"/>
    <w:rsid w:val="00DF4B42"/>
    <w:rsid w:val="00DF71B7"/>
    <w:rsid w:val="00E002AF"/>
    <w:rsid w:val="00E00523"/>
    <w:rsid w:val="00E00738"/>
    <w:rsid w:val="00E03649"/>
    <w:rsid w:val="00E041DA"/>
    <w:rsid w:val="00E0431D"/>
    <w:rsid w:val="00E0446E"/>
    <w:rsid w:val="00E04786"/>
    <w:rsid w:val="00E04DA0"/>
    <w:rsid w:val="00E04FE5"/>
    <w:rsid w:val="00E0579C"/>
    <w:rsid w:val="00E05F1C"/>
    <w:rsid w:val="00E064E0"/>
    <w:rsid w:val="00E0682B"/>
    <w:rsid w:val="00E072F8"/>
    <w:rsid w:val="00E07757"/>
    <w:rsid w:val="00E07C04"/>
    <w:rsid w:val="00E10309"/>
    <w:rsid w:val="00E10375"/>
    <w:rsid w:val="00E10A53"/>
    <w:rsid w:val="00E10FE6"/>
    <w:rsid w:val="00E1143B"/>
    <w:rsid w:val="00E1147E"/>
    <w:rsid w:val="00E11ACE"/>
    <w:rsid w:val="00E11CB1"/>
    <w:rsid w:val="00E1263F"/>
    <w:rsid w:val="00E151C1"/>
    <w:rsid w:val="00E1521D"/>
    <w:rsid w:val="00E15322"/>
    <w:rsid w:val="00E15D4D"/>
    <w:rsid w:val="00E15DE0"/>
    <w:rsid w:val="00E1627A"/>
    <w:rsid w:val="00E163ED"/>
    <w:rsid w:val="00E16F31"/>
    <w:rsid w:val="00E17AA6"/>
    <w:rsid w:val="00E17C97"/>
    <w:rsid w:val="00E17F0C"/>
    <w:rsid w:val="00E21D57"/>
    <w:rsid w:val="00E2216F"/>
    <w:rsid w:val="00E22184"/>
    <w:rsid w:val="00E227BA"/>
    <w:rsid w:val="00E247F7"/>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1FC"/>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103"/>
    <w:rsid w:val="00E82ACE"/>
    <w:rsid w:val="00E83051"/>
    <w:rsid w:val="00E8368E"/>
    <w:rsid w:val="00E84DD6"/>
    <w:rsid w:val="00E85626"/>
    <w:rsid w:val="00E8584B"/>
    <w:rsid w:val="00E85C0B"/>
    <w:rsid w:val="00E8634D"/>
    <w:rsid w:val="00E866E4"/>
    <w:rsid w:val="00E86800"/>
    <w:rsid w:val="00E8735F"/>
    <w:rsid w:val="00E87470"/>
    <w:rsid w:val="00E876FC"/>
    <w:rsid w:val="00E878BF"/>
    <w:rsid w:val="00E87CFF"/>
    <w:rsid w:val="00E87E22"/>
    <w:rsid w:val="00E90204"/>
    <w:rsid w:val="00E9119D"/>
    <w:rsid w:val="00E914F3"/>
    <w:rsid w:val="00E92313"/>
    <w:rsid w:val="00E92688"/>
    <w:rsid w:val="00E92832"/>
    <w:rsid w:val="00E92B86"/>
    <w:rsid w:val="00E92DD6"/>
    <w:rsid w:val="00E9336D"/>
    <w:rsid w:val="00E93776"/>
    <w:rsid w:val="00E9393A"/>
    <w:rsid w:val="00E93997"/>
    <w:rsid w:val="00E93DDC"/>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134"/>
    <w:rsid w:val="00EB06C8"/>
    <w:rsid w:val="00EB096D"/>
    <w:rsid w:val="00EB19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1B2"/>
    <w:rsid w:val="00EC1BBA"/>
    <w:rsid w:val="00EC227E"/>
    <w:rsid w:val="00EC27FF"/>
    <w:rsid w:val="00EC28F1"/>
    <w:rsid w:val="00EC4325"/>
    <w:rsid w:val="00EC451C"/>
    <w:rsid w:val="00EC5016"/>
    <w:rsid w:val="00EC66A3"/>
    <w:rsid w:val="00EC714E"/>
    <w:rsid w:val="00EC71AC"/>
    <w:rsid w:val="00EC7BCE"/>
    <w:rsid w:val="00EC7C0F"/>
    <w:rsid w:val="00EC7D5B"/>
    <w:rsid w:val="00ED004D"/>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275"/>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7D2"/>
    <w:rsid w:val="00F06E52"/>
    <w:rsid w:val="00F07A3A"/>
    <w:rsid w:val="00F07A8F"/>
    <w:rsid w:val="00F10C84"/>
    <w:rsid w:val="00F1100B"/>
    <w:rsid w:val="00F113B5"/>
    <w:rsid w:val="00F1179E"/>
    <w:rsid w:val="00F1188B"/>
    <w:rsid w:val="00F12681"/>
    <w:rsid w:val="00F129F8"/>
    <w:rsid w:val="00F13C08"/>
    <w:rsid w:val="00F1403A"/>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075"/>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3A21"/>
    <w:rsid w:val="00F74718"/>
    <w:rsid w:val="00F74787"/>
    <w:rsid w:val="00F759D3"/>
    <w:rsid w:val="00F75C00"/>
    <w:rsid w:val="00F76AD9"/>
    <w:rsid w:val="00F76E24"/>
    <w:rsid w:val="00F77361"/>
    <w:rsid w:val="00F806D4"/>
    <w:rsid w:val="00F80F9C"/>
    <w:rsid w:val="00F81531"/>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6D4"/>
    <w:rsid w:val="00F92CD4"/>
    <w:rsid w:val="00F92DE9"/>
    <w:rsid w:val="00F92E41"/>
    <w:rsid w:val="00F930EE"/>
    <w:rsid w:val="00F936DF"/>
    <w:rsid w:val="00F94219"/>
    <w:rsid w:val="00F94767"/>
    <w:rsid w:val="00F95FEB"/>
    <w:rsid w:val="00F96802"/>
    <w:rsid w:val="00F9748B"/>
    <w:rsid w:val="00FA0640"/>
    <w:rsid w:val="00FA0AF5"/>
    <w:rsid w:val="00FA12AB"/>
    <w:rsid w:val="00FA1642"/>
    <w:rsid w:val="00FA187C"/>
    <w:rsid w:val="00FA1B5D"/>
    <w:rsid w:val="00FA1D61"/>
    <w:rsid w:val="00FA2218"/>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A0"/>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3C34"/>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DAD7F7"/>
  <w15:docId w15:val="{DB16906F-39A9-E947-B70A-61F8FA9D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lang w:eastAsia="en-US"/>
    </w:rPr>
  </w:style>
  <w:style w:type="paragraph" w:styleId="berschrift1">
    <w:name w:val="heading 1"/>
    <w:basedOn w:val="Standard"/>
    <w:next w:val="Standard"/>
    <w:qFormat/>
    <w:pPr>
      <w:keepNext/>
      <w:outlineLvl w:val="0"/>
    </w:pPr>
    <w:rPr>
      <w:rFonts w:ascii="Arial" w:hAnsi="Arial" w:cs="Arial"/>
      <w:b/>
      <w:bCs/>
      <w:sz w:val="20"/>
      <w:szCs w:val="24"/>
      <w:lang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rPr>
  </w:style>
  <w:style w:type="paragraph" w:styleId="Textkrper2">
    <w:name w:val="Body Text 2"/>
    <w:basedOn w:val="Standard"/>
    <w:semiHidden/>
    <w:pPr>
      <w:spacing w:line="360" w:lineRule="atLeast"/>
    </w:pPr>
    <w:rPr>
      <w:rFonts w:ascii="DINMittelschrift" w:hAnsi="DINMittelschrift"/>
      <w:snapToGrid w:val="0"/>
      <w:sz w:val="26"/>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pPr>
      <w:spacing w:before="100" w:beforeAutospacing="1" w:after="100" w:afterAutospacing="1"/>
    </w:pPr>
    <w:rPr>
      <w:szCs w:val="24"/>
      <w:lang w:eastAsia="de-DE"/>
    </w:rPr>
  </w:style>
  <w:style w:type="paragraph" w:customStyle="1" w:styleId="Copy">
    <w:name w:val="Copy"/>
    <w:basedOn w:val="Standard"/>
    <w:pPr>
      <w:spacing w:line="360" w:lineRule="auto"/>
    </w:pPr>
    <w:rPr>
      <w:rFonts w:ascii="Arial" w:eastAsia="Times" w:hAnsi="Arial"/>
      <w:sz w:val="20"/>
      <w:lang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rPr>
  </w:style>
  <w:style w:type="character" w:styleId="Kommentarzeichen">
    <w:name w:val="annotation reference"/>
    <w:semiHidden/>
    <w:rPr>
      <w:sz w:val="16"/>
      <w:szCs w:val="16"/>
    </w:rPr>
  </w:style>
  <w:style w:type="paragraph" w:styleId="Kommentartext">
    <w:name w:val="annotation text"/>
    <w:basedOn w:val="Standard"/>
    <w:link w:val="KommentartextZchn"/>
    <w:uiPriority w:val="99"/>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fr-FR"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eastAsia="de-DE"/>
    </w:rPr>
  </w:style>
  <w:style w:type="paragraph" w:customStyle="1" w:styleId="opener">
    <w:name w:val="opener"/>
    <w:basedOn w:val="Standard"/>
    <w:rsid w:val="00835CB6"/>
    <w:pPr>
      <w:spacing w:before="100" w:beforeAutospacing="1" w:after="375"/>
      <w:ind w:right="300"/>
    </w:pPr>
    <w:rPr>
      <w:szCs w:val="24"/>
      <w:lang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fr-FR" w:eastAsia="en-US"/>
    </w:rPr>
  </w:style>
  <w:style w:type="paragraph" w:styleId="Listenabsatz">
    <w:name w:val="List Paragraph"/>
    <w:basedOn w:val="Standard"/>
    <w:uiPriority w:val="72"/>
    <w:rsid w:val="00B07E6F"/>
    <w:pPr>
      <w:ind w:left="720"/>
      <w:contextualSpacing/>
    </w:pPr>
  </w:style>
  <w:style w:type="paragraph" w:styleId="HTMLVorformatiert">
    <w:name w:val="HTML Preformatted"/>
    <w:basedOn w:val="Standard"/>
    <w:link w:val="HTMLVorformatiertZchn"/>
    <w:uiPriority w:val="99"/>
    <w:semiHidden/>
    <w:unhideWhenUsed/>
    <w:rsid w:val="002364F4"/>
    <w:rPr>
      <w:rFonts w:ascii="Consolas" w:hAnsi="Consolas" w:cs="Consolas"/>
      <w:sz w:val="20"/>
    </w:rPr>
  </w:style>
  <w:style w:type="character" w:customStyle="1" w:styleId="HTMLVorformatiertZchn">
    <w:name w:val="HTML Vorformatiert Zchn"/>
    <w:basedOn w:val="Absatz-Standardschriftart"/>
    <w:link w:val="HTMLVorformatiert"/>
    <w:uiPriority w:val="99"/>
    <w:semiHidden/>
    <w:rsid w:val="002364F4"/>
    <w:rPr>
      <w:rFonts w:ascii="Consolas" w:hAnsi="Consolas" w:cs="Consolas"/>
      <w:lang w:val="fr-FR" w:eastAsia="en-US"/>
    </w:rPr>
  </w:style>
  <w:style w:type="character" w:customStyle="1" w:styleId="KommentartextZchn">
    <w:name w:val="Kommentartext Zchn"/>
    <w:basedOn w:val="Absatz-Standardschriftart"/>
    <w:link w:val="Kommentartext"/>
    <w:uiPriority w:val="99"/>
    <w:semiHidden/>
    <w:rsid w:val="002C20C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7349">
      <w:bodyDiv w:val="1"/>
      <w:marLeft w:val="0"/>
      <w:marRight w:val="0"/>
      <w:marTop w:val="0"/>
      <w:marBottom w:val="0"/>
      <w:divBdr>
        <w:top w:val="none" w:sz="0" w:space="0" w:color="auto"/>
        <w:left w:val="none" w:sz="0" w:space="0" w:color="auto"/>
        <w:bottom w:val="none" w:sz="0" w:space="0" w:color="auto"/>
        <w:right w:val="none" w:sz="0" w:space="0" w:color="auto"/>
      </w:divBdr>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129130442">
      <w:bodyDiv w:val="1"/>
      <w:marLeft w:val="0"/>
      <w:marRight w:val="0"/>
      <w:marTop w:val="0"/>
      <w:marBottom w:val="0"/>
      <w:divBdr>
        <w:top w:val="none" w:sz="0" w:space="0" w:color="auto"/>
        <w:left w:val="none" w:sz="0" w:space="0" w:color="auto"/>
        <w:bottom w:val="none" w:sz="0" w:space="0" w:color="auto"/>
        <w:right w:val="none" w:sz="0" w:space="0" w:color="auto"/>
      </w:divBdr>
    </w:div>
    <w:div w:id="251208051">
      <w:bodyDiv w:val="1"/>
      <w:marLeft w:val="0"/>
      <w:marRight w:val="0"/>
      <w:marTop w:val="0"/>
      <w:marBottom w:val="0"/>
      <w:divBdr>
        <w:top w:val="none" w:sz="0" w:space="0" w:color="auto"/>
        <w:left w:val="none" w:sz="0" w:space="0" w:color="auto"/>
        <w:bottom w:val="none" w:sz="0" w:space="0" w:color="auto"/>
        <w:right w:val="none" w:sz="0" w:space="0" w:color="auto"/>
      </w:divBdr>
    </w:div>
    <w:div w:id="262030476">
      <w:bodyDiv w:val="1"/>
      <w:marLeft w:val="0"/>
      <w:marRight w:val="0"/>
      <w:marTop w:val="0"/>
      <w:marBottom w:val="0"/>
      <w:divBdr>
        <w:top w:val="none" w:sz="0" w:space="0" w:color="auto"/>
        <w:left w:val="none" w:sz="0" w:space="0" w:color="auto"/>
        <w:bottom w:val="none" w:sz="0" w:space="0" w:color="auto"/>
        <w:right w:val="none" w:sz="0" w:space="0" w:color="auto"/>
      </w:divBdr>
    </w:div>
    <w:div w:id="330524565">
      <w:bodyDiv w:val="1"/>
      <w:marLeft w:val="0"/>
      <w:marRight w:val="0"/>
      <w:marTop w:val="0"/>
      <w:marBottom w:val="0"/>
      <w:divBdr>
        <w:top w:val="none" w:sz="0" w:space="0" w:color="auto"/>
        <w:left w:val="none" w:sz="0" w:space="0" w:color="auto"/>
        <w:bottom w:val="none" w:sz="0" w:space="0" w:color="auto"/>
        <w:right w:val="none" w:sz="0" w:space="0" w:color="auto"/>
      </w:divBdr>
    </w:div>
    <w:div w:id="369454928">
      <w:bodyDiv w:val="1"/>
      <w:marLeft w:val="0"/>
      <w:marRight w:val="0"/>
      <w:marTop w:val="0"/>
      <w:marBottom w:val="0"/>
      <w:divBdr>
        <w:top w:val="none" w:sz="0" w:space="0" w:color="auto"/>
        <w:left w:val="none" w:sz="0" w:space="0" w:color="auto"/>
        <w:bottom w:val="none" w:sz="0" w:space="0" w:color="auto"/>
        <w:right w:val="none" w:sz="0" w:space="0" w:color="auto"/>
      </w:divBdr>
    </w:div>
    <w:div w:id="643655791">
      <w:bodyDiv w:val="1"/>
      <w:marLeft w:val="0"/>
      <w:marRight w:val="0"/>
      <w:marTop w:val="0"/>
      <w:marBottom w:val="0"/>
      <w:divBdr>
        <w:top w:val="none" w:sz="0" w:space="0" w:color="auto"/>
        <w:left w:val="none" w:sz="0" w:space="0" w:color="auto"/>
        <w:bottom w:val="none" w:sz="0" w:space="0" w:color="auto"/>
        <w:right w:val="none" w:sz="0" w:space="0" w:color="auto"/>
      </w:divBdr>
    </w:div>
    <w:div w:id="702900050">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697473">
      <w:bodyDiv w:val="1"/>
      <w:marLeft w:val="0"/>
      <w:marRight w:val="0"/>
      <w:marTop w:val="0"/>
      <w:marBottom w:val="0"/>
      <w:divBdr>
        <w:top w:val="none" w:sz="0" w:space="0" w:color="auto"/>
        <w:left w:val="none" w:sz="0" w:space="0" w:color="auto"/>
        <w:bottom w:val="none" w:sz="0" w:space="0" w:color="auto"/>
        <w:right w:val="none" w:sz="0" w:space="0" w:color="auto"/>
      </w:divBdr>
    </w:div>
    <w:div w:id="888036318">
      <w:bodyDiv w:val="1"/>
      <w:marLeft w:val="0"/>
      <w:marRight w:val="0"/>
      <w:marTop w:val="0"/>
      <w:marBottom w:val="0"/>
      <w:divBdr>
        <w:top w:val="none" w:sz="0" w:space="0" w:color="auto"/>
        <w:left w:val="none" w:sz="0" w:space="0" w:color="auto"/>
        <w:bottom w:val="none" w:sz="0" w:space="0" w:color="auto"/>
        <w:right w:val="none" w:sz="0" w:space="0" w:color="auto"/>
      </w:divBdr>
      <w:divsChild>
        <w:div w:id="1329793026">
          <w:marLeft w:val="0"/>
          <w:marRight w:val="0"/>
          <w:marTop w:val="0"/>
          <w:marBottom w:val="0"/>
          <w:divBdr>
            <w:top w:val="none" w:sz="0" w:space="0" w:color="auto"/>
            <w:left w:val="none" w:sz="0" w:space="0" w:color="auto"/>
            <w:bottom w:val="none" w:sz="0" w:space="0" w:color="auto"/>
            <w:right w:val="none" w:sz="0" w:space="0" w:color="auto"/>
          </w:divBdr>
          <w:divsChild>
            <w:div w:id="1842697834">
              <w:marLeft w:val="0"/>
              <w:marRight w:val="0"/>
              <w:marTop w:val="0"/>
              <w:marBottom w:val="0"/>
              <w:divBdr>
                <w:top w:val="none" w:sz="0" w:space="0" w:color="auto"/>
                <w:left w:val="none" w:sz="0" w:space="0" w:color="auto"/>
                <w:bottom w:val="none" w:sz="0" w:space="0" w:color="auto"/>
                <w:right w:val="none" w:sz="0" w:space="0" w:color="auto"/>
              </w:divBdr>
              <w:divsChild>
                <w:div w:id="17584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2713">
      <w:bodyDiv w:val="1"/>
      <w:marLeft w:val="0"/>
      <w:marRight w:val="0"/>
      <w:marTop w:val="0"/>
      <w:marBottom w:val="0"/>
      <w:divBdr>
        <w:top w:val="none" w:sz="0" w:space="0" w:color="auto"/>
        <w:left w:val="none" w:sz="0" w:space="0" w:color="auto"/>
        <w:bottom w:val="none" w:sz="0" w:space="0" w:color="auto"/>
        <w:right w:val="none" w:sz="0" w:space="0" w:color="auto"/>
      </w:divBdr>
    </w:div>
    <w:div w:id="973295224">
      <w:bodyDiv w:val="1"/>
      <w:marLeft w:val="0"/>
      <w:marRight w:val="0"/>
      <w:marTop w:val="0"/>
      <w:marBottom w:val="0"/>
      <w:divBdr>
        <w:top w:val="none" w:sz="0" w:space="0" w:color="auto"/>
        <w:left w:val="none" w:sz="0" w:space="0" w:color="auto"/>
        <w:bottom w:val="none" w:sz="0" w:space="0" w:color="auto"/>
        <w:right w:val="none" w:sz="0" w:space="0" w:color="auto"/>
      </w:divBdr>
    </w:div>
    <w:div w:id="1040013953">
      <w:bodyDiv w:val="1"/>
      <w:marLeft w:val="0"/>
      <w:marRight w:val="0"/>
      <w:marTop w:val="0"/>
      <w:marBottom w:val="0"/>
      <w:divBdr>
        <w:top w:val="none" w:sz="0" w:space="0" w:color="auto"/>
        <w:left w:val="none" w:sz="0" w:space="0" w:color="auto"/>
        <w:bottom w:val="none" w:sz="0" w:space="0" w:color="auto"/>
        <w:right w:val="none" w:sz="0" w:space="0" w:color="auto"/>
      </w:divBdr>
    </w:div>
    <w:div w:id="1049035018">
      <w:bodyDiv w:val="1"/>
      <w:marLeft w:val="0"/>
      <w:marRight w:val="0"/>
      <w:marTop w:val="0"/>
      <w:marBottom w:val="0"/>
      <w:divBdr>
        <w:top w:val="none" w:sz="0" w:space="0" w:color="auto"/>
        <w:left w:val="none" w:sz="0" w:space="0" w:color="auto"/>
        <w:bottom w:val="none" w:sz="0" w:space="0" w:color="auto"/>
        <w:right w:val="none" w:sz="0" w:space="0" w:color="auto"/>
      </w:divBdr>
    </w:div>
    <w:div w:id="1161577057">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288239">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916022">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029655">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89721062">
      <w:bodyDiv w:val="1"/>
      <w:marLeft w:val="0"/>
      <w:marRight w:val="0"/>
      <w:marTop w:val="0"/>
      <w:marBottom w:val="0"/>
      <w:divBdr>
        <w:top w:val="none" w:sz="0" w:space="0" w:color="auto"/>
        <w:left w:val="none" w:sz="0" w:space="0" w:color="auto"/>
        <w:bottom w:val="none" w:sz="0" w:space="0" w:color="auto"/>
        <w:right w:val="none" w:sz="0" w:space="0" w:color="auto"/>
      </w:divBdr>
    </w:div>
    <w:div w:id="1696692258">
      <w:bodyDiv w:val="1"/>
      <w:marLeft w:val="0"/>
      <w:marRight w:val="0"/>
      <w:marTop w:val="0"/>
      <w:marBottom w:val="0"/>
      <w:divBdr>
        <w:top w:val="none" w:sz="0" w:space="0" w:color="auto"/>
        <w:left w:val="none" w:sz="0" w:space="0" w:color="auto"/>
        <w:bottom w:val="none" w:sz="0" w:space="0" w:color="auto"/>
        <w:right w:val="none" w:sz="0" w:space="0" w:color="auto"/>
      </w:divBdr>
    </w:div>
    <w:div w:id="1699158561">
      <w:bodyDiv w:val="1"/>
      <w:marLeft w:val="0"/>
      <w:marRight w:val="0"/>
      <w:marTop w:val="0"/>
      <w:marBottom w:val="0"/>
      <w:divBdr>
        <w:top w:val="none" w:sz="0" w:space="0" w:color="auto"/>
        <w:left w:val="none" w:sz="0" w:space="0" w:color="auto"/>
        <w:bottom w:val="none" w:sz="0" w:space="0" w:color="auto"/>
        <w:right w:val="none" w:sz="0" w:space="0" w:color="auto"/>
      </w:divBdr>
    </w:div>
    <w:div w:id="1756364816">
      <w:bodyDiv w:val="1"/>
      <w:marLeft w:val="0"/>
      <w:marRight w:val="0"/>
      <w:marTop w:val="0"/>
      <w:marBottom w:val="0"/>
      <w:divBdr>
        <w:top w:val="none" w:sz="0" w:space="0" w:color="auto"/>
        <w:left w:val="none" w:sz="0" w:space="0" w:color="auto"/>
        <w:bottom w:val="none" w:sz="0" w:space="0" w:color="auto"/>
        <w:right w:val="none" w:sz="0" w:space="0" w:color="auto"/>
      </w:divBdr>
    </w:div>
    <w:div w:id="1847669381">
      <w:bodyDiv w:val="1"/>
      <w:marLeft w:val="0"/>
      <w:marRight w:val="0"/>
      <w:marTop w:val="0"/>
      <w:marBottom w:val="0"/>
      <w:divBdr>
        <w:top w:val="none" w:sz="0" w:space="0" w:color="auto"/>
        <w:left w:val="none" w:sz="0" w:space="0" w:color="auto"/>
        <w:bottom w:val="none" w:sz="0" w:space="0" w:color="auto"/>
        <w:right w:val="none" w:sz="0" w:space="0" w:color="auto"/>
      </w:divBdr>
    </w:div>
    <w:div w:id="1900096405">
      <w:bodyDiv w:val="1"/>
      <w:marLeft w:val="0"/>
      <w:marRight w:val="0"/>
      <w:marTop w:val="0"/>
      <w:marBottom w:val="0"/>
      <w:divBdr>
        <w:top w:val="none" w:sz="0" w:space="0" w:color="auto"/>
        <w:left w:val="none" w:sz="0" w:space="0" w:color="auto"/>
        <w:bottom w:val="none" w:sz="0" w:space="0" w:color="auto"/>
        <w:right w:val="none" w:sz="0" w:space="0" w:color="auto"/>
      </w:divBdr>
    </w:div>
    <w:div w:id="1911965531">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884348">
      <w:bodyDiv w:val="1"/>
      <w:marLeft w:val="0"/>
      <w:marRight w:val="0"/>
      <w:marTop w:val="0"/>
      <w:marBottom w:val="0"/>
      <w:divBdr>
        <w:top w:val="none" w:sz="0" w:space="0" w:color="auto"/>
        <w:left w:val="none" w:sz="0" w:space="0" w:color="auto"/>
        <w:bottom w:val="none" w:sz="0" w:space="0" w:color="auto"/>
        <w:right w:val="none" w:sz="0" w:space="0" w:color="auto"/>
      </w:divBdr>
    </w:div>
    <w:div w:id="2042971929">
      <w:bodyDiv w:val="1"/>
      <w:marLeft w:val="0"/>
      <w:marRight w:val="0"/>
      <w:marTop w:val="0"/>
      <w:marBottom w:val="0"/>
      <w:divBdr>
        <w:top w:val="none" w:sz="0" w:space="0" w:color="auto"/>
        <w:left w:val="none" w:sz="0" w:space="0" w:color="auto"/>
        <w:bottom w:val="none" w:sz="0" w:space="0" w:color="auto"/>
        <w:right w:val="none" w:sz="0" w:space="0" w:color="auto"/>
      </w:divBdr>
    </w:div>
    <w:div w:id="2064715727">
      <w:bodyDiv w:val="1"/>
      <w:marLeft w:val="0"/>
      <w:marRight w:val="0"/>
      <w:marTop w:val="0"/>
      <w:marBottom w:val="0"/>
      <w:divBdr>
        <w:top w:val="none" w:sz="0" w:space="0" w:color="auto"/>
        <w:left w:val="none" w:sz="0" w:space="0" w:color="auto"/>
        <w:bottom w:val="none" w:sz="0" w:space="0" w:color="auto"/>
        <w:right w:val="none" w:sz="0" w:space="0" w:color="auto"/>
      </w:divBdr>
    </w:div>
    <w:div w:id="2084639461">
      <w:bodyDiv w:val="1"/>
      <w:marLeft w:val="0"/>
      <w:marRight w:val="0"/>
      <w:marTop w:val="0"/>
      <w:marBottom w:val="0"/>
      <w:divBdr>
        <w:top w:val="none" w:sz="0" w:space="0" w:color="auto"/>
        <w:left w:val="none" w:sz="0" w:space="0" w:color="auto"/>
        <w:bottom w:val="none" w:sz="0" w:space="0" w:color="auto"/>
        <w:right w:val="none" w:sz="0" w:space="0" w:color="auto"/>
      </w:divBdr>
      <w:divsChild>
        <w:div w:id="503593150">
          <w:marLeft w:val="0"/>
          <w:marRight w:val="0"/>
          <w:marTop w:val="0"/>
          <w:marBottom w:val="0"/>
          <w:divBdr>
            <w:top w:val="none" w:sz="0" w:space="0" w:color="auto"/>
            <w:left w:val="none" w:sz="0" w:space="0" w:color="auto"/>
            <w:bottom w:val="none" w:sz="0" w:space="0" w:color="auto"/>
            <w:right w:val="none" w:sz="0" w:space="0" w:color="auto"/>
          </w:divBdr>
          <w:divsChild>
            <w:div w:id="898244304">
              <w:marLeft w:val="0"/>
              <w:marRight w:val="0"/>
              <w:marTop w:val="0"/>
              <w:marBottom w:val="0"/>
              <w:divBdr>
                <w:top w:val="none" w:sz="0" w:space="0" w:color="auto"/>
                <w:left w:val="none" w:sz="0" w:space="0" w:color="auto"/>
                <w:bottom w:val="none" w:sz="0" w:space="0" w:color="auto"/>
                <w:right w:val="none" w:sz="0" w:space="0" w:color="auto"/>
              </w:divBdr>
              <w:divsChild>
                <w:div w:id="160642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ch/de/corporate/presse.html" TargetMode="External"/><Relationship Id="rId13" Type="http://schemas.openxmlformats.org/officeDocument/2006/relationships/hyperlink" Target="file:///\\Chrk01sw-ms01v\chrk02f-dat01\Communication\2018\30%20Public%20Relations\Press%20Releases\08%20August\panasonic.ch@eu.panason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hrk01sw-ms01v\chrk02f-dat01\Communication\2018\30%20Public%20Relations\Press%20Releases\08%20August\www.experience.panasonic.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asonic.com/global/hom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521AD-A922-4159-9000-2A2396C0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3</Pages>
  <Words>768</Words>
  <Characters>4843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5600</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Meile, Stephanie</cp:lastModifiedBy>
  <cp:revision>14</cp:revision>
  <cp:lastPrinted>2019-03-07T09:17:00Z</cp:lastPrinted>
  <dcterms:created xsi:type="dcterms:W3CDTF">2019-02-15T17:21:00Z</dcterms:created>
  <dcterms:modified xsi:type="dcterms:W3CDTF">2019-03-07T09:17:00Z</dcterms:modified>
  <cp:category/>
</cp:coreProperties>
</file>