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8F7EC" w14:textId="254E6847" w:rsidR="00591CBE" w:rsidRDefault="006540CD" w:rsidP="006540CD">
      <w:pPr>
        <w:pStyle w:val="Kopfzeile"/>
        <w:tabs>
          <w:tab w:val="clear" w:pos="4153"/>
          <w:tab w:val="clear" w:pos="8306"/>
        </w:tabs>
        <w:rPr>
          <w:sz w:val="20"/>
          <w:szCs w:val="20"/>
          <w:rFonts w:ascii="DIN-Bold" w:eastAsia="DIN-Bold" w:hAnsi="DIN-Bold" w:cs="DIN-Bold"/>
        </w:rPr>
      </w:pPr>
      <w:r>
        <w:rPr>
          <w:sz w:val="20"/>
          <w:szCs w:val="20"/>
          <w:rFonts w:ascii="DIN-Bold" w:hAnsi="DIN-Bold"/>
        </w:rPr>
        <mc:AlternateContent>
          <mc:Choice Requires="wps">
            <w:drawing>
              <wp:anchor distT="152400" distB="152400" distL="152400" distR="152400" simplePos="0" relativeHeight="251661312" behindDoc="0" locked="0" layoutInCell="1" allowOverlap="1" wp14:anchorId="0D484F2B" wp14:editId="24991A47">
                <wp:simplePos x="0" y="0"/>
                <wp:positionH relativeFrom="margin">
                  <wp:posOffset>5229225</wp:posOffset>
                </wp:positionH>
                <wp:positionV relativeFrom="line">
                  <wp:posOffset>-1090930</wp:posOffset>
                </wp:positionV>
                <wp:extent cx="1482725" cy="5443220"/>
                <wp:effectExtent l="0" t="0" r="0" b="0"/>
                <wp:wrapSquare wrapText="bothSides" distT="152400" distB="152400" distL="152400" distR="152400"/>
                <wp:docPr id="1073741831" name="officeArt object"/>
                <wp:cNvGraphicFramePr/>
                <a:graphic xmlns:a="http://schemas.openxmlformats.org/drawingml/2006/main">
                  <a:graphicData uri="http://schemas.microsoft.com/office/word/2010/wordprocessingShape">
                    <wps:wsp>
                      <wps:cNvSpPr/>
                      <wps:spPr>
                        <a:xfrm>
                          <a:off x="0" y="0"/>
                          <a:ext cx="1482725" cy="5443220"/>
                        </a:xfrm>
                        <a:prstGeom prst="rect">
                          <a:avLst/>
                        </a:prstGeom>
                        <a:solidFill>
                          <a:srgbClr val="000000">
                            <a:alpha val="0"/>
                          </a:srgbClr>
                        </a:solidFill>
                        <a:ln w="12700" cap="flat">
                          <a:noFill/>
                          <a:miter lim="400000"/>
                        </a:ln>
                        <a:effectLst/>
                      </wps:spPr>
                      <wps:txbx>
                        <w:txbxContent>
                          <w:p w14:paraId="30AEEC67" w14:textId="692DA77F" w:rsidR="006540CD" w:rsidRPr="006540CD" w:rsidRDefault="006540CD" w:rsidP="006540CD">
                            <w:pPr>
                              <w:rPr>
                                <w:b/>
                                <w:bCs/>
                                <w:color w:val="808080"/>
                                <w:sz w:val="20"/>
                                <w:szCs w:val="19"/>
                                <w:u w:color="808080"/>
                                <w:rFonts w:ascii="DIN-Black" w:eastAsia="DIN-Black" w:hAnsi="DIN-Black" w:cs="DIN-Black"/>
                              </w:rPr>
                            </w:pPr>
                            <w:r>
                              <w:rPr>
                                <w:b/>
                                <w:bCs/>
                                <w:color w:val="808080"/>
                                <w:sz w:val="20"/>
                                <w:szCs w:val="19"/>
                                <w:u w:color="808080"/>
                                <w:rFonts w:ascii="DIN-Black" w:hAnsi="DIN-Black"/>
                              </w:rPr>
                              <w:t xml:space="preserve">Tondeuse à barbe ER-GB43</w:t>
                            </w:r>
                          </w:p>
                          <w:p w14:paraId="41B002DC" w14:textId="77777777" w:rsidR="006540CD" w:rsidRDefault="006540CD" w:rsidP="006540CD">
                            <w:pPr>
                              <w:rPr>
                                <w:rFonts w:ascii="DIN-Medium" w:eastAsia="DIN-Medium" w:hAnsi="DIN-Medium" w:cs="DIN-Medium"/>
                                <w:sz w:val="14"/>
                                <w:szCs w:val="14"/>
                                <w:shd w:val="clear" w:color="auto" w:fill="FFFF00"/>
                                <w:lang w:val="de-DE"/>
                              </w:rPr>
                            </w:pPr>
                          </w:p>
                          <w:p w14:paraId="4A5B2B31" w14:textId="77777777" w:rsidR="006540CD" w:rsidRDefault="006540CD" w:rsidP="006540CD">
                            <w:pPr>
                              <w:rPr>
                                <w:sz w:val="14"/>
                                <w:szCs w:val="14"/>
                                <w:rFonts w:ascii="DIN-Medium" w:eastAsia="DIN-Medium" w:hAnsi="DIN-Medium" w:cs="DIN-Medium"/>
                              </w:rPr>
                            </w:pPr>
                            <w:r>
                              <w:rPr>
                                <w:sz w:val="14"/>
                                <w:szCs w:val="14"/>
                                <w:rFonts w:ascii="DIN-Medium" w:hAnsi="DIN-Medium"/>
                              </w:rPr>
                              <w:t xml:space="preserve">Une coupe précise grâce aux lames inclinées à 45°</w:t>
                            </w:r>
                            <w:r>
                              <w:rPr>
                                <w:sz w:val="14"/>
                                <w:szCs w:val="14"/>
                                <w:rFonts w:ascii="DIN-Medium" w:hAnsi="DIN-Medium"/>
                              </w:rPr>
                              <w:t xml:space="preserve"> </w:t>
                            </w:r>
                          </w:p>
                          <w:p w14:paraId="2694DF67" w14:textId="77777777" w:rsidR="006540CD" w:rsidRDefault="006540CD" w:rsidP="006540CD">
                            <w:pPr>
                              <w:rPr>
                                <w:rFonts w:ascii="DIN-Medium" w:eastAsia="DIN-Medium" w:hAnsi="DIN-Medium" w:cs="DIN-Medium"/>
                                <w:sz w:val="14"/>
                                <w:szCs w:val="14"/>
                                <w:lang w:val="de-DE"/>
                              </w:rPr>
                            </w:pPr>
                          </w:p>
                          <w:p w14:paraId="384B3BC6" w14:textId="30CF4F95" w:rsidR="006540CD" w:rsidRDefault="006540CD" w:rsidP="006540CD">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Tailles de barbe différentes:</w:t>
                            </w:r>
                            <w:r>
                              <w:rPr>
                                <w:color w:val="000000" w:themeColor="text1"/>
                                <w:sz w:val="14"/>
                                <w:szCs w:val="14"/>
                                <w:rFonts w:ascii="DIN-Medium" w:hAnsi="DIN-Medium"/>
                              </w:rPr>
                              <w:t xml:space="preserve"> </w:t>
                            </w:r>
                            <w:r>
                              <w:rPr>
                                <w:color w:val="000000" w:themeColor="text1"/>
                                <w:sz w:val="14"/>
                                <w:szCs w:val="14"/>
                                <w:rFonts w:ascii="DIN-Medium" w:hAnsi="DIN-Medium"/>
                              </w:rPr>
                              <w:t xml:space="preserve">19 hauteurs de réglage de 1 à 10 mm (0,5 mm sans sabot)</w:t>
                            </w:r>
                          </w:p>
                          <w:p w14:paraId="1C2CD8F4" w14:textId="67B186B0" w:rsidR="00763540" w:rsidRDefault="00763540" w:rsidP="006540CD">
                            <w:pPr>
                              <w:rPr>
                                <w:rFonts w:ascii="DIN-Medium" w:eastAsia="DIN-Medium" w:hAnsi="DIN-Medium" w:cs="DIN-Medium"/>
                                <w:color w:val="000000" w:themeColor="text1"/>
                                <w:sz w:val="14"/>
                                <w:szCs w:val="14"/>
                                <w:lang w:val="de-DE"/>
                              </w:rPr>
                            </w:pPr>
                          </w:p>
                          <w:p w14:paraId="2088F138" w14:textId="780D161A" w:rsidR="00763540" w:rsidRPr="006540CD" w:rsidRDefault="00763540" w:rsidP="006540CD">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Molette de réglage pour une sélection facile de la hauteur de coupe</w:t>
                            </w:r>
                          </w:p>
                          <w:p w14:paraId="3940EE1A" w14:textId="77777777" w:rsidR="006540CD" w:rsidRDefault="006540CD" w:rsidP="006540CD">
                            <w:pPr>
                              <w:rPr>
                                <w:rFonts w:ascii="DIN-Medium" w:eastAsia="DIN-Medium" w:hAnsi="DIN-Medium" w:cs="DIN-Medium"/>
                                <w:sz w:val="14"/>
                                <w:szCs w:val="14"/>
                                <w:lang w:val="de-DE"/>
                              </w:rPr>
                            </w:pPr>
                          </w:p>
                          <w:p w14:paraId="08830968" w14:textId="77777777" w:rsidR="006540CD" w:rsidRDefault="006540CD" w:rsidP="006540CD">
                            <w:pPr>
                              <w:rPr>
                                <w:sz w:val="14"/>
                                <w:szCs w:val="14"/>
                                <w:rFonts w:ascii="DIN-Medium" w:eastAsia="DIN-Medium" w:hAnsi="DIN-Medium" w:cs="DIN-Medium"/>
                              </w:rPr>
                            </w:pPr>
                            <w:r>
                              <w:rPr>
                                <w:sz w:val="14"/>
                                <w:szCs w:val="14"/>
                                <w:rFonts w:ascii="DIN-Medium" w:hAnsi="DIN-Medium"/>
                              </w:rPr>
                              <w:t xml:space="preserve">Multitalent:</w:t>
                            </w:r>
                            <w:r>
                              <w:rPr>
                                <w:sz w:val="14"/>
                                <w:szCs w:val="14"/>
                                <w:rFonts w:ascii="DIN-Medium" w:hAnsi="DIN-Medium"/>
                              </w:rPr>
                              <w:t xml:space="preserve"> </w:t>
                            </w:r>
                            <w:r>
                              <w:rPr>
                                <w:sz w:val="14"/>
                                <w:szCs w:val="14"/>
                                <w:rFonts w:ascii="DIN-Medium" w:hAnsi="DIN-Medium"/>
                              </w:rPr>
                              <w:t xml:space="preserve">utilisable sur peau humide et sèche</w:t>
                            </w:r>
                          </w:p>
                          <w:p w14:paraId="260C86B1" w14:textId="77777777" w:rsidR="006540CD" w:rsidRDefault="006540CD" w:rsidP="006540CD">
                            <w:pPr>
                              <w:rPr>
                                <w:rFonts w:ascii="DIN-Medium" w:eastAsia="DIN-Medium" w:hAnsi="DIN-Medium" w:cs="DIN-Medium"/>
                                <w:sz w:val="14"/>
                                <w:szCs w:val="14"/>
                                <w:lang w:val="de-DE"/>
                              </w:rPr>
                            </w:pPr>
                          </w:p>
                          <w:p w14:paraId="4997F8B6" w14:textId="12D60027" w:rsidR="006540CD" w:rsidRDefault="006540CD" w:rsidP="006540CD">
                            <w:pPr>
                              <w:rPr>
                                <w:sz w:val="14"/>
                                <w:szCs w:val="14"/>
                                <w:rFonts w:ascii="DIN-Medium" w:eastAsia="DIN-Medium" w:hAnsi="DIN-Medium" w:cs="DIN-Medium"/>
                              </w:rPr>
                            </w:pPr>
                            <w:r>
                              <w:rPr>
                                <w:sz w:val="14"/>
                                <w:szCs w:val="14"/>
                                <w:rFonts w:ascii="DIN-Medium" w:hAnsi="DIN-Medium"/>
                              </w:rPr>
                              <w:t xml:space="preserve">Station de charge incluse</w:t>
                            </w:r>
                          </w:p>
                          <w:p w14:paraId="36D09AB5" w14:textId="5B708842" w:rsidR="00763540" w:rsidRDefault="00763540" w:rsidP="006540CD">
                            <w:pPr>
                              <w:rPr>
                                <w:rFonts w:ascii="DIN-Medium" w:eastAsia="DIN-Medium" w:hAnsi="DIN-Medium" w:cs="DIN-Medium"/>
                                <w:sz w:val="14"/>
                                <w:szCs w:val="14"/>
                                <w:lang w:val="de-DE"/>
                              </w:rPr>
                            </w:pPr>
                          </w:p>
                          <w:p w14:paraId="07282C57" w14:textId="7D763CE9" w:rsidR="00763540" w:rsidRDefault="00763540" w:rsidP="006540CD">
                            <w:pPr>
                              <w:rPr>
                                <w:sz w:val="14"/>
                                <w:szCs w:val="14"/>
                                <w:rFonts w:ascii="DIN-Medium" w:eastAsia="DIN-Medium" w:hAnsi="DIN-Medium" w:cs="DIN-Medium"/>
                              </w:rPr>
                            </w:pPr>
                            <w:r>
                              <w:rPr>
                                <w:sz w:val="14"/>
                                <w:szCs w:val="14"/>
                                <w:rFonts w:ascii="DIN-Medium" w:hAnsi="DIN-Medium"/>
                              </w:rPr>
                              <w:t xml:space="preserve">Coloris: noir</w:t>
                            </w:r>
                          </w:p>
                          <w:p w14:paraId="662D31BC" w14:textId="5C713B36" w:rsidR="006540CD" w:rsidRDefault="006540CD" w:rsidP="006540CD">
                            <w:pPr>
                              <w:rPr>
                                <w:rFonts w:ascii="DIN-Medium" w:eastAsia="DIN-Medium" w:hAnsi="DIN-Medium" w:cs="DIN-Medium"/>
                                <w:sz w:val="14"/>
                                <w:szCs w:val="14"/>
                                <w:lang w:val="de-DE"/>
                              </w:rPr>
                            </w:pPr>
                          </w:p>
                          <w:p w14:paraId="2762CF67" w14:textId="52219281" w:rsidR="00BE79DC" w:rsidRDefault="00BE79DC" w:rsidP="006540CD">
                            <w:pPr>
                              <w:rPr>
                                <w:rFonts w:ascii="DIN-Black" w:eastAsia="DIN-Black" w:hAnsi="DIN-Black" w:cs="DIN-Black"/>
                                <w:b/>
                                <w:bCs/>
                                <w:color w:val="808080"/>
                                <w:sz w:val="19"/>
                                <w:szCs w:val="19"/>
                                <w:u w:color="808080"/>
                                <w:lang w:val="de-DE"/>
                              </w:rPr>
                            </w:pPr>
                          </w:p>
                          <w:p w14:paraId="65EA5FE7" w14:textId="32D081A8" w:rsidR="00763540" w:rsidRPr="006540CD" w:rsidRDefault="00763540" w:rsidP="00763540">
                            <w:pPr>
                              <w:rPr>
                                <w:b/>
                                <w:bCs/>
                                <w:color w:val="808080"/>
                                <w:sz w:val="20"/>
                                <w:szCs w:val="19"/>
                                <w:u w:color="808080"/>
                                <w:rFonts w:ascii="DIN-Black" w:eastAsia="DIN-Black" w:hAnsi="DIN-Black" w:cs="DIN-Black"/>
                              </w:rPr>
                            </w:pPr>
                            <w:r>
                              <w:rPr>
                                <w:b/>
                                <w:bCs/>
                                <w:color w:val="808080"/>
                                <w:sz w:val="20"/>
                                <w:szCs w:val="19"/>
                                <w:u w:color="808080"/>
                                <w:rFonts w:ascii="DIN-Black" w:hAnsi="DIN-Black"/>
                              </w:rPr>
                              <w:t xml:space="preserve">Tondeuse à barbe ER-GB44</w:t>
                            </w:r>
                          </w:p>
                          <w:p w14:paraId="6B6E047F" w14:textId="77777777" w:rsidR="00763540" w:rsidRDefault="00763540" w:rsidP="00763540">
                            <w:pPr>
                              <w:rPr>
                                <w:rFonts w:ascii="DIN-Medium" w:eastAsia="DIN-Medium" w:hAnsi="DIN-Medium" w:cs="DIN-Medium"/>
                                <w:sz w:val="14"/>
                                <w:szCs w:val="14"/>
                                <w:shd w:val="clear" w:color="auto" w:fill="FFFF00"/>
                                <w:lang w:val="de-DE"/>
                              </w:rPr>
                            </w:pPr>
                          </w:p>
                          <w:p w14:paraId="76AF6555" w14:textId="77777777" w:rsidR="00763540" w:rsidRDefault="00763540" w:rsidP="00763540">
                            <w:pPr>
                              <w:rPr>
                                <w:sz w:val="14"/>
                                <w:szCs w:val="14"/>
                                <w:rFonts w:ascii="DIN-Medium" w:eastAsia="DIN-Medium" w:hAnsi="DIN-Medium" w:cs="DIN-Medium"/>
                              </w:rPr>
                            </w:pPr>
                            <w:r>
                              <w:rPr>
                                <w:sz w:val="14"/>
                                <w:szCs w:val="14"/>
                                <w:rFonts w:ascii="DIN-Medium" w:hAnsi="DIN-Medium"/>
                              </w:rPr>
                              <w:t xml:space="preserve">Une coupe précise grâce aux lames inclinées à 45°</w:t>
                            </w:r>
                            <w:r>
                              <w:rPr>
                                <w:sz w:val="14"/>
                                <w:szCs w:val="14"/>
                                <w:rFonts w:ascii="DIN-Medium" w:hAnsi="DIN-Medium"/>
                              </w:rPr>
                              <w:t xml:space="preserve"> </w:t>
                            </w:r>
                          </w:p>
                          <w:p w14:paraId="41CF6EFB" w14:textId="77777777" w:rsidR="00763540" w:rsidRDefault="00763540" w:rsidP="00763540">
                            <w:pPr>
                              <w:rPr>
                                <w:rFonts w:ascii="DIN-Medium" w:eastAsia="DIN-Medium" w:hAnsi="DIN-Medium" w:cs="DIN-Medium"/>
                                <w:sz w:val="14"/>
                                <w:szCs w:val="14"/>
                                <w:lang w:val="de-DE"/>
                              </w:rPr>
                            </w:pPr>
                          </w:p>
                          <w:p w14:paraId="4DE16BD3" w14:textId="77777777" w:rsidR="00763540" w:rsidRPr="006540CD" w:rsidRDefault="00763540" w:rsidP="00763540">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Tailles de barbe différentes:</w:t>
                            </w:r>
                            <w:r>
                              <w:rPr>
                                <w:color w:val="000000" w:themeColor="text1"/>
                                <w:sz w:val="14"/>
                                <w:szCs w:val="14"/>
                                <w:rFonts w:ascii="DIN-Medium" w:hAnsi="DIN-Medium"/>
                              </w:rPr>
                              <w:t xml:space="preserve"> </w:t>
                            </w:r>
                            <w:r>
                              <w:rPr>
                                <w:color w:val="000000" w:themeColor="text1"/>
                                <w:sz w:val="14"/>
                                <w:szCs w:val="14"/>
                                <w:rFonts w:ascii="DIN-Medium" w:hAnsi="DIN-Medium"/>
                              </w:rPr>
                              <w:t xml:space="preserve">19 hauteurs de réglage de 1 à 10 mm (0,5 mm sans sabot)</w:t>
                            </w:r>
                          </w:p>
                          <w:p w14:paraId="5BF252EB" w14:textId="52EBB418" w:rsidR="00763540" w:rsidRDefault="00763540" w:rsidP="00763540">
                            <w:pPr>
                              <w:rPr>
                                <w:rFonts w:ascii="DIN-Medium" w:eastAsia="DIN-Medium" w:hAnsi="DIN-Medium" w:cs="DIN-Medium"/>
                                <w:sz w:val="14"/>
                                <w:szCs w:val="14"/>
                                <w:lang w:val="de-DE"/>
                              </w:rPr>
                            </w:pPr>
                          </w:p>
                          <w:p w14:paraId="13DE188D" w14:textId="77777777" w:rsidR="00763540" w:rsidRPr="006540CD" w:rsidRDefault="00763540" w:rsidP="00763540">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Molette de réglage pour une sélection facile de la hauteur de coupe</w:t>
                            </w:r>
                          </w:p>
                          <w:p w14:paraId="6B690FD3" w14:textId="77777777" w:rsidR="00763540" w:rsidRDefault="00763540" w:rsidP="00763540">
                            <w:pPr>
                              <w:rPr>
                                <w:rFonts w:ascii="DIN-Medium" w:eastAsia="DIN-Medium" w:hAnsi="DIN-Medium" w:cs="DIN-Medium"/>
                                <w:sz w:val="14"/>
                                <w:szCs w:val="14"/>
                                <w:lang w:val="de-DE"/>
                              </w:rPr>
                            </w:pPr>
                          </w:p>
                          <w:p w14:paraId="7A63F655" w14:textId="77777777" w:rsidR="00763540" w:rsidRDefault="00763540" w:rsidP="00763540">
                            <w:pPr>
                              <w:rPr>
                                <w:sz w:val="14"/>
                                <w:szCs w:val="14"/>
                                <w:rFonts w:ascii="DIN-Medium" w:eastAsia="DIN-Medium" w:hAnsi="DIN-Medium" w:cs="DIN-Medium"/>
                              </w:rPr>
                            </w:pPr>
                            <w:r>
                              <w:rPr>
                                <w:sz w:val="14"/>
                                <w:szCs w:val="14"/>
                                <w:rFonts w:ascii="DIN-Medium" w:hAnsi="DIN-Medium"/>
                              </w:rPr>
                              <w:t xml:space="preserve">Multitalent:</w:t>
                            </w:r>
                            <w:r>
                              <w:rPr>
                                <w:sz w:val="14"/>
                                <w:szCs w:val="14"/>
                                <w:rFonts w:ascii="DIN-Medium" w:hAnsi="DIN-Medium"/>
                              </w:rPr>
                              <w:t xml:space="preserve"> </w:t>
                            </w:r>
                            <w:r>
                              <w:rPr>
                                <w:sz w:val="14"/>
                                <w:szCs w:val="14"/>
                                <w:rFonts w:ascii="DIN-Medium" w:hAnsi="DIN-Medium"/>
                              </w:rPr>
                              <w:t xml:space="preserve">utilisable sur peau humide et sèche</w:t>
                            </w:r>
                          </w:p>
                          <w:p w14:paraId="67EE0979" w14:textId="77777777" w:rsidR="00763540" w:rsidRDefault="00763540" w:rsidP="00763540">
                            <w:pPr>
                              <w:rPr>
                                <w:rFonts w:ascii="DIN-Medium" w:eastAsia="DIN-Medium" w:hAnsi="DIN-Medium" w:cs="DIN-Medium"/>
                                <w:sz w:val="14"/>
                                <w:szCs w:val="14"/>
                                <w:lang w:val="de-DE"/>
                              </w:rPr>
                            </w:pPr>
                          </w:p>
                          <w:p w14:paraId="31EE44B2" w14:textId="45709E0B" w:rsidR="00763540" w:rsidRDefault="00763540" w:rsidP="00763540">
                            <w:pPr>
                              <w:rPr>
                                <w:sz w:val="14"/>
                                <w:szCs w:val="14"/>
                                <w:rFonts w:ascii="DIN-Medium" w:eastAsia="DIN-Medium" w:hAnsi="DIN-Medium" w:cs="DIN-Medium"/>
                              </w:rPr>
                            </w:pPr>
                            <w:r>
                              <w:rPr>
                                <w:sz w:val="14"/>
                                <w:szCs w:val="14"/>
                                <w:rFonts w:ascii="DIN-Medium" w:hAnsi="DIN-Medium"/>
                              </w:rPr>
                              <w:t xml:space="preserve">Station de charge et étui inclus</w:t>
                            </w:r>
                          </w:p>
                          <w:p w14:paraId="0C6BF353" w14:textId="7F70D0EA" w:rsidR="00763540" w:rsidRDefault="00763540" w:rsidP="00763540">
                            <w:pPr>
                              <w:rPr>
                                <w:rFonts w:ascii="DIN-Medium" w:eastAsia="DIN-Medium" w:hAnsi="DIN-Medium" w:cs="DIN-Medium"/>
                                <w:sz w:val="14"/>
                                <w:szCs w:val="14"/>
                                <w:lang w:val="de-DE"/>
                              </w:rPr>
                            </w:pPr>
                          </w:p>
                          <w:p w14:paraId="260BA9D4" w14:textId="3C242AA8" w:rsidR="00763540" w:rsidRDefault="00763540" w:rsidP="00763540">
                            <w:pPr>
                              <w:rPr>
                                <w:sz w:val="14"/>
                                <w:szCs w:val="14"/>
                                <w:rFonts w:ascii="DIN-Medium" w:eastAsia="DIN-Medium" w:hAnsi="DIN-Medium" w:cs="DIN-Medium"/>
                              </w:rPr>
                            </w:pPr>
                            <w:r>
                              <w:rPr>
                                <w:sz w:val="14"/>
                                <w:szCs w:val="14"/>
                                <w:rFonts w:ascii="DIN-Medium" w:hAnsi="DIN-Medium"/>
                              </w:rPr>
                              <w:t xml:space="preserve">Coloris: noir anthracite</w:t>
                            </w:r>
                          </w:p>
                          <w:p w14:paraId="1CCE1D0F" w14:textId="77777777" w:rsidR="00763540" w:rsidRDefault="00763540" w:rsidP="00763540">
                            <w:pPr>
                              <w:rPr>
                                <w:rFonts w:ascii="DIN-Medium" w:eastAsia="DIN-Medium" w:hAnsi="DIN-Medium" w:cs="DIN-Medium"/>
                                <w:sz w:val="14"/>
                                <w:szCs w:val="14"/>
                                <w:lang w:val="de-DE"/>
                              </w:rPr>
                            </w:pPr>
                          </w:p>
                          <w:p w14:paraId="37852D10" w14:textId="6857B2D3" w:rsidR="00BE79DC" w:rsidRDefault="00BE79DC" w:rsidP="006540CD">
                            <w:pPr>
                              <w:rPr>
                                <w:rFonts w:ascii="DIN-Black" w:eastAsia="DIN-Black" w:hAnsi="DIN-Black" w:cs="DIN-Black"/>
                                <w:b/>
                                <w:bCs/>
                                <w:color w:val="808080"/>
                                <w:sz w:val="19"/>
                                <w:szCs w:val="19"/>
                                <w:u w:color="808080"/>
                                <w:lang w:val="de-DE"/>
                              </w:rPr>
                            </w:pPr>
                          </w:p>
                          <w:p w14:paraId="077428B7" w14:textId="4010E19F" w:rsidR="00BE79DC" w:rsidRDefault="00BE79DC" w:rsidP="006540CD">
                            <w:pPr>
                              <w:rPr>
                                <w:rFonts w:ascii="DIN-Black" w:eastAsia="DIN-Black" w:hAnsi="DIN-Black" w:cs="DIN-Black"/>
                                <w:b/>
                                <w:bCs/>
                                <w:color w:val="808080"/>
                                <w:sz w:val="19"/>
                                <w:szCs w:val="19"/>
                                <w:u w:color="808080"/>
                                <w:lang w:val="de-DE"/>
                              </w:rPr>
                            </w:pPr>
                          </w:p>
                          <w:p w14:paraId="62AC777D" w14:textId="77777777" w:rsidR="00BE79DC" w:rsidRDefault="00BE79DC" w:rsidP="006540CD">
                            <w:pPr>
                              <w:rPr>
                                <w:rFonts w:ascii="DIN-Medium" w:eastAsia="DIN-Medium" w:hAnsi="DIN-Medium" w:cs="DIN-Medium"/>
                                <w:sz w:val="14"/>
                                <w:szCs w:val="14"/>
                                <w:lang w:val="de-DE"/>
                              </w:rPr>
                            </w:pPr>
                          </w:p>
                          <w:p w14:paraId="335C928B" w14:textId="77777777" w:rsidR="006540CD" w:rsidRDefault="006540CD" w:rsidP="006540CD">
                            <w:pPr>
                              <w:rPr>
                                <w:rFonts w:ascii="DIN-Medium" w:eastAsia="DIN-Medium" w:hAnsi="DIN-Medium" w:cs="DIN-Medium"/>
                                <w:sz w:val="14"/>
                                <w:szCs w:val="14"/>
                                <w:lang w:val="de-DE"/>
                              </w:rPr>
                            </w:pPr>
                          </w:p>
                          <w:p w14:paraId="762A8A24" w14:textId="1E3F2714" w:rsidR="00591CBE" w:rsidRDefault="006540CD">
                            <w:pPr>
                              <w:rPr>
                                <w:sz w:val="14"/>
                                <w:szCs w:val="14"/>
                                <w:rFonts w:ascii="DIN-Medium" w:eastAsia="DIN-Medium" w:hAnsi="DIN-Medium" w:cs="DIN-Medium"/>
                              </w:rPr>
                            </w:pPr>
                            <w:r>
                              <w:rPr>
                                <w:sz w:val="14"/>
                                <w:szCs w:val="14"/>
                                <w:rFonts w:ascii="DIN-Medium" w:hAnsi="DIN-Medium"/>
                              </w:rPr>
                              <w:t xml:space="preserve">Retrouvez ce communiqué de presse et les photos de presse (disponibles pour téléchargement en 300 dpi) sur </w:t>
                            </w:r>
                            <w:hyperlink r:id="rId7" w:history="1">
                              <w:r>
                                <w:rPr>
                                  <w:rStyle w:val="Hyperlink"/>
                                  <w:sz w:val="14"/>
                                  <w:szCs w:val="14"/>
                                  <w:rFonts w:ascii="DIN-Medium" w:hAnsi="DIN-Medium"/>
                                </w:rPr>
                                <w:t xml:space="preserve">www.panasonic.com/ch/de/</w:t>
                                <w:br/>
                                <w:t xml:space="preserve">corporate/presse.html</w:t>
                              </w:r>
                            </w:hyperlink>
                          </w:p>
                          <w:p w14:paraId="59027CCA" w14:textId="77777777" w:rsidR="00591CBE" w:rsidRDefault="00591CBE">
                            <w:pPr>
                              <w:rPr>
                                <w:rFonts w:ascii="DIN-Medium" w:eastAsia="DIN-Medium" w:hAnsi="DIN-Medium" w:cs="DIN-Medium"/>
                                <w:sz w:val="14"/>
                                <w:szCs w:val="14"/>
                                <w:lang w:val="de-DE"/>
                              </w:rPr>
                            </w:pPr>
                          </w:p>
                        </w:txbxContent>
                      </wps:txbx>
                      <wps:bodyPr wrap="square" lIns="0" tIns="0" rIns="0" bIns="0" numCol="1" anchor="ctr">
                        <a:noAutofit/>
                      </wps:bodyPr>
                    </wps:wsp>
                  </a:graphicData>
                </a:graphic>
                <wp14:sizeRelV relativeFrom="margin">
                  <wp14:pctHeight>0</wp14:pctHeight>
                </wp14:sizeRelV>
              </wp:anchor>
            </w:drawing>
          </mc:Choice>
          <mc:Fallback>
            <w:pict>
              <v:rect w14:anchorId="0D484F2B" id="officeArt object" o:spid="_x0000_s1026" style="position:absolute;margin-left:411.75pt;margin-top:-85.9pt;width:116.75pt;height:428.6pt;z-index:251661312;visibility:visible;mso-wrap-style:square;mso-height-percent:0;mso-wrap-distance-left:12pt;mso-wrap-distance-top:12pt;mso-wrap-distance-right:12pt;mso-wrap-distance-bottom:12pt;mso-position-horizontal:absolute;mso-position-horizontal-relative:margin;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" fillcolor="black" stroked="f" strokeweight="1pt">
                <v:fill opacity="0"/>
                <v:stroke miterlimit="4"/>
                <v:textbox inset="0,0,0,0">
                  <w:txbxContent>
                    <w:p w14:paraId="30AEEC67" w14:textId="692DA77F" w:rsidR="006540CD" w:rsidRPr="006540CD" w:rsidRDefault="006540CD" w:rsidP="006540CD">
                      <w:pPr>
                        <w:rPr>
                          <w:b/>
                          <w:bCs/>
                          <w:color w:val="808080"/>
                          <w:sz w:val="20"/>
                          <w:szCs w:val="19"/>
                          <w:u w:color="808080"/>
                          <w:rFonts w:ascii="DIN-Black" w:eastAsia="DIN-Black" w:hAnsi="DIN-Black" w:cs="DIN-Black"/>
                        </w:rPr>
                      </w:pPr>
                      <w:r>
                        <w:rPr>
                          <w:b/>
                          <w:bCs/>
                          <w:color w:val="808080"/>
                          <w:sz w:val="20"/>
                          <w:szCs w:val="19"/>
                          <w:u w:color="808080"/>
                          <w:rFonts w:ascii="DIN-Black" w:hAnsi="DIN-Black"/>
                        </w:rPr>
                        <w:t xml:space="preserve">Tondeuse à barbe ER-GB43</w:t>
                      </w:r>
                    </w:p>
                    <w:p w14:paraId="41B002DC" w14:textId="77777777" w:rsidR="006540CD" w:rsidRDefault="006540CD" w:rsidP="006540CD">
                      <w:pPr>
                        <w:rPr>
                          <w:rFonts w:ascii="DIN-Medium" w:eastAsia="DIN-Medium" w:hAnsi="DIN-Medium" w:cs="DIN-Medium"/>
                          <w:sz w:val="14"/>
                          <w:szCs w:val="14"/>
                          <w:shd w:val="clear" w:color="auto" w:fill="FFFF00"/>
                          <w:lang w:val="de-DE"/>
                        </w:rPr>
                      </w:pPr>
                    </w:p>
                    <w:p w14:paraId="4A5B2B31" w14:textId="77777777" w:rsidR="006540CD" w:rsidRDefault="006540CD" w:rsidP="006540CD">
                      <w:pPr>
                        <w:rPr>
                          <w:sz w:val="14"/>
                          <w:szCs w:val="14"/>
                          <w:rFonts w:ascii="DIN-Medium" w:eastAsia="DIN-Medium" w:hAnsi="DIN-Medium" w:cs="DIN-Medium"/>
                        </w:rPr>
                      </w:pPr>
                      <w:r>
                        <w:rPr>
                          <w:sz w:val="14"/>
                          <w:szCs w:val="14"/>
                          <w:rFonts w:ascii="DIN-Medium" w:hAnsi="DIN-Medium"/>
                        </w:rPr>
                        <w:t xml:space="preserve">Une coupe précise grâce aux lames inclinées à 45°</w:t>
                      </w:r>
                      <w:r>
                        <w:rPr>
                          <w:sz w:val="14"/>
                          <w:szCs w:val="14"/>
                          <w:rFonts w:ascii="DIN-Medium" w:hAnsi="DIN-Medium"/>
                        </w:rPr>
                        <w:t xml:space="preserve"> </w:t>
                      </w:r>
                    </w:p>
                    <w:p w14:paraId="2694DF67" w14:textId="77777777" w:rsidR="006540CD" w:rsidRDefault="006540CD" w:rsidP="006540CD">
                      <w:pPr>
                        <w:rPr>
                          <w:rFonts w:ascii="DIN-Medium" w:eastAsia="DIN-Medium" w:hAnsi="DIN-Medium" w:cs="DIN-Medium"/>
                          <w:sz w:val="14"/>
                          <w:szCs w:val="14"/>
                          <w:lang w:val="de-DE"/>
                        </w:rPr>
                      </w:pPr>
                    </w:p>
                    <w:p w14:paraId="384B3BC6" w14:textId="30CF4F95" w:rsidR="006540CD" w:rsidRDefault="006540CD" w:rsidP="006540CD">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Tailles de barbe différentes:</w:t>
                      </w:r>
                      <w:r>
                        <w:rPr>
                          <w:color w:val="000000" w:themeColor="text1"/>
                          <w:sz w:val="14"/>
                          <w:szCs w:val="14"/>
                          <w:rFonts w:ascii="DIN-Medium" w:hAnsi="DIN-Medium"/>
                        </w:rPr>
                        <w:t xml:space="preserve"> </w:t>
                      </w:r>
                      <w:r>
                        <w:rPr>
                          <w:color w:val="000000" w:themeColor="text1"/>
                          <w:sz w:val="14"/>
                          <w:szCs w:val="14"/>
                          <w:rFonts w:ascii="DIN-Medium" w:hAnsi="DIN-Medium"/>
                        </w:rPr>
                        <w:t xml:space="preserve">19 hauteurs de réglage de 1 à 10 mm (0,5 mm sans sabot)</w:t>
                      </w:r>
                    </w:p>
                    <w:p w14:paraId="1C2CD8F4" w14:textId="67B186B0" w:rsidR="00763540" w:rsidRDefault="00763540" w:rsidP="006540CD">
                      <w:pPr>
                        <w:rPr>
                          <w:rFonts w:ascii="DIN-Medium" w:eastAsia="DIN-Medium" w:hAnsi="DIN-Medium" w:cs="DIN-Medium"/>
                          <w:color w:val="000000" w:themeColor="text1"/>
                          <w:sz w:val="14"/>
                          <w:szCs w:val="14"/>
                          <w:lang w:val="de-DE"/>
                        </w:rPr>
                      </w:pPr>
                    </w:p>
                    <w:p w14:paraId="2088F138" w14:textId="780D161A" w:rsidR="00763540" w:rsidRPr="006540CD" w:rsidRDefault="00763540" w:rsidP="006540CD">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Molette de réglage pour une sélection facile de la hauteur de coupe</w:t>
                      </w:r>
                    </w:p>
                    <w:p w14:paraId="3940EE1A" w14:textId="77777777" w:rsidR="006540CD" w:rsidRDefault="006540CD" w:rsidP="006540CD">
                      <w:pPr>
                        <w:rPr>
                          <w:rFonts w:ascii="DIN-Medium" w:eastAsia="DIN-Medium" w:hAnsi="DIN-Medium" w:cs="DIN-Medium"/>
                          <w:sz w:val="14"/>
                          <w:szCs w:val="14"/>
                          <w:lang w:val="de-DE"/>
                        </w:rPr>
                      </w:pPr>
                    </w:p>
                    <w:p w14:paraId="08830968" w14:textId="77777777" w:rsidR="006540CD" w:rsidRDefault="006540CD" w:rsidP="006540CD">
                      <w:pPr>
                        <w:rPr>
                          <w:sz w:val="14"/>
                          <w:szCs w:val="14"/>
                          <w:rFonts w:ascii="DIN-Medium" w:eastAsia="DIN-Medium" w:hAnsi="DIN-Medium" w:cs="DIN-Medium"/>
                        </w:rPr>
                      </w:pPr>
                      <w:r>
                        <w:rPr>
                          <w:sz w:val="14"/>
                          <w:szCs w:val="14"/>
                          <w:rFonts w:ascii="DIN-Medium" w:hAnsi="DIN-Medium"/>
                        </w:rPr>
                        <w:t xml:space="preserve">Multitalent:</w:t>
                      </w:r>
                      <w:r>
                        <w:rPr>
                          <w:sz w:val="14"/>
                          <w:szCs w:val="14"/>
                          <w:rFonts w:ascii="DIN-Medium" w:hAnsi="DIN-Medium"/>
                        </w:rPr>
                        <w:t xml:space="preserve"> </w:t>
                      </w:r>
                      <w:r>
                        <w:rPr>
                          <w:sz w:val="14"/>
                          <w:szCs w:val="14"/>
                          <w:rFonts w:ascii="DIN-Medium" w:hAnsi="DIN-Medium"/>
                        </w:rPr>
                        <w:t xml:space="preserve">utilisable sur peau humide et sèche</w:t>
                      </w:r>
                    </w:p>
                    <w:p w14:paraId="260C86B1" w14:textId="77777777" w:rsidR="006540CD" w:rsidRDefault="006540CD" w:rsidP="006540CD">
                      <w:pPr>
                        <w:rPr>
                          <w:rFonts w:ascii="DIN-Medium" w:eastAsia="DIN-Medium" w:hAnsi="DIN-Medium" w:cs="DIN-Medium"/>
                          <w:sz w:val="14"/>
                          <w:szCs w:val="14"/>
                          <w:lang w:val="de-DE"/>
                        </w:rPr>
                      </w:pPr>
                    </w:p>
                    <w:p w14:paraId="4997F8B6" w14:textId="12D60027" w:rsidR="006540CD" w:rsidRDefault="006540CD" w:rsidP="006540CD">
                      <w:pPr>
                        <w:rPr>
                          <w:sz w:val="14"/>
                          <w:szCs w:val="14"/>
                          <w:rFonts w:ascii="DIN-Medium" w:eastAsia="DIN-Medium" w:hAnsi="DIN-Medium" w:cs="DIN-Medium"/>
                        </w:rPr>
                      </w:pPr>
                      <w:r>
                        <w:rPr>
                          <w:sz w:val="14"/>
                          <w:szCs w:val="14"/>
                          <w:rFonts w:ascii="DIN-Medium" w:hAnsi="DIN-Medium"/>
                        </w:rPr>
                        <w:t xml:space="preserve">Station de charge incluse</w:t>
                      </w:r>
                    </w:p>
                    <w:p w14:paraId="36D09AB5" w14:textId="5B708842" w:rsidR="00763540" w:rsidRDefault="00763540" w:rsidP="006540CD">
                      <w:pPr>
                        <w:rPr>
                          <w:rFonts w:ascii="DIN-Medium" w:eastAsia="DIN-Medium" w:hAnsi="DIN-Medium" w:cs="DIN-Medium"/>
                          <w:sz w:val="14"/>
                          <w:szCs w:val="14"/>
                          <w:lang w:val="de-DE"/>
                        </w:rPr>
                      </w:pPr>
                    </w:p>
                    <w:p w14:paraId="07282C57" w14:textId="7D763CE9" w:rsidR="00763540" w:rsidRDefault="00763540" w:rsidP="006540CD">
                      <w:pPr>
                        <w:rPr>
                          <w:sz w:val="14"/>
                          <w:szCs w:val="14"/>
                          <w:rFonts w:ascii="DIN-Medium" w:eastAsia="DIN-Medium" w:hAnsi="DIN-Medium" w:cs="DIN-Medium"/>
                        </w:rPr>
                      </w:pPr>
                      <w:r>
                        <w:rPr>
                          <w:sz w:val="14"/>
                          <w:szCs w:val="14"/>
                          <w:rFonts w:ascii="DIN-Medium" w:hAnsi="DIN-Medium"/>
                        </w:rPr>
                        <w:t xml:space="preserve">Coloris: noir</w:t>
                      </w:r>
                    </w:p>
                    <w:p w14:paraId="662D31BC" w14:textId="5C713B36" w:rsidR="006540CD" w:rsidRDefault="006540CD" w:rsidP="006540CD">
                      <w:pPr>
                        <w:rPr>
                          <w:rFonts w:ascii="DIN-Medium" w:eastAsia="DIN-Medium" w:hAnsi="DIN-Medium" w:cs="DIN-Medium"/>
                          <w:sz w:val="14"/>
                          <w:szCs w:val="14"/>
                          <w:lang w:val="de-DE"/>
                        </w:rPr>
                      </w:pPr>
                    </w:p>
                    <w:p w14:paraId="2762CF67" w14:textId="52219281" w:rsidR="00BE79DC" w:rsidRDefault="00BE79DC" w:rsidP="006540CD">
                      <w:pPr>
                        <w:rPr>
                          <w:rFonts w:ascii="DIN-Black" w:eastAsia="DIN-Black" w:hAnsi="DIN-Black" w:cs="DIN-Black"/>
                          <w:b/>
                          <w:bCs/>
                          <w:color w:val="808080"/>
                          <w:sz w:val="19"/>
                          <w:szCs w:val="19"/>
                          <w:u w:color="808080"/>
                          <w:lang w:val="de-DE"/>
                        </w:rPr>
                      </w:pPr>
                    </w:p>
                    <w:p w14:paraId="65EA5FE7" w14:textId="32D081A8" w:rsidR="00763540" w:rsidRPr="006540CD" w:rsidRDefault="00763540" w:rsidP="00763540">
                      <w:pPr>
                        <w:rPr>
                          <w:b/>
                          <w:bCs/>
                          <w:color w:val="808080"/>
                          <w:sz w:val="20"/>
                          <w:szCs w:val="19"/>
                          <w:u w:color="808080"/>
                          <w:rFonts w:ascii="DIN-Black" w:eastAsia="DIN-Black" w:hAnsi="DIN-Black" w:cs="DIN-Black"/>
                        </w:rPr>
                      </w:pPr>
                      <w:r>
                        <w:rPr>
                          <w:b/>
                          <w:bCs/>
                          <w:color w:val="808080"/>
                          <w:sz w:val="20"/>
                          <w:szCs w:val="19"/>
                          <w:u w:color="808080"/>
                          <w:rFonts w:ascii="DIN-Black" w:hAnsi="DIN-Black"/>
                        </w:rPr>
                        <w:t xml:space="preserve">Tondeuse à barbe ER-GB44</w:t>
                      </w:r>
                    </w:p>
                    <w:p w14:paraId="6B6E047F" w14:textId="77777777" w:rsidR="00763540" w:rsidRDefault="00763540" w:rsidP="00763540">
                      <w:pPr>
                        <w:rPr>
                          <w:rFonts w:ascii="DIN-Medium" w:eastAsia="DIN-Medium" w:hAnsi="DIN-Medium" w:cs="DIN-Medium"/>
                          <w:sz w:val="14"/>
                          <w:szCs w:val="14"/>
                          <w:shd w:val="clear" w:color="auto" w:fill="FFFF00"/>
                          <w:lang w:val="de-DE"/>
                        </w:rPr>
                      </w:pPr>
                    </w:p>
                    <w:p w14:paraId="76AF6555" w14:textId="77777777" w:rsidR="00763540" w:rsidRDefault="00763540" w:rsidP="00763540">
                      <w:pPr>
                        <w:rPr>
                          <w:sz w:val="14"/>
                          <w:szCs w:val="14"/>
                          <w:rFonts w:ascii="DIN-Medium" w:eastAsia="DIN-Medium" w:hAnsi="DIN-Medium" w:cs="DIN-Medium"/>
                        </w:rPr>
                      </w:pPr>
                      <w:r>
                        <w:rPr>
                          <w:sz w:val="14"/>
                          <w:szCs w:val="14"/>
                          <w:rFonts w:ascii="DIN-Medium" w:hAnsi="DIN-Medium"/>
                        </w:rPr>
                        <w:t xml:space="preserve">Une coupe précise grâce aux lames inclinées à 45°</w:t>
                      </w:r>
                      <w:r>
                        <w:rPr>
                          <w:sz w:val="14"/>
                          <w:szCs w:val="14"/>
                          <w:rFonts w:ascii="DIN-Medium" w:hAnsi="DIN-Medium"/>
                        </w:rPr>
                        <w:t xml:space="preserve"> </w:t>
                      </w:r>
                    </w:p>
                    <w:p w14:paraId="41CF6EFB" w14:textId="77777777" w:rsidR="00763540" w:rsidRDefault="00763540" w:rsidP="00763540">
                      <w:pPr>
                        <w:rPr>
                          <w:rFonts w:ascii="DIN-Medium" w:eastAsia="DIN-Medium" w:hAnsi="DIN-Medium" w:cs="DIN-Medium"/>
                          <w:sz w:val="14"/>
                          <w:szCs w:val="14"/>
                          <w:lang w:val="de-DE"/>
                        </w:rPr>
                      </w:pPr>
                    </w:p>
                    <w:p w14:paraId="4DE16BD3" w14:textId="77777777" w:rsidR="00763540" w:rsidRPr="006540CD" w:rsidRDefault="00763540" w:rsidP="00763540">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Tailles de barbe différentes:</w:t>
                      </w:r>
                      <w:r>
                        <w:rPr>
                          <w:color w:val="000000" w:themeColor="text1"/>
                          <w:sz w:val="14"/>
                          <w:szCs w:val="14"/>
                          <w:rFonts w:ascii="DIN-Medium" w:hAnsi="DIN-Medium"/>
                        </w:rPr>
                        <w:t xml:space="preserve"> </w:t>
                      </w:r>
                      <w:r>
                        <w:rPr>
                          <w:color w:val="000000" w:themeColor="text1"/>
                          <w:sz w:val="14"/>
                          <w:szCs w:val="14"/>
                          <w:rFonts w:ascii="DIN-Medium" w:hAnsi="DIN-Medium"/>
                        </w:rPr>
                        <w:t xml:space="preserve">19 hauteurs de réglage de 1 à 10 mm (0,5 mm sans sabot)</w:t>
                      </w:r>
                    </w:p>
                    <w:p w14:paraId="5BF252EB" w14:textId="52EBB418" w:rsidR="00763540" w:rsidRDefault="00763540" w:rsidP="00763540">
                      <w:pPr>
                        <w:rPr>
                          <w:rFonts w:ascii="DIN-Medium" w:eastAsia="DIN-Medium" w:hAnsi="DIN-Medium" w:cs="DIN-Medium"/>
                          <w:sz w:val="14"/>
                          <w:szCs w:val="14"/>
                          <w:lang w:val="de-DE"/>
                        </w:rPr>
                      </w:pPr>
                    </w:p>
                    <w:p w14:paraId="13DE188D" w14:textId="77777777" w:rsidR="00763540" w:rsidRPr="006540CD" w:rsidRDefault="00763540" w:rsidP="00763540">
                      <w:pPr>
                        <w:rPr>
                          <w:color w:val="000000" w:themeColor="text1"/>
                          <w:sz w:val="14"/>
                          <w:szCs w:val="14"/>
                          <w:rFonts w:ascii="DIN-Medium" w:eastAsia="DIN-Medium" w:hAnsi="DIN-Medium" w:cs="DIN-Medium"/>
                        </w:rPr>
                      </w:pPr>
                      <w:r>
                        <w:rPr>
                          <w:color w:val="000000" w:themeColor="text1"/>
                          <w:sz w:val="14"/>
                          <w:szCs w:val="14"/>
                          <w:rFonts w:ascii="DIN-Medium" w:hAnsi="DIN-Medium"/>
                        </w:rPr>
                        <w:t xml:space="preserve">Molette de réglage pour une sélection facile de la hauteur de coupe</w:t>
                      </w:r>
                    </w:p>
                    <w:p w14:paraId="6B690FD3" w14:textId="77777777" w:rsidR="00763540" w:rsidRDefault="00763540" w:rsidP="00763540">
                      <w:pPr>
                        <w:rPr>
                          <w:rFonts w:ascii="DIN-Medium" w:eastAsia="DIN-Medium" w:hAnsi="DIN-Medium" w:cs="DIN-Medium"/>
                          <w:sz w:val="14"/>
                          <w:szCs w:val="14"/>
                          <w:lang w:val="de-DE"/>
                        </w:rPr>
                      </w:pPr>
                    </w:p>
                    <w:p w14:paraId="7A63F655" w14:textId="77777777" w:rsidR="00763540" w:rsidRDefault="00763540" w:rsidP="00763540">
                      <w:pPr>
                        <w:rPr>
                          <w:sz w:val="14"/>
                          <w:szCs w:val="14"/>
                          <w:rFonts w:ascii="DIN-Medium" w:eastAsia="DIN-Medium" w:hAnsi="DIN-Medium" w:cs="DIN-Medium"/>
                        </w:rPr>
                      </w:pPr>
                      <w:r>
                        <w:rPr>
                          <w:sz w:val="14"/>
                          <w:szCs w:val="14"/>
                          <w:rFonts w:ascii="DIN-Medium" w:hAnsi="DIN-Medium"/>
                        </w:rPr>
                        <w:t xml:space="preserve">Multitalent:</w:t>
                      </w:r>
                      <w:r>
                        <w:rPr>
                          <w:sz w:val="14"/>
                          <w:szCs w:val="14"/>
                          <w:rFonts w:ascii="DIN-Medium" w:hAnsi="DIN-Medium"/>
                        </w:rPr>
                        <w:t xml:space="preserve"> </w:t>
                      </w:r>
                      <w:r>
                        <w:rPr>
                          <w:sz w:val="14"/>
                          <w:szCs w:val="14"/>
                          <w:rFonts w:ascii="DIN-Medium" w:hAnsi="DIN-Medium"/>
                        </w:rPr>
                        <w:t xml:space="preserve">utilisable sur peau humide et sèche</w:t>
                      </w:r>
                    </w:p>
                    <w:p w14:paraId="67EE0979" w14:textId="77777777" w:rsidR="00763540" w:rsidRDefault="00763540" w:rsidP="00763540">
                      <w:pPr>
                        <w:rPr>
                          <w:rFonts w:ascii="DIN-Medium" w:eastAsia="DIN-Medium" w:hAnsi="DIN-Medium" w:cs="DIN-Medium"/>
                          <w:sz w:val="14"/>
                          <w:szCs w:val="14"/>
                          <w:lang w:val="de-DE"/>
                        </w:rPr>
                      </w:pPr>
                    </w:p>
                    <w:p w14:paraId="31EE44B2" w14:textId="45709E0B" w:rsidR="00763540" w:rsidRDefault="00763540" w:rsidP="00763540">
                      <w:pPr>
                        <w:rPr>
                          <w:sz w:val="14"/>
                          <w:szCs w:val="14"/>
                          <w:rFonts w:ascii="DIN-Medium" w:eastAsia="DIN-Medium" w:hAnsi="DIN-Medium" w:cs="DIN-Medium"/>
                        </w:rPr>
                      </w:pPr>
                      <w:r>
                        <w:rPr>
                          <w:sz w:val="14"/>
                          <w:szCs w:val="14"/>
                          <w:rFonts w:ascii="DIN-Medium" w:hAnsi="DIN-Medium"/>
                        </w:rPr>
                        <w:t xml:space="preserve">Station de charge et étui inclus</w:t>
                      </w:r>
                    </w:p>
                    <w:p w14:paraId="0C6BF353" w14:textId="7F70D0EA" w:rsidR="00763540" w:rsidRDefault="00763540" w:rsidP="00763540">
                      <w:pPr>
                        <w:rPr>
                          <w:rFonts w:ascii="DIN-Medium" w:eastAsia="DIN-Medium" w:hAnsi="DIN-Medium" w:cs="DIN-Medium"/>
                          <w:sz w:val="14"/>
                          <w:szCs w:val="14"/>
                          <w:lang w:val="de-DE"/>
                        </w:rPr>
                      </w:pPr>
                    </w:p>
                    <w:p w14:paraId="260BA9D4" w14:textId="3C242AA8" w:rsidR="00763540" w:rsidRDefault="00763540" w:rsidP="00763540">
                      <w:pPr>
                        <w:rPr>
                          <w:sz w:val="14"/>
                          <w:szCs w:val="14"/>
                          <w:rFonts w:ascii="DIN-Medium" w:eastAsia="DIN-Medium" w:hAnsi="DIN-Medium" w:cs="DIN-Medium"/>
                        </w:rPr>
                      </w:pPr>
                      <w:r>
                        <w:rPr>
                          <w:sz w:val="14"/>
                          <w:szCs w:val="14"/>
                          <w:rFonts w:ascii="DIN-Medium" w:hAnsi="DIN-Medium"/>
                        </w:rPr>
                        <w:t xml:space="preserve">Coloris: noir anthracite</w:t>
                      </w:r>
                    </w:p>
                    <w:p w14:paraId="1CCE1D0F" w14:textId="77777777" w:rsidR="00763540" w:rsidRDefault="00763540" w:rsidP="00763540">
                      <w:pPr>
                        <w:rPr>
                          <w:rFonts w:ascii="DIN-Medium" w:eastAsia="DIN-Medium" w:hAnsi="DIN-Medium" w:cs="DIN-Medium"/>
                          <w:sz w:val="14"/>
                          <w:szCs w:val="14"/>
                          <w:lang w:val="de-DE"/>
                        </w:rPr>
                      </w:pPr>
                    </w:p>
                    <w:p w14:paraId="37852D10" w14:textId="6857B2D3" w:rsidR="00BE79DC" w:rsidRDefault="00BE79DC" w:rsidP="006540CD">
                      <w:pPr>
                        <w:rPr>
                          <w:rFonts w:ascii="DIN-Black" w:eastAsia="DIN-Black" w:hAnsi="DIN-Black" w:cs="DIN-Black"/>
                          <w:b/>
                          <w:bCs/>
                          <w:color w:val="808080"/>
                          <w:sz w:val="19"/>
                          <w:szCs w:val="19"/>
                          <w:u w:color="808080"/>
                          <w:lang w:val="de-DE"/>
                        </w:rPr>
                      </w:pPr>
                    </w:p>
                    <w:p w14:paraId="077428B7" w14:textId="4010E19F" w:rsidR="00BE79DC" w:rsidRDefault="00BE79DC" w:rsidP="006540CD">
                      <w:pPr>
                        <w:rPr>
                          <w:rFonts w:ascii="DIN-Black" w:eastAsia="DIN-Black" w:hAnsi="DIN-Black" w:cs="DIN-Black"/>
                          <w:b/>
                          <w:bCs/>
                          <w:color w:val="808080"/>
                          <w:sz w:val="19"/>
                          <w:szCs w:val="19"/>
                          <w:u w:color="808080"/>
                          <w:lang w:val="de-DE"/>
                        </w:rPr>
                      </w:pPr>
                    </w:p>
                    <w:p w14:paraId="62AC777D" w14:textId="77777777" w:rsidR="00BE79DC" w:rsidRDefault="00BE79DC" w:rsidP="006540CD">
                      <w:pPr>
                        <w:rPr>
                          <w:rFonts w:ascii="DIN-Medium" w:eastAsia="DIN-Medium" w:hAnsi="DIN-Medium" w:cs="DIN-Medium"/>
                          <w:sz w:val="14"/>
                          <w:szCs w:val="14"/>
                          <w:lang w:val="de-DE"/>
                        </w:rPr>
                      </w:pPr>
                    </w:p>
                    <w:p w14:paraId="335C928B" w14:textId="77777777" w:rsidR="006540CD" w:rsidRDefault="006540CD" w:rsidP="006540CD">
                      <w:pPr>
                        <w:rPr>
                          <w:rFonts w:ascii="DIN-Medium" w:eastAsia="DIN-Medium" w:hAnsi="DIN-Medium" w:cs="DIN-Medium"/>
                          <w:sz w:val="14"/>
                          <w:szCs w:val="14"/>
                          <w:lang w:val="de-DE"/>
                        </w:rPr>
                      </w:pPr>
                    </w:p>
                    <w:p w14:paraId="762A8A24" w14:textId="1E3F2714" w:rsidR="00591CBE" w:rsidRDefault="006540CD">
                      <w:pPr>
                        <w:rPr>
                          <w:sz w:val="14"/>
                          <w:szCs w:val="14"/>
                          <w:rFonts w:ascii="DIN-Medium" w:eastAsia="DIN-Medium" w:hAnsi="DIN-Medium" w:cs="DIN-Medium"/>
                        </w:rPr>
                      </w:pPr>
                      <w:r>
                        <w:rPr>
                          <w:sz w:val="14"/>
                          <w:szCs w:val="14"/>
                          <w:rFonts w:ascii="DIN-Medium" w:hAnsi="DIN-Medium"/>
                        </w:rPr>
                        <w:t xml:space="preserve">Retrouvez ce communiqué de presse et les photos de presse (disponibles pour téléchargement en 300 dpi) sur </w:t>
                      </w:r>
                      <w:hyperlink r:id="rId7" w:history="1">
                        <w:r>
                          <w:rPr>
                            <w:rStyle w:val="Hyperlink"/>
                            <w:sz w:val="14"/>
                            <w:szCs w:val="14"/>
                            <w:rFonts w:ascii="DIN-Medium" w:hAnsi="DIN-Medium"/>
                          </w:rPr>
                          <w:t xml:space="preserve">www.panasonic.com/ch/de/</w:t>
                          <w:br/>
                          <w:t xml:space="preserve">corporate/presse.html</w:t>
                        </w:r>
                      </w:hyperlink>
                    </w:p>
                    <w:p w14:paraId="59027CCA" w14:textId="77777777" w:rsidR="00591CBE" w:rsidRDefault="00591CBE">
                      <w:pPr>
                        <w:rPr>
                          <w:rFonts w:ascii="DIN-Medium" w:eastAsia="DIN-Medium" w:hAnsi="DIN-Medium" w:cs="DIN-Medium"/>
                          <w:sz w:val="14"/>
                          <w:szCs w:val="14"/>
                          <w:lang w:val="de-DE"/>
                        </w:rPr>
                      </w:pPr>
                    </w:p>
                  </w:txbxContent>
                </v:textbox>
                <w10:wrap type="square" anchorx="margin" anchory="line"/>
              </v:rect>
            </w:pict>
          </mc:Fallback>
        </mc:AlternateContent>
      </w:r>
      <w:r>
        <w:rPr>
          <w:sz w:val="20"/>
          <w:szCs w:val="20"/>
          <w:rFonts w:ascii="DIN-Bold" w:hAnsi="DIN-Bold"/>
        </w:rPr>
        <mc:AlternateContent>
          <mc:Choice Requires="wps">
            <w:drawing>
              <wp:anchor distT="152400" distB="152400" distL="152400" distR="152400" simplePos="0" relativeHeight="251659264" behindDoc="0" locked="0" layoutInCell="1" allowOverlap="1" wp14:anchorId="0B8792A5" wp14:editId="6B1168CE">
                <wp:simplePos x="0" y="0"/>
                <wp:positionH relativeFrom="margin">
                  <wp:posOffset>-1904</wp:posOffset>
                </wp:positionH>
                <wp:positionV relativeFrom="page">
                  <wp:posOffset>3108325</wp:posOffset>
                </wp:positionV>
                <wp:extent cx="4976496" cy="1202690"/>
                <wp:effectExtent l="0" t="0" r="0" b="0"/>
                <wp:wrapSquare wrapText="bothSides" distT="152400" distB="152400" distL="152400" distR="152400"/>
                <wp:docPr id="1073741827" name="officeArt object"/>
                <wp:cNvGraphicFramePr/>
                <a:graphic xmlns:a="http://schemas.openxmlformats.org/drawingml/2006/main">
                  <a:graphicData uri="http://schemas.microsoft.com/office/word/2010/wordprocessingShape">
                    <wps:wsp>
                      <wps:cNvSpPr/>
                      <wps:spPr>
                        <a:xfrm>
                          <a:off x="0" y="0"/>
                          <a:ext cx="4976496" cy="1202690"/>
                        </a:xfrm>
                        <a:prstGeom prst="rect">
                          <a:avLst/>
                        </a:prstGeom>
                        <a:solidFill>
                          <a:srgbClr val="000000">
                            <a:alpha val="0"/>
                          </a:srgbClr>
                        </a:solidFill>
                        <a:ln w="12700" cap="flat">
                          <a:noFill/>
                          <a:miter lim="400000"/>
                        </a:ln>
                        <a:effectLst/>
                        <a:extLst>
                          <a:ext uri="{C572A759-6A51-4108-AA02-DFA0A04FC94B}">
                            <ma14:wrappingTextBoxFlag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14:paraId="64260AD9" w14:textId="6D003EBC" w:rsidR="00BE79DC" w:rsidRDefault="00520D35">
                            <w:pPr>
                              <w:rPr>
                                <w:sz w:val="31"/>
                                <w:szCs w:val="31"/>
                                <w:rFonts w:ascii="DIN-Medium" w:eastAsia="DIN-Medium" w:hAnsi="DIN-Medium" w:cs="DIN-Medium"/>
                              </w:rPr>
                            </w:pPr>
                            <w:r>
                              <w:rPr>
                                <w:sz w:val="31"/>
                                <w:szCs w:val="31"/>
                                <w:rFonts w:ascii="DIN-Medium" w:hAnsi="DIN-Medium"/>
                              </w:rPr>
                              <w:t xml:space="preserve">Style et précision:</w:t>
                            </w:r>
                            <w:r>
                              <w:rPr>
                                <w:sz w:val="31"/>
                                <w:szCs w:val="31"/>
                                <w:rFonts w:ascii="DIN-Medium" w:hAnsi="DIN-Medium"/>
                              </w:rPr>
                              <w:t xml:space="preserve"> </w:t>
                            </w:r>
                            <w:r>
                              <w:rPr>
                                <w:sz w:val="31"/>
                                <w:szCs w:val="31"/>
                                <w:rFonts w:ascii="DIN-Medium" w:hAnsi="DIN-Medium"/>
                              </w:rPr>
                              <w:t xml:space="preserve">Panasonic présente ses nouvelles</w:t>
                            </w:r>
                            <w:r>
                              <w:rPr>
                                <w:sz w:val="31"/>
                                <w:szCs w:val="31"/>
                                <w:rFonts w:ascii="DIN-Medium" w:hAnsi="DIN-Medium"/>
                              </w:rPr>
                              <w:t xml:space="preserve"> </w:t>
                            </w:r>
                          </w:p>
                          <w:p w14:paraId="0DCCAD83" w14:textId="69EDD4E2" w:rsidR="00591CBE" w:rsidRDefault="00520D35">
                            <w:pPr>
                              <w:rPr>
                                <w:sz w:val="31"/>
                                <w:szCs w:val="31"/>
                                <w:rFonts w:ascii="DIN-Medium" w:eastAsia="DIN-Medium" w:hAnsi="DIN-Medium" w:cs="DIN-Medium"/>
                              </w:rPr>
                            </w:pPr>
                            <w:r>
                              <w:rPr>
                                <w:sz w:val="31"/>
                                <w:szCs w:val="31"/>
                                <w:rFonts w:ascii="DIN-Medium" w:hAnsi="DIN-Medium"/>
                              </w:rPr>
                              <w:t xml:space="preserve">tondeuses à barbe avec un excellent rapport qualité/prix</w:t>
                            </w:r>
                          </w:p>
                          <w:p w14:paraId="00294107" w14:textId="77777777" w:rsidR="00591CBE" w:rsidRPr="00962AFF" w:rsidRDefault="00520D35">
                            <w:r>
                              <w:rPr>
                                <w:sz w:val="25"/>
                                <w:szCs w:val="25"/>
                                <w:rFonts w:ascii="DIN-Black" w:hAnsi="DIN-Black"/>
                              </w:rPr>
                              <w:t xml:space="preserve">Nouveau design sport pour un look irrésistible</w:t>
                            </w:r>
                          </w:p>
                        </w:txbxContent>
                      </wps:txbx>
                      <wps:bodyPr wrap="square" lIns="0" tIns="0" rIns="0" bIns="0" numCol="1" anchor="ctr">
                        <a:noAutofit/>
                      </wps:bodyPr>
                    </wps:wsp>
                  </a:graphicData>
                </a:graphic>
              </wp:anchor>
            </w:drawing>
          </mc:Choice>
          <mc:Fallback>
            <w:pict>
              <v:rect w14:anchorId="0B8792A5" id="_x0000_s1027" style="position:absolute;margin-left:-.15pt;margin-top:244.75pt;width:391.85pt;height:94.7pt;z-index:251659264;visibility:visible;mso-wrap-style:square;mso-wrap-distance-left:12pt;mso-wrap-distance-top:12pt;mso-wrap-distance-right:12pt;mso-wrap-distance-bottom:12pt;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" fillcolor="black" stroked="f" strokeweight="1pt">
                <v:fill opacity="0"/>
                <v:stroke miterlimit="4"/>
                <v:textbox inset="0,0,0,0">
                  <w:txbxContent>
                    <w:p w14:paraId="64260AD9" w14:textId="6D003EBC" w:rsidR="00BE79DC" w:rsidRDefault="00520D35">
                      <w:pPr>
                        <w:rPr>
                          <w:sz w:val="31"/>
                          <w:szCs w:val="31"/>
                          <w:rFonts w:ascii="DIN-Medium" w:eastAsia="DIN-Medium" w:hAnsi="DIN-Medium" w:cs="DIN-Medium"/>
                        </w:rPr>
                      </w:pPr>
                      <w:r>
                        <w:rPr>
                          <w:sz w:val="31"/>
                          <w:szCs w:val="31"/>
                          <w:rFonts w:ascii="DIN-Medium" w:hAnsi="DIN-Medium"/>
                        </w:rPr>
                        <w:t xml:space="preserve">Style et précision:</w:t>
                      </w:r>
                      <w:r>
                        <w:rPr>
                          <w:sz w:val="31"/>
                          <w:szCs w:val="31"/>
                          <w:rFonts w:ascii="DIN-Medium" w:hAnsi="DIN-Medium"/>
                        </w:rPr>
                        <w:t xml:space="preserve"> </w:t>
                      </w:r>
                      <w:r>
                        <w:rPr>
                          <w:sz w:val="31"/>
                          <w:szCs w:val="31"/>
                          <w:rFonts w:ascii="DIN-Medium" w:hAnsi="DIN-Medium"/>
                        </w:rPr>
                        <w:t xml:space="preserve">Panasonic présente ses nouvelles</w:t>
                      </w:r>
                      <w:r>
                        <w:rPr>
                          <w:sz w:val="31"/>
                          <w:szCs w:val="31"/>
                          <w:rFonts w:ascii="DIN-Medium" w:hAnsi="DIN-Medium"/>
                        </w:rPr>
                        <w:t xml:space="preserve"> </w:t>
                      </w:r>
                    </w:p>
                    <w:p w14:paraId="0DCCAD83" w14:textId="69EDD4E2" w:rsidR="00591CBE" w:rsidRDefault="00520D35">
                      <w:pPr>
                        <w:rPr>
                          <w:sz w:val="31"/>
                          <w:szCs w:val="31"/>
                          <w:rFonts w:ascii="DIN-Medium" w:eastAsia="DIN-Medium" w:hAnsi="DIN-Medium" w:cs="DIN-Medium"/>
                        </w:rPr>
                      </w:pPr>
                      <w:r>
                        <w:rPr>
                          <w:sz w:val="31"/>
                          <w:szCs w:val="31"/>
                          <w:rFonts w:ascii="DIN-Medium" w:hAnsi="DIN-Medium"/>
                        </w:rPr>
                        <w:t xml:space="preserve">tondeuses à barbe avec un excellent rapport qualité/prix</w:t>
                      </w:r>
                    </w:p>
                    <w:p w14:paraId="00294107" w14:textId="77777777" w:rsidR="00591CBE" w:rsidRPr="00962AFF" w:rsidRDefault="00520D35">
                      <w:r>
                        <w:rPr>
                          <w:sz w:val="25"/>
                          <w:szCs w:val="25"/>
                          <w:rFonts w:ascii="DIN-Black" w:hAnsi="DIN-Black"/>
                        </w:rPr>
                        <w:t xml:space="preserve">Nouveau design sport pour un look irrésistible</w:t>
                      </w:r>
                    </w:p>
                  </w:txbxContent>
                </v:textbox>
                <w10:wrap type="square" anchorx="margin" anchory="page"/>
              </v:rect>
            </w:pict>
          </mc:Fallback>
        </mc:AlternateContent>
      </w:r>
      <w:r>
        <w:rPr>
          <w:sz w:val="20"/>
          <w:szCs w:val="20"/>
          <w:rFonts w:ascii="DIN-Bold" w:hAnsi="DIN-Bold"/>
        </w:rPr>
        <mc:AlternateContent>
          <mc:Choice Requires="wps">
            <w:drawing>
              <wp:anchor distT="152400" distB="152400" distL="152400" distR="152400" simplePos="0" relativeHeight="251660288" behindDoc="0" locked="0" layoutInCell="1" allowOverlap="1" wp14:anchorId="15EE8EC4" wp14:editId="7BE7A647">
                <wp:simplePos x="0" y="0"/>
                <wp:positionH relativeFrom="page">
                  <wp:posOffset>574040</wp:posOffset>
                </wp:positionH>
                <wp:positionV relativeFrom="page">
                  <wp:posOffset>2197100</wp:posOffset>
                </wp:positionV>
                <wp:extent cx="4936491" cy="911225"/>
                <wp:effectExtent l="0" t="0" r="0" b="0"/>
                <wp:wrapSquare wrapText="bothSides" distT="152400" distB="152400" distL="152400" distR="152400"/>
                <wp:docPr id="1073741828" name="officeArt object"/>
                <wp:cNvGraphicFramePr/>
                <a:graphic xmlns:a="http://schemas.openxmlformats.org/drawingml/2006/main">
                  <a:graphicData uri="http://schemas.microsoft.com/office/word/2010/wordprocessingShape">
                    <wps:wsp>
                      <wps:cNvSpPr/>
                      <wps:spPr>
                        <a:xfrm>
                          <a:off x="0" y="0"/>
                          <a:ext cx="4936491" cy="911225"/>
                        </a:xfrm>
                        <a:prstGeom prst="rect">
                          <a:avLst/>
                        </a:prstGeom>
                        <a:solidFill>
                          <a:srgbClr val="000000">
                            <a:alpha val="0"/>
                          </a:srgbClr>
                        </a:solidFill>
                        <a:ln w="12700" cap="flat">
                          <a:noFill/>
                          <a:miter lim="400000"/>
                        </a:ln>
                        <a:effectLst/>
                      </wps:spPr>
                      <wps:txbx>
                        <w:txbxContent>
                          <w:p w14:paraId="0C71EB90" w14:textId="4101708B" w:rsidR="00591CBE" w:rsidRDefault="00520D35">
                            <w:pPr>
                              <w:spacing w:before="120" w:line="220" w:lineRule="exact"/>
                            </w:pPr>
                            <w:r>
                              <w:rPr>
                                <w:sz w:val="31"/>
                                <w:szCs w:val="31"/>
                                <w:rFonts w:ascii="DIN-Black" w:hAnsi="DIN-Black"/>
                              </w:rPr>
                              <w:t xml:space="preserve">COMMUNIQUÉ DE PRESSE</w:t>
                            </w:r>
                            <w:r>
                              <w:rPr>
                                <w:rFonts w:ascii="Arial Unicode MS" w:hAnsi="Arial Unicode MS"/>
                              </w:rPr>
                              <w:br/>
                            </w:r>
                            <w:r>
                              <w:rPr>
                                <w:color w:val="808080"/>
                                <w:u w:color="808080"/>
                                <w:rFonts w:ascii="DIN-Black" w:hAnsi="DIN-Black"/>
                              </w:rPr>
                              <w:t xml:space="preserve">Septembre 2019</w:t>
                            </w:r>
                          </w:p>
                        </w:txbxContent>
                      </wps:txbx>
                      <wps:bodyPr wrap="square" lIns="0" tIns="0" rIns="0" bIns="0" numCol="1" anchor="ctr">
                        <a:noAutofit/>
                      </wps:bodyPr>
                    </wps:wsp>
                  </a:graphicData>
                </a:graphic>
              </wp:anchor>
            </w:drawing>
          </mc:Choice>
          <mc:Fallback>
            <w:pict>
              <v:rect w14:anchorId="15EE8EC4" id="_x0000_s1028" style="position:absolute;margin-left:45.2pt;margin-top:173pt;width:388.7pt;height:71.75pt;z-index:251660288;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" fillcolor="black" stroked="f" strokeweight="1pt">
                <v:fill opacity="0"/>
                <v:stroke miterlimit="4"/>
                <v:textbox inset="0,0,0,0">
                  <w:txbxContent>
                    <w:p w14:paraId="0C71EB90" w14:textId="4101708B" w:rsidR="00591CBE" w:rsidRDefault="00520D35">
                      <w:pPr>
                        <w:spacing w:before="120" w:line="220" w:lineRule="exact"/>
                      </w:pPr>
                      <w:r>
                        <w:rPr>
                          <w:sz w:val="31"/>
                          <w:szCs w:val="31"/>
                          <w:rFonts w:ascii="DIN-Black" w:hAnsi="DIN-Black"/>
                        </w:rPr>
                        <w:t xml:space="preserve">COMMUNIQUÉ DE PRESSE</w:t>
                      </w:r>
                      <w:r>
                        <w:rPr>
                          <w:rFonts w:ascii="Arial Unicode MS" w:hAnsi="Arial Unicode MS"/>
                        </w:rPr>
                        <w:br/>
                      </w:r>
                      <w:r>
                        <w:rPr>
                          <w:color w:val="808080"/>
                          <w:u w:color="808080"/>
                          <w:rFonts w:ascii="DIN-Black" w:hAnsi="DIN-Black"/>
                        </w:rPr>
                        <w:t xml:space="preserve">Septembre 2019</w:t>
                      </w:r>
                    </w:p>
                  </w:txbxContent>
                </v:textbox>
                <w10:wrap type="square" anchorx="page" anchory="page"/>
              </v:rect>
            </w:pict>
          </mc:Fallback>
        </mc:AlternateContent>
      </w:r>
      <w:r>
        <w:rPr>
          <w:sz w:val="20"/>
          <w:szCs w:val="20"/>
          <w:rFonts w:ascii="DIN-Bold" w:hAnsi="DIN-Bold"/>
        </w:rPr>
        <w:t xml:space="preserve">Rotkreuz, septembre 2019 – Panasonic présente les tondeuses à barbes sur peau sèche/humide ER-GB43 et ER-GB44.</w:t>
      </w:r>
      <w:r>
        <w:rPr>
          <w:sz w:val="20"/>
          <w:szCs w:val="20"/>
          <w:rFonts w:ascii="DIN-Bold" w:hAnsi="DIN-Bold"/>
        </w:rPr>
        <w:t xml:space="preserve"> </w:t>
      </w:r>
      <w:r>
        <w:rPr>
          <w:sz w:val="20"/>
          <w:szCs w:val="20"/>
          <w:rFonts w:ascii="DIN-Bold" w:hAnsi="DIN-Bold"/>
        </w:rPr>
        <w:t xml:space="preserve">Ces nouveaux modèles convainquent par leurs lames de précision, leur design moderne et leur prix attractif.</w:t>
      </w:r>
      <w:r>
        <w:rPr>
          <w:sz w:val="20"/>
          <w:szCs w:val="20"/>
          <w:rFonts w:ascii="DIN-Bold" w:hAnsi="DIN-Bold"/>
        </w:rPr>
        <w:br/>
      </w:r>
    </w:p>
    <w:p w14:paraId="1169D16B" w14:textId="58C7A93C" w:rsidR="00962AFF" w:rsidRDefault="00962AFF">
      <w:pPr>
        <w:rPr>
          <w:rFonts w:ascii="DIN-Bold" w:eastAsia="DIN-Bold" w:hAnsi="DIN-Bold" w:cs="DIN-Bold"/>
          <w:sz w:val="20"/>
          <w:szCs w:val="20"/>
          <w:lang w:val="de-DE"/>
        </w:rPr>
      </w:pPr>
    </w:p>
    <w:p w14:paraId="2393A8AD" w14:textId="77777777" w:rsidR="00591CBE" w:rsidRDefault="00520D35">
      <w:pPr>
        <w:rPr>
          <w:b/>
          <w:bCs/>
          <w:sz w:val="20"/>
          <w:szCs w:val="20"/>
          <w:rFonts w:ascii="DIN-Bold" w:eastAsia="DIN-Bold" w:hAnsi="DIN-Bold" w:cs="DIN-Bold"/>
        </w:rPr>
      </w:pPr>
      <w:r>
        <w:rPr>
          <w:b/>
          <w:bCs/>
          <w:sz w:val="20"/>
          <w:szCs w:val="20"/>
          <w:rFonts w:ascii="DIN-Bold" w:hAnsi="DIN-Bold"/>
        </w:rPr>
        <w:t xml:space="preserve">Une barbe stylisée à la perfection</w:t>
      </w:r>
    </w:p>
    <w:p w14:paraId="65559E1C" w14:textId="41065FFA" w:rsidR="00591CBE" w:rsidRPr="00BE79DC" w:rsidRDefault="00520D35" w:rsidP="00BE79DC">
      <w:pPr>
        <w:spacing w:after="240"/>
        <w:rPr>
          <w:sz w:val="20"/>
          <w:szCs w:val="20"/>
          <w:shd w:val="clear" w:color="auto" w:fill="FFFFFF"/>
          <w:rFonts w:ascii="DIN-Regular" w:eastAsia="DIN-Bold" w:hAnsi="DIN-Regular" w:cs="DIN-Bold"/>
        </w:rPr>
      </w:pPr>
      <w:r>
        <w:rPr>
          <w:sz w:val="20"/>
          <w:szCs w:val="20"/>
          <w:shd w:val="clear" w:color="auto" w:fill="FFFFFF"/>
          <w:rFonts w:ascii="DIN-Regular" w:hAnsi="DIN-Regular"/>
        </w:rPr>
        <w:t xml:space="preserve">Une barbe zéro défaut pour un look impeccable.</w:t>
      </w:r>
      <w:r>
        <w:rPr>
          <w:sz w:val="20"/>
          <w:szCs w:val="20"/>
          <w:shd w:val="clear" w:color="auto" w:fill="FFFFFF"/>
          <w:rFonts w:ascii="DIN-Regular" w:hAnsi="DIN-Regular"/>
        </w:rPr>
        <w:t xml:space="preserve"> </w:t>
      </w:r>
      <w:r>
        <w:rPr>
          <w:sz w:val="20"/>
          <w:szCs w:val="20"/>
          <w:shd w:val="clear" w:color="auto" w:fill="FFFFFF"/>
          <w:rFonts w:ascii="DIN-Regular" w:hAnsi="DIN-Regular"/>
        </w:rPr>
        <w:t xml:space="preserve">Les tondeuses ER-GB43 et ER-GB44 de Panasonic permettent de styliser la barbe en toute simplicité.</w:t>
      </w:r>
      <w:r>
        <w:rPr>
          <w:sz w:val="20"/>
          <w:szCs w:val="20"/>
          <w:shd w:val="clear" w:color="auto" w:fill="FFFFFF"/>
          <w:rFonts w:ascii="DIN-Regular" w:hAnsi="DIN-Regular"/>
        </w:rPr>
        <w:t xml:space="preserve"> </w:t>
      </w:r>
      <w:r>
        <w:rPr>
          <w:sz w:val="20"/>
          <w:szCs w:val="20"/>
          <w:shd w:val="clear" w:color="auto" w:fill="FFFFFF"/>
          <w:rFonts w:ascii="DIN-Regular" w:hAnsi="DIN-Regular"/>
        </w:rPr>
        <w:t xml:space="preserve">Les lames inclinées à 45 degrés permettent même de raccourcir les poils de barbe durs sans aucun souci.</w:t>
      </w:r>
      <w:r>
        <w:rPr>
          <w:sz w:val="20"/>
          <w:szCs w:val="20"/>
          <w:shd w:val="clear" w:color="auto" w:fill="FFFFFF"/>
          <w:rFonts w:ascii="DIN-Regular" w:hAnsi="DIN-Regular"/>
        </w:rPr>
        <w:t xml:space="preserve"> </w:t>
      </w:r>
      <w:r>
        <w:rPr>
          <w:sz w:val="20"/>
          <w:szCs w:val="20"/>
          <w:shd w:val="clear" w:color="auto" w:fill="FFFFFF"/>
          <w:rFonts w:ascii="DIN-Regular" w:hAnsi="DIN-Regular"/>
        </w:rPr>
        <w:t xml:space="preserve">Les 19 hauteurs de réglage de 1 à 10 mm (0,5 mm sans sabot) assurent des styles de barbe sans aucune limite.</w:t>
      </w:r>
      <w:r>
        <w:rPr>
          <w:sz w:val="20"/>
          <w:szCs w:val="20"/>
          <w:shd w:val="clear" w:color="auto" w:fill="FFFFFF"/>
          <w:rFonts w:ascii="DIN-Regular" w:hAnsi="DIN-Regular"/>
        </w:rPr>
        <w:t xml:space="preserve"> </w:t>
      </w:r>
      <w:r>
        <w:rPr>
          <w:sz w:val="20"/>
          <w:szCs w:val="20"/>
          <w:shd w:val="clear" w:color="auto" w:fill="FFFFFF"/>
          <w:rFonts w:ascii="DIN-Regular" w:hAnsi="DIN-Regular"/>
        </w:rPr>
        <w:t xml:space="preserve">Il est également possible d’utiliser les tondeuses ER-GB43 et ER-GB44 sans sabot sur peau humide, selon les préférences de chacun.</w:t>
      </w:r>
      <w:r>
        <w:rPr>
          <w:sz w:val="20"/>
          <w:szCs w:val="20"/>
          <w:shd w:val="clear" w:color="auto" w:fill="FFFFFF"/>
          <w:rFonts w:ascii="DIN-Regular" w:hAnsi="DIN-Regular"/>
        </w:rPr>
        <w:t xml:space="preserve"> </w:t>
      </w:r>
      <w:r>
        <w:rPr>
          <w:sz w:val="20"/>
          <w:szCs w:val="20"/>
          <w:shd w:val="clear" w:color="auto" w:fill="FFFFFF"/>
          <w:rFonts w:ascii="DIN-Regular" w:hAnsi="DIN-Regular"/>
        </w:rPr>
        <w:t xml:space="preserve">La station de charge incluse avec l’appareil garantit le chargement facile de la tondeuse.</w:t>
      </w:r>
    </w:p>
    <w:p w14:paraId="209F8A71" w14:textId="54C17715" w:rsidR="00591CBE" w:rsidRPr="006540CD" w:rsidRDefault="00520D35">
      <w:pPr>
        <w:rPr>
          <w:sz w:val="20"/>
          <w:szCs w:val="20"/>
          <w:rFonts w:ascii="DIN-Regular" w:eastAsia="DIN-Bold" w:hAnsi="DIN-Regular" w:cs="DIN-Bold"/>
        </w:rPr>
      </w:pPr>
      <w:r>
        <w:rPr>
          <w:sz w:val="20"/>
          <w:szCs w:val="20"/>
          <w:rFonts w:ascii="DIN-Regular" w:hAnsi="DIN-Regular"/>
        </w:rPr>
        <w:t xml:space="preserve">Pratique:</w:t>
      </w:r>
      <w:r>
        <w:rPr>
          <w:sz w:val="20"/>
          <w:szCs w:val="20"/>
          <w:rFonts w:ascii="DIN-Regular" w:hAnsi="DIN-Regular"/>
        </w:rPr>
        <w:t xml:space="preserve"> </w:t>
      </w:r>
      <w:r>
        <w:rPr>
          <w:sz w:val="20"/>
          <w:szCs w:val="20"/>
          <w:rFonts w:ascii="DIN-Regular" w:hAnsi="DIN-Regular"/>
        </w:rPr>
        <w:t xml:space="preserve">les ER-GB43 et ER-GB44 offrent une hygiène irréprochable, car elles peuvent être nettoyées à l’eau claire.</w:t>
      </w:r>
      <w:r>
        <w:rPr>
          <w:sz w:val="20"/>
          <w:szCs w:val="20"/>
          <w:rFonts w:ascii="DIN-Regular" w:hAnsi="DIN-Regular"/>
        </w:rPr>
        <w:t xml:space="preserve"> </w:t>
      </w:r>
    </w:p>
    <w:p w14:paraId="238EC49A" w14:textId="77777777" w:rsidR="00591CBE" w:rsidRDefault="00591CBE">
      <w:pPr>
        <w:rPr>
          <w:rFonts w:ascii="DIN-Regular" w:eastAsia="DIN-Regular" w:hAnsi="DIN-Regular" w:cs="DIN-Regular"/>
          <w:sz w:val="20"/>
          <w:szCs w:val="20"/>
          <w:lang w:val="de-DE"/>
        </w:rPr>
      </w:pPr>
    </w:p>
    <w:p w14:paraId="37192096" w14:textId="77777777" w:rsidR="00591CBE" w:rsidRDefault="00591CBE">
      <w:pPr>
        <w:rPr>
          <w:rFonts w:ascii="DIN-Regular" w:eastAsia="DIN-Regular" w:hAnsi="DIN-Regular" w:cs="DIN-Regular"/>
          <w:sz w:val="20"/>
          <w:szCs w:val="20"/>
          <w:lang w:val="de-DE"/>
        </w:rPr>
      </w:pPr>
    </w:p>
    <w:p w14:paraId="5A03EFC2" w14:textId="77777777" w:rsidR="00591CBE" w:rsidRDefault="00520D35">
      <w:pPr>
        <w:rPr>
          <w:b/>
          <w:bCs/>
          <w:sz w:val="20"/>
          <w:szCs w:val="20"/>
          <w:rFonts w:ascii="DIN-Regular" w:eastAsia="DIN-Regular" w:hAnsi="DIN-Regular" w:cs="DIN-Regular"/>
        </w:rPr>
      </w:pPr>
      <w:r>
        <w:rPr>
          <w:b/>
          <w:bCs/>
          <w:sz w:val="20"/>
          <w:szCs w:val="20"/>
          <w:rFonts w:ascii="DIN-Regular" w:hAnsi="DIN-Regular"/>
        </w:rPr>
        <w:t xml:space="preserve">Prix et disponibilité</w:t>
      </w:r>
    </w:p>
    <w:p w14:paraId="6411DA70" w14:textId="77777777" w:rsidR="00591CBE" w:rsidRDefault="00591CBE">
      <w:pPr>
        <w:rPr>
          <w:rFonts w:ascii="DIN-Regular" w:eastAsia="DIN-Regular" w:hAnsi="DIN-Regular" w:cs="DIN-Regular"/>
          <w:b/>
          <w:bCs/>
          <w:sz w:val="20"/>
          <w:szCs w:val="20"/>
          <w:lang w:val="de-DE"/>
        </w:rPr>
      </w:pPr>
    </w:p>
    <w:p w14:paraId="1BF5E949" w14:textId="673D24DA" w:rsidR="004C0EC1" w:rsidRDefault="004C0EC1">
      <w:pPr>
        <w:rPr>
          <w:bCs/>
          <w:sz w:val="20"/>
          <w:szCs w:val="20"/>
          <w:rFonts w:ascii="DIN-Regular" w:eastAsia="DIN-Regular" w:hAnsi="DIN-Regular" w:cs="DIN-Regular"/>
        </w:rPr>
      </w:pPr>
      <w:r>
        <w:rPr>
          <w:bCs/>
          <w:sz w:val="20"/>
          <w:szCs w:val="20"/>
          <w:rFonts w:ascii="DIN-Regular" w:hAnsi="DIN-Regular"/>
        </w:rPr>
        <w:t xml:space="preserve">Ces deux nouveaux modèles seront disponibles dans le commerce à partir de septembre 2019.</w:t>
      </w:r>
      <w:r>
        <w:rPr>
          <w:bCs/>
          <w:sz w:val="20"/>
          <w:szCs w:val="20"/>
          <w:rFonts w:ascii="DIN-Regular" w:hAnsi="DIN-Regular"/>
        </w:rPr>
        <w:t xml:space="preserve"> </w:t>
      </w:r>
      <w:r>
        <w:rPr>
          <w:bCs/>
          <w:sz w:val="20"/>
          <w:szCs w:val="20"/>
          <w:rFonts w:ascii="DIN-Regular" w:hAnsi="DIN-Regular"/>
        </w:rPr>
        <w:t xml:space="preserve">Le prix de vente conseillé des tondeuses ER-GB43 et ER-GB44 est de CHF 79.90.–</w:t>
      </w:r>
    </w:p>
    <w:p w14:paraId="4EEC2506" w14:textId="77777777" w:rsidR="00F92967" w:rsidRDefault="00F92967">
      <w:pPr>
        <w:rPr>
          <w:rFonts w:ascii="DIN-Regular" w:eastAsia="DIN-Regular" w:hAnsi="DIN-Regular" w:cs="DIN-Regular"/>
          <w:bCs/>
          <w:sz w:val="20"/>
          <w:szCs w:val="20"/>
          <w:lang w:val="de-DE"/>
        </w:rPr>
      </w:pPr>
    </w:p>
    <w:p w14:paraId="596D3F12" w14:textId="77777777" w:rsidR="003C177B" w:rsidRDefault="003C177B" w:rsidP="003C177B">
      <w:pPr>
        <w:tabs>
          <w:tab w:val="left" w:pos="284"/>
        </w:tabs>
        <w:autoSpaceDE w:val="0"/>
        <w:autoSpaceDN w:val="0"/>
        <w:adjustRightInd w:val="0"/>
        <w:rPr>
          <w:rFonts w:ascii="DIN-Regular" w:hAnsi="DIN-Regular" w:cs="Arial"/>
          <w:sz w:val="20"/>
          <w:lang w:val="de-DE"/>
        </w:rPr>
      </w:pPr>
    </w:p>
    <w:p w14:paraId="4F196FB6" w14:textId="77777777" w:rsidR="003C177B" w:rsidRPr="00701FD2" w:rsidRDefault="003C177B" w:rsidP="003C177B">
      <w:pPr>
        <w:pStyle w:val="Copy"/>
        <w:tabs>
          <w:tab w:val="left" w:pos="308"/>
        </w:tabs>
        <w:spacing w:line="240" w:lineRule="auto"/>
        <w:rPr>
          <w:rFonts w:ascii="DIN-Bold" w:eastAsia="Times New Roman" w:hAnsi="DIN-Bold"/>
          <w:lang w:eastAsia="en-US"/>
        </w:rPr>
      </w:pPr>
    </w:p>
    <w:p w14:paraId="164D7067" w14:textId="33DF7BB5" w:rsidR="00BE79DC" w:rsidRPr="00441329" w:rsidRDefault="00BE79DC" w:rsidP="00BE79DC">
      <w:pPr>
        <w:rPr>
          <w:sz w:val="20"/>
          <w:rFonts w:ascii="DIN-Bold" w:hAnsi="DIN-Bold" w:cs="Arial"/>
        </w:rPr>
      </w:pPr>
      <w:r>
        <w:br w:type="page"/>
      </w:r>
      <w:r>
        <w:rPr>
          <w:sz w:val="20"/>
          <w:rFonts w:ascii="DIN-Bold" w:hAnsi="DIN-Bold"/>
        </w:rPr>
        <w:t xml:space="preserve">À propos de Panasonic:</w:t>
      </w:r>
    </w:p>
    <w:p w14:paraId="33DDDA63" w14:textId="77777777" w:rsidR="00BE79DC" w:rsidRDefault="00BE79DC" w:rsidP="00BE79DC">
      <w:pPr>
        <w:pStyle w:val="Copy"/>
        <w:spacing w:line="240" w:lineRule="auto"/>
        <w:rPr>
          <w:rFonts w:ascii="DIN-Regular" w:hAnsi="DIN-Regular"/>
        </w:rPr>
      </w:pPr>
      <w:r>
        <w:rPr>
          <w:rFonts w:ascii="DIN-Regular" w:hAnsi="DIN-Regular"/>
        </w:rPr>
        <w:t xml:space="preserve">Panasonic Corporation est un leader mondial dans le développement et la production de diverses technologies et solutions électroniques dans les domaines de l’électronique grand public, l’électroménager, l’automobile et la vente aux entreprises.</w:t>
      </w:r>
      <w:r>
        <w:rPr>
          <w:rFonts w:ascii="DIN-Regular" w:hAnsi="DIN-Regular"/>
        </w:rPr>
        <w:t xml:space="preserve"> </w:t>
      </w:r>
      <w:r>
        <w:rPr>
          <w:rFonts w:ascii="DIN-Regular" w:hAnsi="DIN-Regular"/>
        </w:rPr>
        <w:t xml:space="preserve">L’année 2018 a marqué le centenaire de l’entreprise</w:t>
      </w:r>
      <w:r>
        <w:rPr>
          <w:rFonts w:ascii="DIN-Regular" w:hAnsi="DIN-Regular"/>
        </w:rPr>
        <w:t xml:space="preserve"> </w:t>
      </w:r>
      <w:r>
        <w:rPr>
          <w:rFonts w:ascii="DIN-Regular" w:hAnsi="DIN-Regular"/>
        </w:rPr>
        <w:t xml:space="preserve">qui s’est développée à l’échelle mondiale et exploite actuellement 582 succursales et 87 sociétés associées à travers le monde.</w:t>
      </w:r>
      <w:r>
        <w:rPr>
          <w:rFonts w:ascii="DIN-Regular" w:hAnsi="DIN-Regular"/>
        </w:rPr>
        <w:t xml:space="preserve"> </w:t>
      </w:r>
      <w:r>
        <w:rPr>
          <w:rFonts w:ascii="DIN-Regular" w:hAnsi="DIN-Regular"/>
        </w:rPr>
        <w:t xml:space="preserve">Le groupe a enregistré un chiffre d’affaires net consolidé de 62,52 milliards d’euros au cours de l’exercice précédent (clos le 31 mars 2019).</w:t>
      </w:r>
      <w:r>
        <w:rPr>
          <w:rFonts w:ascii="DIN-Regular" w:hAnsi="DIN-Regular"/>
        </w:rPr>
        <w:t xml:space="preserve"> </w:t>
      </w:r>
      <w:r>
        <w:rPr>
          <w:rFonts w:ascii="DIN-Regular" w:hAnsi="DIN-Regular"/>
        </w:rPr>
        <w:t xml:space="preserve">Déterminée à produire une valeur ajoutée en innovant dans tous les secteurs de son industrie, la société utilise son savoir-faire afin de créer une vie et un monde meilleurs pour ses clients.</w:t>
      </w:r>
      <w:r>
        <w:rPr>
          <w:rFonts w:ascii="DIN-Regular" w:hAnsi="DIN-Regular"/>
        </w:rPr>
        <w:t xml:space="preserve"> </w:t>
      </w:r>
      <w:r>
        <w:t xml:space="preserve">Des informations complémentaires sur l’entreprise et sur la marque Panasonic sont disponibles sur</w:t>
      </w:r>
      <w:r>
        <w:rPr>
          <w:rFonts w:ascii="DIN-Regular" w:hAnsi="DIN-Regular"/>
        </w:rPr>
        <w:t xml:space="preserve"> </w:t>
      </w:r>
      <w:hyperlink r:id="rId8" w:history="1">
        <w:r>
          <w:rPr>
            <w:color w:val="0000FF"/>
            <w:u w:val="single"/>
            <w:rFonts w:ascii="DIN-Regular" w:hAnsi="DIN-Regular"/>
          </w:rPr>
          <w:t xml:space="preserve">www.panasonic.com/global/home.html</w:t>
        </w:r>
      </w:hyperlink>
      <w:r>
        <w:rPr>
          <w:rFonts w:ascii="DIN-Regular" w:hAnsi="DIN-Regular"/>
        </w:rPr>
        <w:t xml:space="preserve"> et </w:t>
      </w:r>
      <w:hyperlink r:id="rId9" w:history="1">
        <w:r>
          <w:rPr>
            <w:color w:val="0000FF"/>
            <w:u w:val="single"/>
            <w:rFonts w:ascii="DIN-Regular" w:hAnsi="DIN-Regular"/>
          </w:rPr>
          <w:t xml:space="preserve">www.experience.panasonic.ch</w:t>
        </w:r>
      </w:hyperlink>
      <w:r>
        <w:rPr>
          <w:color w:val="0000FF"/>
          <w:u w:val="single"/>
          <w:rFonts w:ascii="DIN-Regular" w:hAnsi="DIN-Regular"/>
        </w:rPr>
        <w:t xml:space="preserve">.</w:t>
      </w:r>
    </w:p>
    <w:p w14:paraId="610FDFEE" w14:textId="77777777" w:rsidR="00BE79DC" w:rsidRPr="00CE619C" w:rsidRDefault="00BE79DC" w:rsidP="00BE79DC">
      <w:pPr>
        <w:pStyle w:val="Copy"/>
        <w:keepNext/>
        <w:keepLines/>
        <w:spacing w:line="240" w:lineRule="auto"/>
        <w:ind w:right="13"/>
        <w:rPr>
          <w:rFonts w:ascii="DIN-Bold" w:eastAsia="Times New Roman" w:hAnsi="DIN-Bold"/>
        </w:rPr>
      </w:pPr>
      <w:r>
        <w:rPr>
          <w:color w:val="000000"/>
          <w:rFonts w:ascii="DIN-Regular" w:hAnsi="DIN-Regular"/>
        </w:rPr>
        <w:br/>
      </w:r>
      <w:r>
        <w:rPr>
          <w:rFonts w:ascii="DIN-Bold" w:hAnsi="DIN-Bold"/>
        </w:rPr>
        <w:t xml:space="preserve">Informations complémentaires :</w:t>
      </w:r>
    </w:p>
    <w:p w14:paraId="390E90BE" w14:textId="4A22D6F6" w:rsidR="00BE79DC" w:rsidRDefault="00BE79DC" w:rsidP="00BE79DC">
      <w:pPr>
        <w:keepNext/>
        <w:keepLines/>
        <w:spacing w:after="120"/>
        <w:ind w:right="-340"/>
        <w:rPr>
          <w:rStyle w:val="Hyperlink"/>
          <w:sz w:val="20"/>
          <w:rFonts w:ascii="DIN-Regular" w:hAnsi="DIN-Regular" w:cs="Arial"/>
        </w:rPr>
      </w:pPr>
      <w:r>
        <w:rPr>
          <w:sz w:val="20"/>
          <w:rFonts w:ascii="DIN-Regular" w:hAnsi="DIN-Regular"/>
        </w:rPr>
        <w:t xml:space="preserve">Panasonic Suisse</w:t>
        <w:br/>
        <w:t xml:space="preserve">Une succursale de Panasonic Marketing Europe GmbH</w:t>
        <w:br/>
        <w:t xml:space="preserve">Grundstrasse 12</w:t>
        <w:br/>
        <w:t xml:space="preserve">6343 Rotkreuz</w:t>
      </w:r>
      <w:r>
        <w:rPr>
          <w:sz w:val="20"/>
        </w:rPr>
        <w:br/>
        <w:br/>
      </w:r>
      <w:r>
        <w:rPr>
          <w:sz w:val="20"/>
          <w:rStyle w:val="Fett"/>
          <w:rFonts w:ascii="DIN-Bold" w:hAnsi="DIN-Bold"/>
        </w:rPr>
        <w:t xml:space="preserve">Contact presse:</w:t>
      </w:r>
      <w:r>
        <w:rPr>
          <w:sz w:val="20"/>
          <w:rFonts w:ascii="DIN-Regular" w:hAnsi="DIN-Regular"/>
        </w:rPr>
        <w:br/>
      </w:r>
      <w:r>
        <w:rPr>
          <w:sz w:val="20"/>
          <w:rFonts w:ascii="DIN-Regular" w:hAnsi="DIN-Regular"/>
        </w:rPr>
        <w:t xml:space="preserve">Stephanie Meile</w:t>
      </w:r>
      <w:r>
        <w:rPr>
          <w:rFonts w:ascii="DIN-Regular" w:hAnsi="DIN-Regular"/>
        </w:rPr>
        <w:br/>
      </w:r>
      <w:r>
        <w:rPr>
          <w:sz w:val="20"/>
          <w:rFonts w:ascii="DIN-Regular" w:hAnsi="DIN-Regular"/>
        </w:rPr>
        <w:t xml:space="preserve">Tél.:</w:t>
      </w:r>
      <w:r>
        <w:rPr>
          <w:sz w:val="20"/>
          <w:rFonts w:ascii="DIN-Regular" w:hAnsi="DIN-Regular"/>
        </w:rPr>
        <w:t xml:space="preserve"> </w:t>
      </w:r>
      <w:r>
        <w:rPr>
          <w:sz w:val="20"/>
          <w:rFonts w:ascii="DIN-Regular" w:hAnsi="DIN-Regular"/>
        </w:rPr>
        <w:t xml:space="preserve">041 203 20 20</w:t>
      </w:r>
      <w:r>
        <w:rPr>
          <w:rFonts w:ascii="DIN-Regular" w:hAnsi="DIN-Regular"/>
        </w:rPr>
        <w:br/>
      </w:r>
      <w:r>
        <w:rPr>
          <w:sz w:val="20"/>
          <w:rFonts w:ascii="DIN-Regular" w:hAnsi="DIN-Regular"/>
        </w:rPr>
        <w:t xml:space="preserve">E-mail: </w:t>
      </w:r>
      <w:hyperlink r:id="rId10" w:history="1">
        <w:r>
          <w:rPr>
            <w:rStyle w:val="Hyperlink"/>
            <w:sz w:val="20"/>
            <w:rFonts w:ascii="DIN-Regular" w:hAnsi="DIN-Regular"/>
          </w:rPr>
          <w:t xml:space="preserve">panasonic.ch@eu.panasonic.com</w:t>
        </w:r>
      </w:hyperlink>
    </w:p>
    <w:p w14:paraId="359D6DDD" w14:textId="77777777" w:rsidR="00BE79DC" w:rsidRPr="007073D3" w:rsidRDefault="00BE79DC" w:rsidP="00BE79DC">
      <w:pPr>
        <w:keepNext/>
        <w:keepLines/>
        <w:spacing w:after="120"/>
        <w:ind w:right="-340"/>
        <w:rPr>
          <w:rFonts w:ascii="DIN-Regular" w:hAnsi="DIN-Regular" w:cs="Arial"/>
          <w:sz w:val="20"/>
          <w:lang w:val="de-CH"/>
        </w:rPr>
      </w:pPr>
    </w:p>
    <w:p w14:paraId="4B54E44F" w14:textId="77777777" w:rsidR="003C177B" w:rsidRPr="003F07A8" w:rsidRDefault="003C177B" w:rsidP="003C177B">
      <w:pPr>
        <w:ind w:right="-57"/>
        <w:rPr>
          <w:sz w:val="20"/>
          <w:rFonts w:ascii="DIN-Regular" w:hAnsi="DIN-Regular"/>
        </w:rPr>
      </w:pPr>
      <w:r>
        <w:rPr>
          <w:sz w:val="20"/>
          <w:rFonts w:ascii="DIN-Regular" w:hAnsi="DIN-Regular"/>
        </w:rPr>
        <w:t xml:space="preserve">Nous serions heureux de recevoir un exemplaire en cas de publication ou de mention dans un article rédactionnel.</w:t>
      </w:r>
    </w:p>
    <w:p w14:paraId="12C78B6F" w14:textId="77777777" w:rsidR="003C177B" w:rsidRDefault="003C177B" w:rsidP="003C177B">
      <w:pPr>
        <w:rPr>
          <w:rFonts w:ascii="DIN-Regular" w:hAnsi="DIN-Regular"/>
          <w:b/>
          <w:sz w:val="20"/>
          <w:lang w:val="de-DE"/>
        </w:rPr>
      </w:pPr>
    </w:p>
    <w:p w14:paraId="0C3CE7E9" w14:textId="77777777" w:rsidR="003C177B" w:rsidRPr="00E5266F" w:rsidRDefault="003C177B" w:rsidP="003C177B">
      <w:pPr>
        <w:pStyle w:val="Copy"/>
        <w:spacing w:line="240" w:lineRule="auto"/>
        <w:ind w:right="-340"/>
        <w:rPr>
          <w:rFonts w:ascii="DIN-Bold" w:eastAsia="Times New Roman" w:hAnsi="DIN-Bold"/>
        </w:rPr>
      </w:pPr>
      <w:r>
        <w:rPr>
          <w:rFonts w:ascii="DIN-Bold" w:hAnsi="DIN-Bold"/>
        </w:rPr>
        <w:t xml:space="preserve">État en septembre 2019.</w:t>
      </w:r>
      <w:r>
        <w:rPr>
          <w:rFonts w:ascii="DIN-Bold" w:hAnsi="DIN-Bold"/>
        </w:rPr>
        <w:t xml:space="preserve"> </w:t>
      </w:r>
      <w:r>
        <w:rPr>
          <w:rFonts w:ascii="DIN-Bold" w:hAnsi="DIN-Bold"/>
        </w:rPr>
        <w:t xml:space="preserve">Sous réserve de modifications sans préavis.</w:t>
      </w:r>
    </w:p>
    <w:p w14:paraId="17998D2B" w14:textId="77777777" w:rsidR="003C177B" w:rsidRPr="004C0EC1" w:rsidRDefault="003C177B">
      <w:pPr>
        <w:rPr>
          <w:rFonts w:ascii="DIN-Regular" w:eastAsia="DIN-Regular" w:hAnsi="DIN-Regular" w:cs="DIN-Regular"/>
          <w:bCs/>
          <w:sz w:val="20"/>
          <w:szCs w:val="20"/>
          <w:lang w:val="de-DE"/>
        </w:rPr>
      </w:pPr>
    </w:p>
    <w:sectPr w:rsidR="003C177B" w:rsidRPr="004C0EC1">
      <w:headerReference w:type="default" r:id="rId11"/>
      <w:footerReference w:type="default" r:id="rId12"/>
      <w:pgSz w:w="11900" w:h="16840"/>
      <w:pgMar w:top="4395" w:right="3118" w:bottom="2536" w:left="90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C12BC" w14:textId="77777777" w:rsidR="00A80411" w:rsidRDefault="00A80411">
      <w:r>
        <w:separator/>
      </w:r>
    </w:p>
  </w:endnote>
  <w:endnote w:type="continuationSeparator" w:id="0">
    <w:p w14:paraId="50A71BE0" w14:textId="77777777" w:rsidR="00A80411" w:rsidRDefault="00A8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DIN-Regular">
    <w:altName w:val="Calibri"/>
    <w:panose1 w:val="02000503040000020004"/>
    <w:charset w:val="00"/>
    <w:family w:val="auto"/>
    <w:pitch w:val="variable"/>
    <w:sig w:usb0="00000003" w:usb1="00000000" w:usb2="00000000" w:usb3="00000000" w:csb0="00000001" w:csb1="00000000"/>
  </w:font>
  <w:font w:name="DIN-Medium">
    <w:altName w:val="Calibri"/>
    <w:panose1 w:val="020006030400000200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7" w:csb1="00000000"/>
  </w:font>
  <w:font w:name="Segoe UI">
    <w:altName w:val="Arial"/>
    <w:panose1 w:val="020B0502040204020203"/>
    <w:charset w:val="00"/>
    <w:family w:val="swiss"/>
    <w:pitch w:val="variable"/>
    <w:sig w:usb0="E4002EFF" w:usb1="C000E47F" w:usb2="00000009" w:usb3="00000000" w:csb0="000001FF" w:csb1="00000000"/>
  </w:font>
  <w:font w:name="DIN-Bold">
    <w:altName w:val="Calibri"/>
    <w:panose1 w:val="02000803040000020004"/>
    <w:charset w:val="00"/>
    <w:family w:val="auto"/>
    <w:pitch w:val="variable"/>
    <w:sig w:usb0="00000003" w:usb1="00000000" w:usb2="00000000" w:usb3="00000000" w:csb0="00000001" w:csb1="00000000"/>
  </w:font>
  <w:font w:name="DIN-Black">
    <w:altName w:val="Calibri"/>
    <w:panose1 w:val="02000A0303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AB2C" w14:textId="26065DA2" w:rsidR="00BE79DC" w:rsidRPr="00C82475" w:rsidRDefault="00BE79DC" w:rsidP="00BE79DC">
    <w:pPr>
      <w:tabs>
        <w:tab w:val="center" w:pos="4962"/>
      </w:tabs>
      <w:ind w:right="-3175" w:firstLine="1440"/>
      <w:rPr>
        <w:sz w:val="17"/>
        <w:rFonts w:ascii="DIN-Regular" w:hAnsi="DIN-Regular"/>
      </w:rPr>
    </w:pPr>
    <w:r>
      <w:rPr>
        <w:sz w:val="20"/>
        <w:rFonts w:ascii="DIN-Regular" w:hAnsi="DIN-Regular"/>
      </w:rPr>
      <w:drawing>
        <wp:anchor distT="0" distB="0" distL="114300" distR="114300" simplePos="0" relativeHeight="251663360" behindDoc="1" locked="0" layoutInCell="1" allowOverlap="1" wp14:anchorId="3B3D8D35" wp14:editId="4AF83A87">
          <wp:simplePos x="0" y="0"/>
          <wp:positionH relativeFrom="column">
            <wp:posOffset>-626534</wp:posOffset>
          </wp:positionH>
          <wp:positionV relativeFrom="page">
            <wp:posOffset>9329843</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tab/>
    </w:r>
    <w:r>
      <w:rPr>
        <w:sz w:val="17"/>
        <w:szCs w:val="17"/>
        <w:rFonts w:ascii="DIN-Regular" w:hAnsi="DIN-Regular"/>
      </w:rPr>
      <w:t xml:space="preserve">Panasonic Suisse – une succursale de Panasonic Marketing Europe GmbH</w:t>
    </w:r>
  </w:p>
  <w:p w14:paraId="137388C7" w14:textId="62BCA422" w:rsidR="00591CBE" w:rsidRPr="00BE79DC" w:rsidRDefault="00BE79DC" w:rsidP="00BE79DC">
    <w:pPr>
      <w:ind w:left="2880" w:right="-3033" w:firstLine="720"/>
      <w:rPr>
        <w:sz w:val="17"/>
        <w:rFonts w:ascii="DIN-Regular" w:hAnsi="DIN-Regular"/>
      </w:rPr>
    </w:pPr>
    <w:r>
      <w:rPr>
        <w:sz w:val="17"/>
        <w:szCs w:val="17"/>
        <w:rFonts w:ascii="DIN-Regular" w:hAnsi="DIN-Regular"/>
      </w:rPr>
      <w:t xml:space="preserve">Grundstrasse 12, CH-6343 Rotkreuz (ZG)</w:t>
    </w:r>
  </w:p>
  <w:p w14:paraId="52673103" w14:textId="02EB617C" w:rsidR="00591CBE" w:rsidRDefault="00520D35" w:rsidP="00BE79DC">
    <w:pPr>
      <w:rPr>
        <w:sz w:val="17"/>
        <w:szCs w:val="17"/>
        <w:rFonts w:ascii="DIN-Regular" w:eastAsia="DIN-Regular" w:hAnsi="DIN-Regular" w:cs="DIN-Regular"/>
      </w:rPr>
    </w:pPr>
    <w:r>
      <w:rPr>
        <w:sz w:val="17"/>
        <w:szCs w:val="17"/>
        <w:rFonts w:ascii="DIN-Regular" w:hAnsi="DIN-Regular"/>
      </w:rPr>
      <w:tab/>
      <w:tab/>
      <w:tab/>
      <w:tab/>
      <w:tab/>
    </w:r>
  </w:p>
  <w:p w14:paraId="5BD03234" w14:textId="77777777" w:rsidR="00591CBE" w:rsidRDefault="00591CBE">
    <w:pPr>
      <w:spacing w:line="200" w:lineRule="exact"/>
      <w:ind w:left="2880" w:right="85" w:hanging="753"/>
      <w:jc w:val="center"/>
      <w:rPr>
        <w:sz w:val="17"/>
        <w:szCs w:val="17"/>
        <w:lang w:val="de-DE"/>
      </w:rPr>
    </w:pPr>
  </w:p>
  <w:p w14:paraId="5D22E73B" w14:textId="7E7F5270" w:rsidR="00591CBE" w:rsidRDefault="00520D35">
    <w:pPr>
      <w:spacing w:line="200" w:lineRule="exact"/>
      <w:ind w:left="2880" w:right="85" w:hanging="753"/>
      <w:jc w:val="center"/>
    </w:pPr>
    <w:r>
      <w:rPr>
        <w:sz w:val="17"/>
        <w:szCs w:val="17"/>
        <w:rFonts w:ascii="DIN-Regular" w:eastAsia="DIN-Regular" w:hAnsi="DIN-Regular" w:cs="DIN-Regular"/>
      </w:rPr>
      <w:fldChar w:fldCharType="begin"/>
    </w:r>
    <w:r>
      <w:rPr>
        <w:sz w:val="17"/>
        <w:szCs w:val="17"/>
        <w:rFonts w:ascii="DIN-Regular" w:eastAsia="DIN-Regular" w:hAnsi="DIN-Regular" w:cs="DIN-Regular"/>
      </w:rPr>
      <w:instrText xml:space="preserve"> PAGE </w:instrText>
    </w:r>
    <w:r>
      <w:rPr>
        <w:sz w:val="17"/>
        <w:szCs w:val="17"/>
        <w:rFonts w:ascii="DIN-Regular" w:eastAsia="DIN-Regular" w:hAnsi="DIN-Regular" w:cs="DIN-Regular"/>
      </w:rPr>
      <w:fldChar w:fldCharType="separate"/>
    </w:r>
    <w:r w:rsidR="00AA698D">
      <w:rPr>
        <w:sz w:val="17"/>
        <w:szCs w:val="17"/>
        <w:rFonts w:ascii="DIN-Regular" w:eastAsia="DIN-Regular" w:hAnsi="DIN-Regular" w:cs="DIN-Regular"/>
      </w:rPr>
      <w:t>2</w:t>
    </w:r>
    <w:r>
      <w:rPr>
        <w:sz w:val="17"/>
        <w:szCs w:val="17"/>
        <w:rFonts w:ascii="DIN-Regular" w:eastAsia="DIN-Regular" w:hAnsi="DIN-Regular" w:cs="DIN-Regular"/>
      </w:rPr>
      <w:fldChar w:fldCharType="end"/>
    </w:r>
    <w:r>
      <w:rPr>
        <w:sz w:val="17"/>
        <w:szCs w:val="17"/>
        <w:rFonts w:ascii="DIN-Regular" w:hAnsi="DIN-Regular"/>
      </w:rPr>
      <w:t xml:space="preserve">/</w:t>
    </w:r>
    <w:r>
      <w:rPr>
        <w:sz w:val="17"/>
        <w:szCs w:val="17"/>
        <w:rFonts w:ascii="DIN-Regular" w:eastAsia="DIN-Regular" w:hAnsi="DIN-Regular" w:cs="DIN-Regular"/>
      </w:rPr>
      <w:fldChar w:fldCharType="begin" w:dirty="true"/>
    </w:r>
    <w:r>
      <w:rPr>
        <w:sz w:val="17"/>
        <w:szCs w:val="17"/>
        <w:rFonts w:ascii="DIN-Regular" w:eastAsia="DIN-Regular" w:hAnsi="DIN-Regular" w:cs="DIN-Regular"/>
      </w:rPr>
      <w:instrText xml:space="preserve"> NUMPAGES </w:instrText>
    </w:r>
    <w:r>
      <w:rPr>
        <w:sz w:val="17"/>
        <w:szCs w:val="17"/>
        <w:rFonts w:ascii="DIN-Regular" w:eastAsia="DIN-Regular" w:hAnsi="DIN-Regular" w:cs="DIN-Regular"/>
      </w:rPr>
      <w:fldChar w:fldCharType="separate"/>
    </w:r>
    <w:r w:rsidR="00AA698D">
      <w:rPr>
        <w:sz w:val="17"/>
        <w:szCs w:val="17"/>
        <w:rFonts w:ascii="DIN-Regular" w:eastAsia="DIN-Regular" w:hAnsi="DIN-Regular" w:cs="DIN-Regular"/>
      </w:rPr>
      <w:t>2</w:t>
    </w:r>
    <w:r>
      <w:rPr>
        <w:sz w:val="17"/>
        <w:szCs w:val="17"/>
        <w:rFonts w:ascii="DIN-Regular" w:eastAsia="DIN-Regular" w:hAnsi="DIN-Regular" w:cs="DIN-Regul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3169D" w14:textId="77777777" w:rsidR="00A80411" w:rsidRDefault="00A80411">
      <w:r>
        <w:separator/>
      </w:r>
    </w:p>
  </w:footnote>
  <w:footnote w:type="continuationSeparator" w:id="0">
    <w:p w14:paraId="3F918B1E" w14:textId="77777777" w:rsidR="00A80411" w:rsidRDefault="00A8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8DD30" w14:textId="35C9E139" w:rsidR="00591CBE" w:rsidRDefault="00BE79DC">
    <w:pPr>
      <w:pStyle w:val="Kopfzeile"/>
      <w:tabs>
        <w:tab w:val="clear" w:pos="8306"/>
        <w:tab w:val="right" w:pos="7855"/>
      </w:tabs>
    </w:pPr>
    <w:r>
      <w:drawing>
        <wp:anchor distT="0" distB="0" distL="114300" distR="114300" simplePos="0" relativeHeight="251661312" behindDoc="1" locked="0" layoutInCell="1" allowOverlap="1" wp14:anchorId="6B3817A8" wp14:editId="4ECDC807">
          <wp:simplePos x="0" y="0"/>
          <wp:positionH relativeFrom="page">
            <wp:posOffset>212</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dirty"/>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CBE"/>
    <w:rsid w:val="00212681"/>
    <w:rsid w:val="003C177B"/>
    <w:rsid w:val="00401CC1"/>
    <w:rsid w:val="004C0EC1"/>
    <w:rsid w:val="00520D35"/>
    <w:rsid w:val="00591CBE"/>
    <w:rsid w:val="006540CD"/>
    <w:rsid w:val="00703B0B"/>
    <w:rsid w:val="00722037"/>
    <w:rsid w:val="00723E04"/>
    <w:rsid w:val="00763540"/>
    <w:rsid w:val="00773F8C"/>
    <w:rsid w:val="00865B3F"/>
    <w:rsid w:val="008764AA"/>
    <w:rsid w:val="00941C17"/>
    <w:rsid w:val="00962AFF"/>
    <w:rsid w:val="00A80411"/>
    <w:rsid w:val="00AA698D"/>
    <w:rsid w:val="00B774C6"/>
    <w:rsid w:val="00BC3686"/>
    <w:rsid w:val="00BE79DC"/>
    <w:rsid w:val="00C64BDB"/>
    <w:rsid w:val="00C81180"/>
    <w:rsid w:val="00CA769A"/>
    <w:rsid w:val="00CB0150"/>
    <w:rsid w:val="00E97F12"/>
    <w:rsid w:val="00F35A76"/>
    <w:rsid w:val="00F92967"/>
    <w:rsid w:val="00FC412F"/>
    <w:rsid w:val="00FF2C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C8136"/>
  <w15:docId w15:val="{8E8A85FB-90AC-4114-B276-2EAAAAC2A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cs="Arial Unicode MS"/>
      <w:color w:val="000000"/>
      <w:sz w:val="24"/>
      <w:szCs w:val="24"/>
      <w:u w:color="000000"/>
      <w:lang w:val="fr-FR"/>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153"/>
        <w:tab w:val="right" w:pos="8306"/>
      </w:tabs>
    </w:pPr>
    <w:rPr>
      <w:rFonts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rFonts w:ascii="DIN-Regular" w:eastAsia="DIN-Regular" w:hAnsi="DIN-Regular" w:cs="DIN-Regular"/>
      <w:outline w:val="0"/>
      <w:color w:val="0000FF"/>
      <w:sz w:val="17"/>
      <w:szCs w:val="17"/>
      <w:u w:val="single" w:color="0000FF"/>
      <w:lang w:val="fr-FR"/>
    </w:rPr>
  </w:style>
  <w:style w:type="character" w:customStyle="1" w:styleId="Hyperlink1">
    <w:name w:val="Hyperlink.1"/>
    <w:basedOn w:val="Link"/>
    <w:rPr>
      <w:rFonts w:ascii="DIN-Medium" w:eastAsia="DIN-Medium" w:hAnsi="DIN-Medium" w:cs="DIN-Medium"/>
      <w:outline w:val="0"/>
      <w:color w:val="0000FF"/>
      <w:sz w:val="14"/>
      <w:szCs w:val="14"/>
      <w:u w:val="single" w:color="0000FF"/>
      <w:lang w:val="fr-FR"/>
    </w:rPr>
  </w:style>
  <w:style w:type="paragraph" w:styleId="Fuzeile">
    <w:name w:val="footer"/>
    <w:basedOn w:val="Standard"/>
    <w:link w:val="FuzeileZchn"/>
    <w:uiPriority w:val="99"/>
    <w:unhideWhenUsed/>
    <w:rsid w:val="003C177B"/>
    <w:pPr>
      <w:tabs>
        <w:tab w:val="center" w:pos="4536"/>
        <w:tab w:val="right" w:pos="9072"/>
      </w:tabs>
    </w:pPr>
  </w:style>
  <w:style w:type="character" w:customStyle="1" w:styleId="FuzeileZchn">
    <w:name w:val="Fußzeile Zchn"/>
    <w:basedOn w:val="Absatz-Standardschriftart"/>
    <w:link w:val="Fuzeile"/>
    <w:uiPriority w:val="99"/>
    <w:rsid w:val="003C177B"/>
    <w:rPr>
      <w:rFonts w:cs="Arial Unicode MS"/>
      <w:color w:val="000000"/>
      <w:sz w:val="24"/>
      <w:szCs w:val="24"/>
      <w:u w:color="000000"/>
      <w:lang w:val="fr-FR"/>
      <w14:textOutline w14:w="0" w14:cap="flat" w14:cmpd="sng" w14:algn="ctr">
        <w14:noFill/>
        <w14:prstDash w14:val="solid"/>
        <w14:bevel/>
      </w14:textOutline>
    </w:rPr>
  </w:style>
  <w:style w:type="character" w:styleId="Fett">
    <w:name w:val="Strong"/>
    <w:uiPriority w:val="22"/>
    <w:qFormat/>
    <w:rsid w:val="003C177B"/>
    <w:rPr>
      <w:b/>
      <w:bCs/>
    </w:rPr>
  </w:style>
  <w:style w:type="paragraph" w:styleId="StandardWeb">
    <w:name w:val="Normal (Web)"/>
    <w:basedOn w:val="Standard"/>
    <w:uiPriority w:val="99"/>
    <w:semiHidden/>
    <w:rsid w:val="003C177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fr-FR" w:eastAsia="de-DE"/>
      <w14:textOutline w14:w="0" w14:cap="rnd" w14:cmpd="sng" w14:algn="ctr">
        <w14:noFill/>
        <w14:prstDash w14:val="solid"/>
        <w14:bevel/>
      </w14:textOutline>
    </w:rPr>
  </w:style>
  <w:style w:type="paragraph" w:customStyle="1" w:styleId="Copy">
    <w:name w:val="Copy"/>
    <w:basedOn w:val="Standard"/>
    <w:rsid w:val="003C177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pPr>
    <w:rPr>
      <w:rFonts w:ascii="Arial" w:eastAsia="Times" w:hAnsi="Arial" w:cs="Times New Roman"/>
      <w:color w:val="auto"/>
      <w:sz w:val="20"/>
      <w:szCs w:val="20"/>
      <w:bdr w:val="none" w:sz="0" w:space="0" w:color="auto"/>
      <w:lang w:val="fr-FR" w:eastAsia="de-DE"/>
      <w14:textOutline w14:w="0" w14:cap="rnd" w14:cmpd="sng" w14:algn="ctr">
        <w14:noFill/>
        <w14:prstDash w14:val="solid"/>
        <w14:bevel/>
      </w14:textOutline>
    </w:rPr>
  </w:style>
  <w:style w:type="table" w:styleId="Tabellenraster">
    <w:name w:val="Table Grid"/>
    <w:basedOn w:val="NormaleTabelle"/>
    <w:uiPriority w:val="59"/>
    <w:rsid w:val="003C177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01CC1"/>
    <w:rPr>
      <w:sz w:val="16"/>
      <w:szCs w:val="16"/>
    </w:rPr>
  </w:style>
  <w:style w:type="paragraph" w:styleId="Kommentartext">
    <w:name w:val="annotation text"/>
    <w:basedOn w:val="Standard"/>
    <w:link w:val="KommentartextZchn"/>
    <w:uiPriority w:val="99"/>
    <w:semiHidden/>
    <w:unhideWhenUsed/>
    <w:rsid w:val="00401CC1"/>
    <w:rPr>
      <w:sz w:val="20"/>
      <w:szCs w:val="20"/>
    </w:rPr>
  </w:style>
  <w:style w:type="character" w:customStyle="1" w:styleId="KommentartextZchn">
    <w:name w:val="Kommentartext Zchn"/>
    <w:basedOn w:val="Absatz-Standardschriftart"/>
    <w:link w:val="Kommentartext"/>
    <w:uiPriority w:val="99"/>
    <w:semiHidden/>
    <w:rsid w:val="00401CC1"/>
    <w:rPr>
      <w:rFonts w:cs="Arial Unicode MS"/>
      <w:color w:val="000000"/>
      <w:u w:color="000000"/>
      <w:lang w:val="fr-FR"/>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401CC1"/>
    <w:rPr>
      <w:b/>
      <w:bCs/>
    </w:rPr>
  </w:style>
  <w:style w:type="character" w:customStyle="1" w:styleId="KommentarthemaZchn">
    <w:name w:val="Kommentarthema Zchn"/>
    <w:basedOn w:val="KommentartextZchn"/>
    <w:link w:val="Kommentarthema"/>
    <w:uiPriority w:val="99"/>
    <w:semiHidden/>
    <w:rsid w:val="00401CC1"/>
    <w:rPr>
      <w:rFonts w:cs="Arial Unicode MS"/>
      <w:b/>
      <w:bCs/>
      <w:color w:val="000000"/>
      <w:u w:color="000000"/>
      <w:lang w:val="fr-FR"/>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401C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1CC1"/>
    <w:rPr>
      <w:rFonts w:ascii="Segoe UI" w:hAnsi="Segoe UI" w:cs="Segoe UI"/>
      <w:color w:val="000000"/>
      <w:sz w:val="18"/>
      <w:szCs w:val="18"/>
      <w:u w:color="000000"/>
      <w:lang w:val="fr-FR"/>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6540C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com/global/ho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nasonic.com/ch/de/corporate/press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anasonic.ch@eu.panasonic.com" TargetMode="External"/><Relationship Id="rId4" Type="http://schemas.openxmlformats.org/officeDocument/2006/relationships/webSettings" Target="webSettings.xml"/><Relationship Id="rId9" Type="http://schemas.openxmlformats.org/officeDocument/2006/relationships/hyperlink" Target="http://www.experience.panasonic.ch/"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Design">
      <a:majorFont>
        <a:latin typeface="Helvetica Neue"/>
        <a:ea typeface="Helvetica Neue"/>
        <a:cs typeface="Helvetica Neue"/>
      </a:majorFont>
      <a:minorFont>
        <a:latin typeface="Helvetica Neue"/>
        <a:ea typeface="Helvetica Neue"/>
        <a:cs typeface="Helvetica Neue"/>
      </a:minorFont>
    </a:fontScheme>
    <a:fmtScheme name="Office-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DDF73-6FE7-4C38-99DB-3DC37E753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2202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Gupta (70E0952)</dc:creator>
  <cp:lastModifiedBy>Meile, Stephanie</cp:lastModifiedBy>
  <cp:revision>6</cp:revision>
  <cp:lastPrinted>2019-09-06T14:16:00Z</cp:lastPrinted>
  <dcterms:created xsi:type="dcterms:W3CDTF">2019-09-06T07:15:00Z</dcterms:created>
  <dcterms:modified xsi:type="dcterms:W3CDTF">2019-09-06T14:17:00Z</dcterms:modified>
</cp:coreProperties>
</file>