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7BB12" w14:textId="340D432B" w:rsidR="000F1C28" w:rsidRDefault="007624E2" w:rsidP="005536C0">
      <w:pPr>
        <w:framePr w:w="7938" w:h="295" w:hSpace="142" w:wrap="around" w:vAnchor="page" w:hAnchor="page" w:x="908" w:y="4991" w:anchorLock="1"/>
        <w:ind w:right="100"/>
        <w:rPr>
          <w:rFonts w:ascii="DIN-Medium" w:hAnsi="DIN-Medium"/>
          <w:sz w:val="31"/>
          <w:lang w:val="de-DE"/>
        </w:rPr>
      </w:pPr>
      <w:r>
        <w:rPr>
          <w:rFonts w:ascii="DIN-Medium" w:hAnsi="DIN-Medium"/>
          <w:sz w:val="31"/>
          <w:lang w:val="de-DE"/>
        </w:rPr>
        <w:t>Panasonic Seniorentelefone</w:t>
      </w:r>
      <w:r w:rsidR="00F1719A">
        <w:rPr>
          <w:rFonts w:ascii="DIN-Medium" w:hAnsi="DIN-Medium"/>
          <w:sz w:val="31"/>
          <w:lang w:val="de-DE"/>
        </w:rPr>
        <w:t xml:space="preserve"> KX-TGQ500 und </w:t>
      </w:r>
      <w:r w:rsidR="007A2DE8">
        <w:rPr>
          <w:rFonts w:ascii="DIN-Medium" w:hAnsi="DIN-Medium"/>
          <w:sz w:val="31"/>
          <w:lang w:val="de-DE"/>
        </w:rPr>
        <w:t>KX-TGE510</w:t>
      </w:r>
    </w:p>
    <w:p w14:paraId="7EFB3F72" w14:textId="4E866374" w:rsidR="00B12B3F" w:rsidRPr="005716BF" w:rsidRDefault="007A2DE8" w:rsidP="005536C0">
      <w:pPr>
        <w:framePr w:w="7938" w:h="295" w:hSpace="142" w:wrap="around" w:vAnchor="page" w:hAnchor="page" w:x="908" w:y="4991" w:anchorLock="1"/>
        <w:ind w:right="100"/>
        <w:rPr>
          <w:rFonts w:ascii="DIN-Medium" w:hAnsi="DIN-Medium"/>
          <w:sz w:val="25"/>
          <w:szCs w:val="25"/>
          <w:lang w:val="de-DE"/>
        </w:rPr>
      </w:pPr>
      <w:r>
        <w:rPr>
          <w:rFonts w:ascii="DIN-Black" w:hAnsi="DIN-Black"/>
          <w:sz w:val="25"/>
          <w:lang w:val="de-DE"/>
        </w:rPr>
        <w:t xml:space="preserve">Sicherheit und Komfort </w:t>
      </w:r>
      <w:r w:rsidR="00700189">
        <w:rPr>
          <w:rFonts w:ascii="DIN-Black" w:hAnsi="DIN-Black"/>
          <w:sz w:val="25"/>
          <w:lang w:val="de-DE"/>
        </w:rPr>
        <w:t>- jetzt auch fü</w:t>
      </w:r>
      <w:r>
        <w:rPr>
          <w:rFonts w:ascii="DIN-Black" w:hAnsi="DIN-Black"/>
          <w:sz w:val="25"/>
          <w:lang w:val="de-DE"/>
        </w:rPr>
        <w:t xml:space="preserve">r </w:t>
      </w:r>
      <w:r w:rsidR="00700189">
        <w:rPr>
          <w:rFonts w:ascii="DIN-Black" w:hAnsi="DIN-Black"/>
          <w:sz w:val="25"/>
          <w:lang w:val="de-DE"/>
        </w:rPr>
        <w:t xml:space="preserve">die </w:t>
      </w:r>
      <w:r>
        <w:rPr>
          <w:rFonts w:ascii="DIN-Black" w:hAnsi="DIN-Black"/>
          <w:sz w:val="25"/>
          <w:lang w:val="de-DE"/>
        </w:rPr>
        <w:t>IP-Telefonie</w:t>
      </w:r>
    </w:p>
    <w:p w14:paraId="07BDF194" w14:textId="5697FE40" w:rsidR="008460A2" w:rsidRPr="00C37E0A"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C37E0A">
        <w:rPr>
          <w:rFonts w:ascii="DIN-Black" w:hAnsi="DIN-Black"/>
          <w:color w:val="000000"/>
          <w:sz w:val="31"/>
          <w:lang w:val="de-DE"/>
        </w:rPr>
        <w:t>PRESSEINFORMATION</w:t>
      </w:r>
      <w:r w:rsidRPr="00C37E0A">
        <w:rPr>
          <w:rFonts w:ascii="Arial" w:hAnsi="Arial"/>
          <w:sz w:val="22"/>
          <w:lang w:val="de-DE"/>
        </w:rPr>
        <w:br/>
      </w:r>
      <w:r w:rsidR="00427032" w:rsidRPr="00C37E0A">
        <w:rPr>
          <w:rFonts w:ascii="DIN-Black" w:hAnsi="DIN-Black"/>
          <w:color w:val="808080"/>
          <w:sz w:val="22"/>
          <w:lang w:val="de-DE"/>
        </w:rPr>
        <w:t>Nr.</w:t>
      </w:r>
      <w:r w:rsidR="0000225B" w:rsidRPr="00C37E0A">
        <w:rPr>
          <w:rFonts w:ascii="DIN-Black" w:hAnsi="DIN-Black"/>
          <w:color w:val="808080"/>
          <w:sz w:val="22"/>
          <w:lang w:val="de-DE"/>
        </w:rPr>
        <w:t xml:space="preserve"> </w:t>
      </w:r>
      <w:r w:rsidR="0068268B" w:rsidRPr="00C37E0A">
        <w:rPr>
          <w:rFonts w:ascii="DIN-Black" w:hAnsi="DIN-Black"/>
          <w:color w:val="808080"/>
          <w:sz w:val="22"/>
          <w:lang w:val="de-DE"/>
        </w:rPr>
        <w:t>0</w:t>
      </w:r>
      <w:r w:rsidR="00D41A63">
        <w:rPr>
          <w:rFonts w:ascii="DIN-Black" w:hAnsi="DIN-Black"/>
          <w:color w:val="808080"/>
          <w:sz w:val="22"/>
          <w:lang w:val="de-DE"/>
        </w:rPr>
        <w:t>01</w:t>
      </w:r>
      <w:r w:rsidR="00427032" w:rsidRPr="00C37E0A">
        <w:rPr>
          <w:rFonts w:ascii="DIN-Black" w:hAnsi="DIN-Black"/>
          <w:color w:val="808080"/>
          <w:sz w:val="22"/>
          <w:lang w:val="de-DE"/>
        </w:rPr>
        <w:t>/</w:t>
      </w:r>
      <w:r w:rsidR="00C40805" w:rsidRPr="00C37E0A">
        <w:rPr>
          <w:rFonts w:ascii="DIN-Black" w:hAnsi="DIN-Black"/>
          <w:color w:val="808080"/>
          <w:sz w:val="22"/>
          <w:lang w:val="de-DE"/>
        </w:rPr>
        <w:t>FY 201</w:t>
      </w:r>
      <w:r w:rsidR="00D41A63">
        <w:rPr>
          <w:rFonts w:ascii="DIN-Black" w:hAnsi="DIN-Black"/>
          <w:color w:val="808080"/>
          <w:sz w:val="22"/>
          <w:lang w:val="de-DE"/>
        </w:rPr>
        <w:t>8</w:t>
      </w:r>
      <w:r w:rsidRPr="00C37E0A">
        <w:rPr>
          <w:rFonts w:ascii="DIN-Black" w:hAnsi="DIN-Black"/>
          <w:color w:val="808080"/>
          <w:sz w:val="22"/>
          <w:lang w:val="de-DE"/>
        </w:rPr>
        <w:t xml:space="preserve">, </w:t>
      </w:r>
      <w:r w:rsidR="00D41A63">
        <w:rPr>
          <w:rFonts w:ascii="DIN-Black" w:hAnsi="DIN-Black"/>
          <w:color w:val="808080"/>
          <w:sz w:val="22"/>
          <w:lang w:val="de-DE"/>
        </w:rPr>
        <w:t>April</w:t>
      </w:r>
      <w:r w:rsidR="00DA3ACC">
        <w:rPr>
          <w:rFonts w:ascii="DIN-Black" w:hAnsi="DIN-Black"/>
          <w:color w:val="808080"/>
          <w:sz w:val="22"/>
          <w:lang w:val="de-DE"/>
        </w:rPr>
        <w:t xml:space="preserve"> 2018</w:t>
      </w:r>
    </w:p>
    <w:p w14:paraId="1CE9634E" w14:textId="77777777" w:rsidR="008460A2" w:rsidRPr="00C37E0A"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771BD602" w14:textId="77777777" w:rsidR="00EF0A58" w:rsidRDefault="00EF0A58" w:rsidP="00716F00">
      <w:pPr>
        <w:framePr w:w="2155" w:h="9555" w:hSpace="142" w:wrap="around" w:vAnchor="page" w:hAnchor="page" w:x="9357" w:y="5104" w:anchorLock="1"/>
        <w:autoSpaceDE w:val="0"/>
        <w:autoSpaceDN w:val="0"/>
        <w:adjustRightInd w:val="0"/>
        <w:rPr>
          <w:rFonts w:ascii="DIN-Medium" w:hAnsi="DIN-Medium" w:cs="DIN-Medium"/>
          <w:color w:val="000000"/>
          <w:sz w:val="20"/>
          <w:lang w:val="de-DE" w:eastAsia="de-DE"/>
        </w:rPr>
      </w:pPr>
      <w:r>
        <w:rPr>
          <w:rFonts w:ascii="DIN-Medium" w:hAnsi="DIN-Medium" w:cs="DIN-Medium"/>
          <w:color w:val="000000"/>
          <w:sz w:val="20"/>
          <w:lang w:val="de-DE" w:eastAsia="de-DE"/>
        </w:rPr>
        <w:t>Im Überblick</w:t>
      </w:r>
    </w:p>
    <w:p w14:paraId="01EDF5BA" w14:textId="30BB7363" w:rsidR="00EF0A58" w:rsidRPr="007D094E" w:rsidRDefault="00F1719A"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Black" w:hAnsi="DIN-Black" w:cs="DIN-Black"/>
          <w:color w:val="808080"/>
          <w:sz w:val="19"/>
          <w:szCs w:val="19"/>
          <w:lang w:val="de-DE" w:eastAsia="de-DE"/>
        </w:rPr>
        <w:t>Seniorentelefon</w:t>
      </w:r>
      <w:r w:rsidR="007A2DE8">
        <w:rPr>
          <w:rFonts w:ascii="DIN-Black" w:hAnsi="DIN-Black" w:cs="DIN-Black"/>
          <w:color w:val="808080"/>
          <w:sz w:val="19"/>
          <w:szCs w:val="19"/>
          <w:lang w:val="de-DE" w:eastAsia="de-DE"/>
        </w:rPr>
        <w:t>e</w:t>
      </w:r>
      <w:r>
        <w:rPr>
          <w:rFonts w:ascii="DIN-Black" w:hAnsi="DIN-Black" w:cs="DIN-Black"/>
          <w:color w:val="808080"/>
          <w:sz w:val="19"/>
          <w:szCs w:val="19"/>
          <w:lang w:val="de-DE" w:eastAsia="de-DE"/>
        </w:rPr>
        <w:t xml:space="preserve"> </w:t>
      </w:r>
      <w:r w:rsidR="007A2DE8">
        <w:rPr>
          <w:rFonts w:ascii="DIN-Black" w:hAnsi="DIN-Black" w:cs="DIN-Black"/>
          <w:color w:val="808080"/>
          <w:sz w:val="19"/>
          <w:szCs w:val="19"/>
          <w:lang w:val="de-DE" w:eastAsia="de-DE"/>
        </w:rPr>
        <w:br/>
        <w:t>KX-</w:t>
      </w:r>
      <w:r>
        <w:rPr>
          <w:rFonts w:ascii="DIN-Black" w:hAnsi="DIN-Black" w:cs="DIN-Black"/>
          <w:color w:val="808080"/>
          <w:sz w:val="19"/>
          <w:szCs w:val="19"/>
          <w:lang w:val="de-DE" w:eastAsia="de-DE"/>
        </w:rPr>
        <w:t>TG</w:t>
      </w:r>
      <w:r w:rsidR="007A2DE8">
        <w:rPr>
          <w:rFonts w:ascii="DIN-Black" w:hAnsi="DIN-Black" w:cs="DIN-Black"/>
          <w:color w:val="808080"/>
          <w:sz w:val="19"/>
          <w:szCs w:val="19"/>
          <w:lang w:val="de-DE" w:eastAsia="de-DE"/>
        </w:rPr>
        <w:t>Q500 (IP)</w:t>
      </w:r>
      <w:r w:rsidR="007A2DE8">
        <w:rPr>
          <w:rFonts w:ascii="DIN-Black" w:hAnsi="DIN-Black" w:cs="DIN-Black"/>
          <w:color w:val="808080"/>
          <w:sz w:val="19"/>
          <w:szCs w:val="19"/>
          <w:lang w:val="de-DE" w:eastAsia="de-DE"/>
        </w:rPr>
        <w:br/>
        <w:t>KX-</w:t>
      </w:r>
      <w:r>
        <w:rPr>
          <w:rFonts w:ascii="DIN-Black" w:hAnsi="DIN-Black" w:cs="DIN-Black"/>
          <w:color w:val="808080"/>
          <w:sz w:val="19"/>
          <w:szCs w:val="19"/>
          <w:lang w:val="de-DE" w:eastAsia="de-DE"/>
        </w:rPr>
        <w:t>TG</w:t>
      </w:r>
      <w:r w:rsidR="007A2DE8">
        <w:rPr>
          <w:rFonts w:ascii="DIN-Black" w:hAnsi="DIN-Black" w:cs="DIN-Black"/>
          <w:color w:val="808080"/>
          <w:sz w:val="19"/>
          <w:szCs w:val="19"/>
          <w:lang w:val="de-DE" w:eastAsia="de-DE"/>
        </w:rPr>
        <w:t>E510 (analog)</w:t>
      </w:r>
    </w:p>
    <w:p w14:paraId="470B4921" w14:textId="71E96E2E" w:rsidR="00C85203" w:rsidRDefault="00C85203"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 xml:space="preserve">Extra laut – bis zu 4x lauter als herkömmliche Panasonic Telefone </w:t>
      </w:r>
    </w:p>
    <w:p w14:paraId="28BA6FD3" w14:textId="77777777" w:rsidR="00C85203" w:rsidRDefault="00C85203"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Stoßfest</w:t>
      </w:r>
    </w:p>
    <w:p w14:paraId="5CF0B36A" w14:textId="3580D133" w:rsidR="00C85203" w:rsidRDefault="00C85203"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 xml:space="preserve">Smarter Klingelton – bei lauter Umgebung </w:t>
      </w:r>
      <w:r w:rsidR="00EC776E">
        <w:rPr>
          <w:rFonts w:ascii="DIN-Medium" w:hAnsi="DIN-Medium" w:cs="DIN-Medium"/>
          <w:sz w:val="14"/>
          <w:szCs w:val="14"/>
          <w:lang w:val="de-DE" w:eastAsia="de-DE"/>
        </w:rPr>
        <w:t>klingelt das Telefon autom</w:t>
      </w:r>
      <w:r>
        <w:rPr>
          <w:rFonts w:ascii="DIN-Medium" w:hAnsi="DIN-Medium" w:cs="DIN-Medium"/>
          <w:sz w:val="14"/>
          <w:szCs w:val="14"/>
          <w:lang w:val="de-DE" w:eastAsia="de-DE"/>
        </w:rPr>
        <w:t xml:space="preserve">atisch </w:t>
      </w:r>
      <w:r w:rsidR="00C119E2">
        <w:rPr>
          <w:rFonts w:ascii="DIN-Medium" w:hAnsi="DIN-Medium" w:cs="DIN-Medium"/>
          <w:sz w:val="14"/>
          <w:szCs w:val="14"/>
          <w:lang w:val="de-DE" w:eastAsia="de-DE"/>
        </w:rPr>
        <w:t xml:space="preserve">mit </w:t>
      </w:r>
      <w:r>
        <w:rPr>
          <w:rFonts w:ascii="DIN-Medium" w:hAnsi="DIN-Medium" w:cs="DIN-Medium"/>
          <w:sz w:val="14"/>
          <w:szCs w:val="14"/>
          <w:lang w:val="de-DE" w:eastAsia="de-DE"/>
        </w:rPr>
        <w:t xml:space="preserve">max. </w:t>
      </w:r>
      <w:r w:rsidR="00EC776E">
        <w:rPr>
          <w:rFonts w:ascii="DIN-Medium" w:hAnsi="DIN-Medium" w:cs="DIN-Medium"/>
          <w:sz w:val="14"/>
          <w:szCs w:val="14"/>
          <w:lang w:val="de-DE" w:eastAsia="de-DE"/>
        </w:rPr>
        <w:t>Lautstärke</w:t>
      </w:r>
    </w:p>
    <w:p w14:paraId="5EBF965B" w14:textId="2CFAC953" w:rsidR="00C85203" w:rsidRDefault="00C85203"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SOS</w:t>
      </w:r>
      <w:r w:rsidR="00232E1B">
        <w:rPr>
          <w:rFonts w:ascii="DIN-Medium" w:hAnsi="DIN-Medium" w:cs="DIN-Medium"/>
          <w:sz w:val="14"/>
          <w:szCs w:val="14"/>
          <w:lang w:val="de-DE" w:eastAsia="de-DE"/>
        </w:rPr>
        <w:t xml:space="preserve"> </w:t>
      </w:r>
      <w:r>
        <w:rPr>
          <w:rFonts w:ascii="DIN-Medium" w:hAnsi="DIN-Medium" w:cs="DIN-Medium"/>
          <w:sz w:val="14"/>
          <w:szCs w:val="14"/>
          <w:lang w:val="de-DE" w:eastAsia="de-DE"/>
        </w:rPr>
        <w:t xml:space="preserve">Funktion </w:t>
      </w:r>
      <w:r w:rsidR="009A253A">
        <w:rPr>
          <w:rFonts w:ascii="DIN-Medium" w:hAnsi="DIN-Medium" w:cs="DIN-Medium"/>
          <w:sz w:val="14"/>
          <w:szCs w:val="14"/>
          <w:lang w:val="de-DE" w:eastAsia="de-DE"/>
        </w:rPr>
        <w:t>mit Ansage eines Hilferuftextes</w:t>
      </w:r>
    </w:p>
    <w:p w14:paraId="1FFEAE17" w14:textId="5221F06E" w:rsidR="009A253A" w:rsidRDefault="009A253A"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Sprechende Tasten</w:t>
      </w:r>
    </w:p>
    <w:p w14:paraId="08697E60" w14:textId="6CF5DC3C" w:rsidR="009A253A" w:rsidRDefault="009A253A"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Hörgeräte-kompatibel</w:t>
      </w:r>
    </w:p>
    <w:p w14:paraId="7B1197B4" w14:textId="6645C102" w:rsidR="009A253A" w:rsidRDefault="009A253A"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Großer LED-Klingeltonindikator</w:t>
      </w:r>
    </w:p>
    <w:p w14:paraId="233BBA79" w14:textId="77777777" w:rsidR="007A2DE8" w:rsidRDefault="007A2DE8" w:rsidP="007A2DE8">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Seitliche Lautstärketasten / Boost-Taste für maximale Lautstärke bei der Sprachausgabe</w:t>
      </w:r>
    </w:p>
    <w:p w14:paraId="456D73DF" w14:textId="77777777" w:rsidR="007A2DE8" w:rsidRDefault="007A2DE8" w:rsidP="007A2DE8">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4,6 cm Display mit weißer Beleuchtung</w:t>
      </w:r>
    </w:p>
    <w:p w14:paraId="13030988" w14:textId="77777777" w:rsidR="007A2DE8" w:rsidRDefault="007A2DE8" w:rsidP="007A2DE8">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Übersichtliches Menü</w:t>
      </w:r>
    </w:p>
    <w:p w14:paraId="4217FA6D" w14:textId="6A5B9D3C" w:rsidR="007A2DE8" w:rsidRDefault="007A2DE8" w:rsidP="007A2DE8">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Übersichtlicher Tastenaufbau</w:t>
      </w:r>
    </w:p>
    <w:p w14:paraId="2F0ECFC7" w14:textId="32389086" w:rsidR="009A253A" w:rsidRDefault="009A253A"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Werberuf-Sperre</w:t>
      </w:r>
    </w:p>
    <w:p w14:paraId="1D0A6104" w14:textId="37927FDF" w:rsidR="009A253A" w:rsidRDefault="009A253A"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17,5 Std. Sprech-</w:t>
      </w:r>
      <w:r w:rsidR="007A2DE8">
        <w:rPr>
          <w:rFonts w:ascii="DIN-Medium" w:hAnsi="DIN-Medium" w:cs="DIN-Medium"/>
          <w:sz w:val="14"/>
          <w:szCs w:val="14"/>
          <w:lang w:val="de-DE" w:eastAsia="de-DE"/>
        </w:rPr>
        <w:t xml:space="preserve"> </w:t>
      </w:r>
      <w:r>
        <w:rPr>
          <w:rFonts w:ascii="DIN-Medium" w:hAnsi="DIN-Medium" w:cs="DIN-Medium"/>
          <w:sz w:val="14"/>
          <w:szCs w:val="14"/>
          <w:lang w:val="de-DE" w:eastAsia="de-DE"/>
        </w:rPr>
        <w:t>/</w:t>
      </w:r>
      <w:r w:rsidR="007A2DE8">
        <w:rPr>
          <w:rFonts w:ascii="DIN-Medium" w:hAnsi="DIN-Medium" w:cs="DIN-Medium"/>
          <w:sz w:val="14"/>
          <w:szCs w:val="14"/>
          <w:lang w:val="de-DE" w:eastAsia="de-DE"/>
        </w:rPr>
        <w:t xml:space="preserve"> </w:t>
      </w:r>
      <w:r>
        <w:rPr>
          <w:rFonts w:ascii="DIN-Medium" w:hAnsi="DIN-Medium" w:cs="DIN-Medium"/>
          <w:sz w:val="14"/>
          <w:szCs w:val="14"/>
          <w:lang w:val="de-DE" w:eastAsia="de-DE"/>
        </w:rPr>
        <w:t>330 Std. Standby-Zeit</w:t>
      </w:r>
    </w:p>
    <w:p w14:paraId="60F3A184" w14:textId="0DFF40D4" w:rsidR="009A253A" w:rsidRDefault="009A253A"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3 Zielwahltasten</w:t>
      </w:r>
    </w:p>
    <w:p w14:paraId="6B55BB4D" w14:textId="2DC47CDB" w:rsidR="00F1719A" w:rsidRDefault="00F1719A"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150 Telefonbucheinträge</w:t>
      </w:r>
    </w:p>
    <w:p w14:paraId="52FF78A7" w14:textId="4A042B53" w:rsidR="00F1719A" w:rsidRDefault="00F1719A" w:rsidP="00716F00">
      <w:pPr>
        <w:framePr w:w="2155" w:h="9555" w:hSpace="142" w:wrap="around" w:vAnchor="page" w:hAnchor="page" w:x="9357" w:y="5104" w:anchorLock="1"/>
        <w:autoSpaceDE w:val="0"/>
        <w:autoSpaceDN w:val="0"/>
        <w:adjustRightInd w:val="0"/>
        <w:spacing w:after="60"/>
        <w:rPr>
          <w:rFonts w:ascii="DIN-Medium" w:hAnsi="DIN-Medium" w:cs="DIN-Medium"/>
          <w:sz w:val="14"/>
          <w:szCs w:val="14"/>
          <w:lang w:val="de-DE" w:eastAsia="de-DE"/>
        </w:rPr>
      </w:pPr>
      <w:r>
        <w:rPr>
          <w:rFonts w:ascii="DIN-Medium" w:hAnsi="DIN-Medium" w:cs="DIN-Medium"/>
          <w:sz w:val="14"/>
          <w:szCs w:val="14"/>
          <w:lang w:val="de-DE" w:eastAsia="de-DE"/>
        </w:rPr>
        <w:t>Babyphone</w:t>
      </w:r>
      <w:r w:rsidR="00EC776E">
        <w:rPr>
          <w:rFonts w:ascii="DIN-Medium" w:hAnsi="DIN-Medium" w:cs="DIN-Medium"/>
          <w:sz w:val="14"/>
          <w:szCs w:val="14"/>
          <w:lang w:val="de-DE" w:eastAsia="de-DE"/>
        </w:rPr>
        <w:t>-Funktion</w:t>
      </w:r>
      <w:r>
        <w:rPr>
          <w:rFonts w:ascii="DIN-Medium" w:hAnsi="DIN-Medium" w:cs="DIN-Medium"/>
          <w:sz w:val="14"/>
          <w:szCs w:val="14"/>
          <w:lang w:val="de-DE" w:eastAsia="de-DE"/>
        </w:rPr>
        <w:t xml:space="preserve"> mit Anruf auf externer Rufnummer</w:t>
      </w:r>
    </w:p>
    <w:p w14:paraId="1377D6E8" w14:textId="77777777" w:rsidR="00716F00" w:rsidRDefault="00716F00" w:rsidP="00716F00">
      <w:pPr>
        <w:framePr w:w="2155" w:h="9555" w:hSpace="142" w:wrap="around" w:vAnchor="page" w:hAnchor="page" w:x="9357" w:y="5104" w:anchorLock="1"/>
        <w:rPr>
          <w:rFonts w:ascii="DIN-Medium" w:hAnsi="DIN-Medium"/>
          <w:sz w:val="14"/>
          <w:szCs w:val="14"/>
          <w:lang w:val="de-DE"/>
        </w:rPr>
      </w:pPr>
    </w:p>
    <w:p w14:paraId="38F4E88A" w14:textId="77777777" w:rsidR="007A2DE8" w:rsidRPr="00C119E2" w:rsidRDefault="007A2DE8" w:rsidP="00716F00">
      <w:pPr>
        <w:framePr w:w="2155" w:h="9555" w:hSpace="142" w:wrap="around" w:vAnchor="page" w:hAnchor="page" w:x="9357" w:y="5104" w:anchorLock="1"/>
        <w:rPr>
          <w:rFonts w:ascii="DIN-Bold" w:hAnsi="DIN-Bold"/>
          <w:sz w:val="14"/>
          <w:szCs w:val="14"/>
          <w:lang w:val="de-DE"/>
        </w:rPr>
      </w:pPr>
      <w:r w:rsidRPr="00C119E2">
        <w:rPr>
          <w:rFonts w:ascii="DIN-Bold" w:hAnsi="DIN-Bold"/>
          <w:sz w:val="14"/>
          <w:szCs w:val="14"/>
          <w:lang w:val="de-DE"/>
        </w:rPr>
        <w:t>Zusätzlich erhältlich:</w:t>
      </w:r>
    </w:p>
    <w:p w14:paraId="47821E7B" w14:textId="01A93431" w:rsidR="00CD0302" w:rsidRDefault="00027F17" w:rsidP="00716F00">
      <w:pPr>
        <w:framePr w:w="2155" w:h="9555" w:hSpace="142" w:wrap="around" w:vAnchor="page" w:hAnchor="page" w:x="9357" w:y="5104" w:anchorLock="1"/>
        <w:rPr>
          <w:rFonts w:ascii="DIN-Medium" w:hAnsi="DIN-Medium"/>
          <w:sz w:val="14"/>
          <w:szCs w:val="14"/>
          <w:lang w:val="de-DE"/>
        </w:rPr>
      </w:pPr>
      <w:r>
        <w:rPr>
          <w:rFonts w:ascii="DIN-Medium" w:hAnsi="DIN-Medium"/>
          <w:sz w:val="14"/>
          <w:szCs w:val="14"/>
          <w:lang w:val="de-DE"/>
        </w:rPr>
        <w:t>Analog</w:t>
      </w:r>
      <w:r w:rsidR="007A2DE8">
        <w:rPr>
          <w:rFonts w:ascii="DIN-Medium" w:hAnsi="DIN-Medium"/>
          <w:sz w:val="14"/>
          <w:szCs w:val="14"/>
          <w:lang w:val="de-DE"/>
        </w:rPr>
        <w:t>-Telefon KX-TG</w:t>
      </w:r>
      <w:r>
        <w:rPr>
          <w:rFonts w:ascii="DIN-Medium" w:hAnsi="DIN-Medium"/>
          <w:sz w:val="14"/>
          <w:szCs w:val="14"/>
          <w:lang w:val="de-DE"/>
        </w:rPr>
        <w:t>E</w:t>
      </w:r>
      <w:r w:rsidR="007A2DE8">
        <w:rPr>
          <w:rFonts w:ascii="DIN-Medium" w:hAnsi="DIN-Medium"/>
          <w:sz w:val="14"/>
          <w:szCs w:val="14"/>
          <w:lang w:val="de-DE"/>
        </w:rPr>
        <w:t>520</w:t>
      </w:r>
      <w:r w:rsidR="00CD0302">
        <w:rPr>
          <w:rFonts w:ascii="DIN-Medium" w:hAnsi="DIN-Medium"/>
          <w:sz w:val="14"/>
          <w:szCs w:val="14"/>
          <w:lang w:val="de-DE"/>
        </w:rPr>
        <w:t xml:space="preserve"> </w:t>
      </w:r>
      <w:r w:rsidR="007A2DE8">
        <w:rPr>
          <w:rFonts w:ascii="DIN-Medium" w:hAnsi="DIN-Medium"/>
          <w:sz w:val="14"/>
          <w:szCs w:val="14"/>
          <w:lang w:val="de-DE"/>
        </w:rPr>
        <w:t>mit i</w:t>
      </w:r>
      <w:r w:rsidR="00CD0302">
        <w:rPr>
          <w:rFonts w:ascii="DIN-Medium" w:hAnsi="DIN-Medium"/>
          <w:sz w:val="14"/>
          <w:szCs w:val="14"/>
          <w:lang w:val="de-DE"/>
        </w:rPr>
        <w:t>ntegriertem Anrufbeantworter</w:t>
      </w:r>
    </w:p>
    <w:p w14:paraId="19AC896F" w14:textId="63ECBD63" w:rsidR="00CD0302" w:rsidRDefault="00CD0302" w:rsidP="00716F00">
      <w:pPr>
        <w:framePr w:w="2155" w:h="9555" w:hSpace="142" w:wrap="around" w:vAnchor="page" w:hAnchor="page" w:x="9357" w:y="5104" w:anchorLock="1"/>
        <w:rPr>
          <w:rFonts w:ascii="DIN-Medium" w:hAnsi="DIN-Medium"/>
          <w:sz w:val="14"/>
          <w:szCs w:val="14"/>
          <w:lang w:val="de-DE"/>
        </w:rPr>
      </w:pPr>
    </w:p>
    <w:p w14:paraId="594FDEE2" w14:textId="59BAC203" w:rsidR="009A253A" w:rsidRDefault="005837F1" w:rsidP="00716F00">
      <w:pPr>
        <w:framePr w:w="2155" w:h="9555" w:hSpace="142" w:wrap="around" w:vAnchor="page" w:hAnchor="page" w:x="9357" w:y="5104" w:anchorLock="1"/>
        <w:rPr>
          <w:rFonts w:ascii="DIN-Medium" w:hAnsi="DIN-Medium"/>
          <w:sz w:val="14"/>
          <w:szCs w:val="14"/>
          <w:lang w:val="de-DE"/>
        </w:rPr>
      </w:pPr>
      <w:r>
        <w:rPr>
          <w:rFonts w:ascii="DIN-Medium" w:hAnsi="DIN-Medium"/>
          <w:sz w:val="14"/>
          <w:szCs w:val="14"/>
          <w:lang w:val="de-DE"/>
        </w:rPr>
        <w:t>Analog</w:t>
      </w:r>
      <w:r w:rsidR="00CD0302">
        <w:rPr>
          <w:rFonts w:ascii="DIN-Medium" w:hAnsi="DIN-Medium"/>
          <w:sz w:val="14"/>
          <w:szCs w:val="14"/>
          <w:lang w:val="de-DE"/>
        </w:rPr>
        <w:t>-Telefon KX-TG</w:t>
      </w:r>
      <w:r>
        <w:rPr>
          <w:rFonts w:ascii="DIN-Medium" w:hAnsi="DIN-Medium"/>
          <w:sz w:val="14"/>
          <w:szCs w:val="14"/>
          <w:lang w:val="de-DE"/>
        </w:rPr>
        <w:t>E</w:t>
      </w:r>
      <w:r w:rsidR="00CD0302">
        <w:rPr>
          <w:rFonts w:ascii="DIN-Medium" w:hAnsi="DIN-Medium"/>
          <w:sz w:val="14"/>
          <w:szCs w:val="14"/>
          <w:lang w:val="de-DE"/>
        </w:rPr>
        <w:t xml:space="preserve">522 mit integriertem Anrufbeantworter und </w:t>
      </w:r>
      <w:r w:rsidR="007A2DE8">
        <w:rPr>
          <w:rFonts w:ascii="DIN-Medium" w:hAnsi="DIN-Medium"/>
          <w:sz w:val="14"/>
          <w:szCs w:val="14"/>
          <w:lang w:val="de-DE"/>
        </w:rPr>
        <w:t xml:space="preserve">zweitem Mobilteil </w:t>
      </w:r>
    </w:p>
    <w:p w14:paraId="41FAD13C" w14:textId="77777777" w:rsidR="00437E7B" w:rsidRDefault="00437E7B" w:rsidP="00716F00">
      <w:pPr>
        <w:framePr w:w="2155" w:h="9555" w:hSpace="142" w:wrap="around" w:vAnchor="page" w:hAnchor="page" w:x="9357" w:y="5104" w:anchorLock="1"/>
        <w:rPr>
          <w:rFonts w:ascii="DIN-Medium" w:hAnsi="DIN-Medium"/>
          <w:sz w:val="14"/>
          <w:szCs w:val="14"/>
          <w:lang w:val="de-DE"/>
        </w:rPr>
      </w:pPr>
    </w:p>
    <w:p w14:paraId="2095B9F8" w14:textId="29DE115A" w:rsidR="000A4552" w:rsidRPr="00963B32" w:rsidRDefault="000A4552" w:rsidP="00716F00">
      <w:pPr>
        <w:framePr w:w="2155" w:h="9555" w:hSpace="142" w:wrap="around" w:vAnchor="page" w:hAnchor="page" w:x="9357" w:y="5104" w:anchorLock="1"/>
        <w:rPr>
          <w:rFonts w:ascii="DIN-Medium" w:hAnsi="DIN-Medium"/>
          <w:sz w:val="14"/>
          <w:szCs w:val="14"/>
          <w:lang w:val="de-DE"/>
        </w:rPr>
      </w:pPr>
      <w:r w:rsidRPr="00535D19">
        <w:rPr>
          <w:rFonts w:ascii="DIN-Medium" w:hAnsi="DIN-Medium"/>
          <w:sz w:val="14"/>
          <w:szCs w:val="14"/>
          <w:lang w:val="de-DE"/>
        </w:rPr>
        <w:t xml:space="preserve">Diesen Pressetext und die Pressefotos (downloadfähig mit 300 dpi) finden Sie im Internet unter </w:t>
      </w:r>
      <w:hyperlink r:id="rId9" w:history="1">
        <w:r w:rsidR="002D33C9" w:rsidRPr="00535D19">
          <w:rPr>
            <w:rStyle w:val="Hyperlink"/>
            <w:rFonts w:ascii="DIN-Medium" w:hAnsi="DIN-Medium"/>
            <w:sz w:val="14"/>
            <w:szCs w:val="14"/>
            <w:lang w:val="de-DE"/>
          </w:rPr>
          <w:t>www.panasonic.com/de/corporate/presse.html</w:t>
        </w:r>
      </w:hyperlink>
    </w:p>
    <w:p w14:paraId="5C00F20D" w14:textId="77777777" w:rsidR="00B84BBB" w:rsidRDefault="00B84BBB" w:rsidP="004E3E5F">
      <w:pPr>
        <w:ind w:right="170"/>
        <w:rPr>
          <w:rFonts w:ascii="DIN-Bold" w:hAnsi="DIN-Bold"/>
          <w:noProof/>
          <w:sz w:val="20"/>
          <w:lang w:val="de-DE" w:eastAsia="de-DE"/>
        </w:rPr>
      </w:pPr>
    </w:p>
    <w:p w14:paraId="616379F4" w14:textId="417DE0E0" w:rsidR="00386EFF" w:rsidRDefault="003D1042" w:rsidP="00AC0BEF">
      <w:pPr>
        <w:tabs>
          <w:tab w:val="left" w:pos="284"/>
        </w:tabs>
        <w:autoSpaceDE w:val="0"/>
        <w:autoSpaceDN w:val="0"/>
        <w:adjustRightInd w:val="0"/>
        <w:rPr>
          <w:rFonts w:ascii="DIN-Bold" w:hAnsi="DIN-Bold"/>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1B917458" wp14:editId="7326CA49">
            <wp:simplePos x="0" y="0"/>
            <wp:positionH relativeFrom="column">
              <wp:posOffset>1905</wp:posOffset>
            </wp:positionH>
            <wp:positionV relativeFrom="paragraph">
              <wp:posOffset>39370</wp:posOffset>
            </wp:positionV>
            <wp:extent cx="1646555" cy="219583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sonic-KX-TGQ500-PR-image-RGB_Ausschnitt.jpg"/>
                    <pic:cNvPicPr/>
                  </pic:nvPicPr>
                  <pic:blipFill>
                    <a:blip r:embed="rId10">
                      <a:extLst>
                        <a:ext uri="{28A0092B-C50C-407E-A947-70E740481C1C}">
                          <a14:useLocalDpi xmlns:a14="http://schemas.microsoft.com/office/drawing/2010/main" val="0"/>
                        </a:ext>
                      </a:extLst>
                    </a:blip>
                    <a:stretch>
                      <a:fillRect/>
                    </a:stretch>
                  </pic:blipFill>
                  <pic:spPr>
                    <a:xfrm>
                      <a:off x="0" y="0"/>
                      <a:ext cx="1646555" cy="2195830"/>
                    </a:xfrm>
                    <a:prstGeom prst="rect">
                      <a:avLst/>
                    </a:prstGeom>
                  </pic:spPr>
                </pic:pic>
              </a:graphicData>
            </a:graphic>
            <wp14:sizeRelH relativeFrom="page">
              <wp14:pctWidth>0</wp14:pctWidth>
            </wp14:sizeRelH>
            <wp14:sizeRelV relativeFrom="page">
              <wp14:pctHeight>0</wp14:pctHeight>
            </wp14:sizeRelV>
          </wp:anchor>
        </w:drawing>
      </w:r>
      <w:r w:rsidR="008460A2" w:rsidRPr="00535D19">
        <w:rPr>
          <w:rFonts w:ascii="DIN-Bold" w:hAnsi="DIN-Bold"/>
          <w:sz w:val="20"/>
          <w:lang w:val="de-DE"/>
        </w:rPr>
        <w:t xml:space="preserve">Hamburg, </w:t>
      </w:r>
      <w:r w:rsidR="00D41A63">
        <w:rPr>
          <w:rFonts w:ascii="DIN-Bold" w:hAnsi="DIN-Bold"/>
          <w:sz w:val="20"/>
          <w:lang w:val="de-DE"/>
        </w:rPr>
        <w:t>April</w:t>
      </w:r>
      <w:r w:rsidR="00DA3ACC">
        <w:rPr>
          <w:rFonts w:ascii="DIN-Bold" w:hAnsi="DIN-Bold"/>
          <w:sz w:val="20"/>
          <w:lang w:val="de-DE"/>
        </w:rPr>
        <w:t xml:space="preserve"> 2018</w:t>
      </w:r>
      <w:r w:rsidR="008460A2" w:rsidRPr="00454FDD">
        <w:rPr>
          <w:rFonts w:ascii="DIN-Bold" w:hAnsi="DIN-Bold"/>
          <w:sz w:val="20"/>
          <w:lang w:val="de-DE"/>
        </w:rPr>
        <w:t xml:space="preserve"> –</w:t>
      </w:r>
      <w:r w:rsidR="00B91E6D">
        <w:rPr>
          <w:rFonts w:ascii="DIN-Bold" w:hAnsi="DIN-Bold"/>
          <w:sz w:val="20"/>
          <w:lang w:val="de-DE"/>
        </w:rPr>
        <w:t xml:space="preserve"> </w:t>
      </w:r>
      <w:r w:rsidR="00501BB0">
        <w:rPr>
          <w:rFonts w:ascii="DIN-Bold" w:hAnsi="DIN-Bold"/>
          <w:sz w:val="20"/>
          <w:lang w:val="de-DE"/>
        </w:rPr>
        <w:t xml:space="preserve">Das deutsche Festnetz wird auf IP-Telefonie umgestellt. Auf den gewohnten Komfort und die hervorragende </w:t>
      </w:r>
      <w:r w:rsidR="0024686B">
        <w:rPr>
          <w:rFonts w:ascii="DIN-Bold" w:hAnsi="DIN-Bold"/>
          <w:sz w:val="20"/>
          <w:lang w:val="de-DE"/>
        </w:rPr>
        <w:t>Verstän</w:t>
      </w:r>
      <w:r w:rsidR="00501BB0">
        <w:rPr>
          <w:rFonts w:ascii="DIN-Bold" w:hAnsi="DIN-Bold"/>
          <w:sz w:val="20"/>
          <w:lang w:val="de-DE"/>
        </w:rPr>
        <w:t xml:space="preserve">dlichkeit eines Panasonic Seniorentelefons können Anwender auch im Netz der Zukunft vertrauen. Mit dem KX-TGQ500 und </w:t>
      </w:r>
      <w:r w:rsidR="00744E33">
        <w:rPr>
          <w:rFonts w:ascii="DIN-Bold" w:hAnsi="DIN-Bold"/>
          <w:sz w:val="20"/>
          <w:lang w:val="de-DE"/>
        </w:rPr>
        <w:t xml:space="preserve">dem </w:t>
      </w:r>
      <w:r w:rsidR="00501BB0">
        <w:rPr>
          <w:rFonts w:ascii="DIN-Bold" w:hAnsi="DIN-Bold"/>
          <w:sz w:val="20"/>
          <w:lang w:val="de-DE"/>
        </w:rPr>
        <w:t>KX-TGE510</w:t>
      </w:r>
      <w:r w:rsidR="00386EFF">
        <w:rPr>
          <w:rFonts w:ascii="DIN-Bold" w:hAnsi="DIN-Bold"/>
          <w:sz w:val="20"/>
          <w:lang w:val="de-DE"/>
        </w:rPr>
        <w:t xml:space="preserve"> stellt das Unternehmen </w:t>
      </w:r>
      <w:r w:rsidR="008D130E">
        <w:rPr>
          <w:rFonts w:ascii="DIN-Bold" w:hAnsi="DIN-Bold"/>
          <w:sz w:val="20"/>
          <w:lang w:val="de-DE"/>
        </w:rPr>
        <w:t xml:space="preserve">seine </w:t>
      </w:r>
      <w:r w:rsidR="006916FA">
        <w:rPr>
          <w:rFonts w:ascii="DIN-Bold" w:hAnsi="DIN-Bold"/>
          <w:sz w:val="20"/>
          <w:lang w:val="de-DE"/>
        </w:rPr>
        <w:t>nächste</w:t>
      </w:r>
      <w:r w:rsidR="008D130E">
        <w:rPr>
          <w:rFonts w:ascii="DIN-Bold" w:hAnsi="DIN-Bold"/>
          <w:sz w:val="20"/>
          <w:lang w:val="de-DE"/>
        </w:rPr>
        <w:t xml:space="preserve"> Generation seniorengerechter Telefone vor. Sie machen es </w:t>
      </w:r>
      <w:r w:rsidR="00636923">
        <w:rPr>
          <w:rFonts w:ascii="DIN-Bold" w:hAnsi="DIN-Bold"/>
          <w:sz w:val="20"/>
          <w:lang w:val="de-DE"/>
        </w:rPr>
        <w:t>Anwendern noc</w:t>
      </w:r>
      <w:r w:rsidR="008D130E">
        <w:rPr>
          <w:rFonts w:ascii="DIN-Bold" w:hAnsi="DIN-Bold"/>
          <w:sz w:val="20"/>
          <w:lang w:val="de-DE"/>
        </w:rPr>
        <w:t>h einfacher</w:t>
      </w:r>
      <w:r w:rsidR="00636923">
        <w:rPr>
          <w:rFonts w:ascii="DIN-Bold" w:hAnsi="DIN-Bold"/>
          <w:sz w:val="20"/>
          <w:lang w:val="de-DE"/>
        </w:rPr>
        <w:t xml:space="preserve">, mit der Familie und Freunden telefonisch in Kontakt zu bleiben. Sprechende Tasten, eine extralaute Sprachausgabe und </w:t>
      </w:r>
      <w:r w:rsidR="0055122D">
        <w:rPr>
          <w:rFonts w:ascii="DIN-Bold" w:hAnsi="DIN-Bold"/>
          <w:sz w:val="20"/>
          <w:lang w:val="de-DE"/>
        </w:rPr>
        <w:t xml:space="preserve">smarte Klingeltöne, die in lauten Umgebungen automatisch die Lautstärke anheben, </w:t>
      </w:r>
      <w:r w:rsidR="00636923">
        <w:rPr>
          <w:rFonts w:ascii="DIN-Bold" w:hAnsi="DIN-Bold"/>
          <w:sz w:val="20"/>
          <w:lang w:val="de-DE"/>
        </w:rPr>
        <w:t>erleichtern das Leben. Dazu sind die Neuheiten stoßfest</w:t>
      </w:r>
      <w:r w:rsidR="003B7CA2">
        <w:rPr>
          <w:rFonts w:ascii="DIN-Bold" w:hAnsi="DIN-Bold"/>
          <w:sz w:val="20"/>
          <w:lang w:val="de-DE"/>
        </w:rPr>
        <w:t xml:space="preserve"> </w:t>
      </w:r>
      <w:r w:rsidR="00636923">
        <w:rPr>
          <w:rFonts w:ascii="DIN-Bold" w:hAnsi="DIN-Bold"/>
          <w:sz w:val="20"/>
          <w:lang w:val="de-DE"/>
        </w:rPr>
        <w:t xml:space="preserve">und </w:t>
      </w:r>
      <w:r w:rsidR="00744E33">
        <w:rPr>
          <w:rFonts w:ascii="DIN-Bold" w:hAnsi="DIN-Bold"/>
          <w:sz w:val="20"/>
          <w:lang w:val="de-DE"/>
        </w:rPr>
        <w:t xml:space="preserve">besonders </w:t>
      </w:r>
      <w:r w:rsidR="006916FA">
        <w:rPr>
          <w:rFonts w:ascii="DIN-Bold" w:hAnsi="DIN-Bold"/>
          <w:sz w:val="20"/>
          <w:lang w:val="de-DE"/>
        </w:rPr>
        <w:t>ü</w:t>
      </w:r>
      <w:r w:rsidR="00386EFF">
        <w:rPr>
          <w:rFonts w:ascii="DIN-Bold" w:hAnsi="DIN-Bold"/>
          <w:sz w:val="20"/>
          <w:lang w:val="de-DE"/>
        </w:rPr>
        <w:t xml:space="preserve">bersichtlich </w:t>
      </w:r>
      <w:r w:rsidR="00D27AB4">
        <w:rPr>
          <w:rFonts w:ascii="DIN-Bold" w:hAnsi="DIN-Bold"/>
          <w:sz w:val="20"/>
          <w:lang w:val="de-DE"/>
        </w:rPr>
        <w:t>gestaltet.</w:t>
      </w:r>
      <w:r w:rsidR="00386EFF">
        <w:rPr>
          <w:rFonts w:ascii="DIN-Bold" w:hAnsi="DIN-Bold"/>
          <w:sz w:val="20"/>
          <w:lang w:val="de-DE"/>
        </w:rPr>
        <w:t xml:space="preserve"> Natürlich ist auch die </w:t>
      </w:r>
      <w:r w:rsidR="008D130E">
        <w:rPr>
          <w:rFonts w:ascii="DIN-Bold" w:hAnsi="DIN-Bold"/>
          <w:sz w:val="20"/>
          <w:lang w:val="de-DE"/>
        </w:rPr>
        <w:t>wichtige</w:t>
      </w:r>
      <w:r w:rsidR="00386EFF">
        <w:rPr>
          <w:rFonts w:ascii="DIN-Bold" w:hAnsi="DIN-Bold"/>
          <w:sz w:val="20"/>
          <w:lang w:val="de-DE"/>
        </w:rPr>
        <w:t xml:space="preserve"> SOS</w:t>
      </w:r>
      <w:r w:rsidR="00232E1B">
        <w:rPr>
          <w:rFonts w:ascii="DIN-Bold" w:hAnsi="DIN-Bold"/>
          <w:sz w:val="20"/>
          <w:lang w:val="de-DE"/>
        </w:rPr>
        <w:t xml:space="preserve"> </w:t>
      </w:r>
      <w:r w:rsidR="00386EFF">
        <w:rPr>
          <w:rFonts w:ascii="DIN-Bold" w:hAnsi="DIN-Bold"/>
          <w:sz w:val="20"/>
          <w:lang w:val="de-DE"/>
        </w:rPr>
        <w:t xml:space="preserve">Funktion, </w:t>
      </w:r>
      <w:r w:rsidR="008D130E">
        <w:rPr>
          <w:rFonts w:ascii="DIN-Bold" w:hAnsi="DIN-Bold"/>
          <w:sz w:val="20"/>
          <w:lang w:val="de-DE"/>
        </w:rPr>
        <w:t xml:space="preserve">die im </w:t>
      </w:r>
      <w:r w:rsidR="00214419">
        <w:rPr>
          <w:rFonts w:ascii="DIN-Bold" w:hAnsi="DIN-Bold"/>
          <w:sz w:val="20"/>
          <w:lang w:val="de-DE"/>
        </w:rPr>
        <w:t xml:space="preserve">Ernstfall </w:t>
      </w:r>
      <w:r w:rsidR="008D130E">
        <w:rPr>
          <w:rFonts w:ascii="DIN-Bold" w:hAnsi="DIN-Bold"/>
          <w:sz w:val="20"/>
          <w:lang w:val="de-DE"/>
        </w:rPr>
        <w:t xml:space="preserve">Hilfe verständigt, </w:t>
      </w:r>
      <w:r w:rsidR="00AD2F2A">
        <w:rPr>
          <w:rFonts w:ascii="DIN-Bold" w:hAnsi="DIN-Bold"/>
          <w:sz w:val="20"/>
          <w:lang w:val="de-DE"/>
        </w:rPr>
        <w:t>wieder integriert.</w:t>
      </w:r>
      <w:r w:rsidR="00386EFF">
        <w:rPr>
          <w:rFonts w:ascii="DIN-Bold" w:hAnsi="DIN-Bold"/>
          <w:sz w:val="20"/>
          <w:lang w:val="de-DE"/>
        </w:rPr>
        <w:t xml:space="preserve"> </w:t>
      </w:r>
    </w:p>
    <w:p w14:paraId="03C17AE1" w14:textId="77777777" w:rsidR="00386EFF" w:rsidRDefault="00386EFF" w:rsidP="00AC0BEF">
      <w:pPr>
        <w:tabs>
          <w:tab w:val="left" w:pos="284"/>
        </w:tabs>
        <w:autoSpaceDE w:val="0"/>
        <w:autoSpaceDN w:val="0"/>
        <w:adjustRightInd w:val="0"/>
        <w:rPr>
          <w:rFonts w:ascii="DIN-Bold" w:hAnsi="DIN-Bold"/>
          <w:sz w:val="20"/>
          <w:lang w:val="de-DE"/>
        </w:rPr>
      </w:pPr>
    </w:p>
    <w:p w14:paraId="1C121BDE" w14:textId="30A5F258" w:rsidR="00D27AB4" w:rsidRDefault="00386EFF" w:rsidP="00AC0BEF">
      <w:pPr>
        <w:tabs>
          <w:tab w:val="left" w:pos="284"/>
        </w:tabs>
        <w:autoSpaceDE w:val="0"/>
        <w:autoSpaceDN w:val="0"/>
        <w:adjustRightInd w:val="0"/>
        <w:rPr>
          <w:rFonts w:ascii="DIN-Regular" w:hAnsi="DIN-Regular"/>
          <w:sz w:val="16"/>
          <w:szCs w:val="16"/>
          <w:lang w:val="de-DE"/>
        </w:rPr>
      </w:pPr>
      <w:r w:rsidRPr="002E3718">
        <w:rPr>
          <w:rFonts w:ascii="DIN-Regular" w:hAnsi="DIN-Regular"/>
          <w:sz w:val="20"/>
          <w:lang w:val="de-DE"/>
        </w:rPr>
        <w:t>Wer heute vor der Anschaffung eines Seni</w:t>
      </w:r>
      <w:r w:rsidR="002E3718">
        <w:rPr>
          <w:rFonts w:ascii="DIN-Regular" w:hAnsi="DIN-Regular"/>
          <w:sz w:val="20"/>
          <w:lang w:val="de-DE"/>
        </w:rPr>
        <w:t xml:space="preserve">orentelefons steht, hat bei den </w:t>
      </w:r>
      <w:r w:rsidRPr="002E3718">
        <w:rPr>
          <w:rFonts w:ascii="DIN-Regular" w:hAnsi="DIN-Regular"/>
          <w:sz w:val="20"/>
          <w:lang w:val="de-DE"/>
        </w:rPr>
        <w:t xml:space="preserve">Panasonic </w:t>
      </w:r>
      <w:r w:rsidR="002E3718">
        <w:rPr>
          <w:rFonts w:ascii="DIN-Regular" w:hAnsi="DIN-Regular"/>
          <w:sz w:val="20"/>
          <w:lang w:val="de-DE"/>
        </w:rPr>
        <w:t xml:space="preserve">Neuheiten </w:t>
      </w:r>
      <w:r w:rsidRPr="002E3718">
        <w:rPr>
          <w:rFonts w:ascii="DIN-Regular" w:hAnsi="DIN-Regular"/>
          <w:sz w:val="20"/>
          <w:lang w:val="de-DE"/>
        </w:rPr>
        <w:t>die Wahl zwischen dem IP-Gerät KX-TGQ500 und dem analogen</w:t>
      </w:r>
      <w:r w:rsidR="002E3718" w:rsidRPr="002E3718">
        <w:rPr>
          <w:rFonts w:ascii="DIN-Regular" w:hAnsi="DIN-Regular"/>
          <w:sz w:val="20"/>
          <w:lang w:val="de-DE"/>
        </w:rPr>
        <w:t xml:space="preserve"> </w:t>
      </w:r>
      <w:r w:rsidRPr="002E3718">
        <w:rPr>
          <w:rFonts w:ascii="DIN-Regular" w:hAnsi="DIN-Regular"/>
          <w:sz w:val="20"/>
          <w:lang w:val="de-DE"/>
        </w:rPr>
        <w:t>KX-TGE510</w:t>
      </w:r>
      <w:r w:rsidR="002E3718" w:rsidRPr="002E3718">
        <w:rPr>
          <w:rFonts w:ascii="DIN-Regular" w:hAnsi="DIN-Regular"/>
          <w:sz w:val="20"/>
          <w:lang w:val="de-DE"/>
        </w:rPr>
        <w:t>. Das</w:t>
      </w:r>
      <w:r w:rsidRPr="002E3718">
        <w:rPr>
          <w:rFonts w:ascii="DIN-Regular" w:hAnsi="DIN-Regular"/>
          <w:sz w:val="20"/>
          <w:lang w:val="de-DE"/>
        </w:rPr>
        <w:t xml:space="preserve"> </w:t>
      </w:r>
      <w:r w:rsidR="004936A8">
        <w:rPr>
          <w:rFonts w:ascii="DIN-Regular" w:hAnsi="DIN-Regular"/>
          <w:sz w:val="20"/>
          <w:lang w:val="de-DE"/>
        </w:rPr>
        <w:t>TGQ500</w:t>
      </w:r>
      <w:r w:rsidRPr="002E3718">
        <w:rPr>
          <w:rFonts w:ascii="DIN-Regular" w:hAnsi="DIN-Regular"/>
          <w:sz w:val="20"/>
          <w:lang w:val="de-DE"/>
        </w:rPr>
        <w:t xml:space="preserve"> </w:t>
      </w:r>
      <w:r w:rsidR="00AD2F2A">
        <w:rPr>
          <w:rFonts w:ascii="DIN-Regular" w:hAnsi="DIN-Regular"/>
          <w:sz w:val="20"/>
          <w:lang w:val="de-DE"/>
        </w:rPr>
        <w:t>empfiehlt sich für Haushalte</w:t>
      </w:r>
      <w:r w:rsidRPr="002E3718">
        <w:rPr>
          <w:rFonts w:ascii="DIN-Regular" w:hAnsi="DIN-Regular"/>
          <w:sz w:val="20"/>
          <w:lang w:val="de-DE"/>
        </w:rPr>
        <w:t xml:space="preserve">, deren Festnetz-Anschluss bereits auf IP-Telefonie umgestellt wurde. Steht </w:t>
      </w:r>
      <w:r w:rsidR="002E3718">
        <w:rPr>
          <w:rFonts w:ascii="DIN-Regular" w:hAnsi="DIN-Regular"/>
          <w:sz w:val="20"/>
          <w:lang w:val="de-DE"/>
        </w:rPr>
        <w:t>der Wechsel</w:t>
      </w:r>
      <w:r w:rsidRPr="002E3718">
        <w:rPr>
          <w:rFonts w:ascii="DIN-Regular" w:hAnsi="DIN-Regular"/>
          <w:sz w:val="20"/>
          <w:lang w:val="de-DE"/>
        </w:rPr>
        <w:t xml:space="preserve"> noch ins Haus, ist das analoge TGE510 die richtige Wahl. </w:t>
      </w:r>
      <w:r w:rsidR="003D1042">
        <w:rPr>
          <w:rFonts w:ascii="DIN-Regular" w:hAnsi="DIN-Regular"/>
          <w:sz w:val="20"/>
          <w:lang w:val="de-DE"/>
        </w:rPr>
        <w:t xml:space="preserve">An einem geeigneten Router </w:t>
      </w:r>
      <w:r w:rsidR="00283F54">
        <w:rPr>
          <w:rFonts w:ascii="DIN-Regular" w:hAnsi="DIN-Regular"/>
          <w:sz w:val="20"/>
          <w:lang w:val="de-DE"/>
        </w:rPr>
        <w:t xml:space="preserve">mit </w:t>
      </w:r>
      <w:r w:rsidR="00CD5B6A">
        <w:rPr>
          <w:rFonts w:ascii="DIN-Regular" w:hAnsi="DIN-Regular"/>
          <w:sz w:val="20"/>
          <w:lang w:val="de-DE"/>
        </w:rPr>
        <w:t>ab</w:t>
      </w:r>
      <w:r w:rsidR="00283F54">
        <w:rPr>
          <w:rFonts w:ascii="DIN-Regular" w:hAnsi="DIN-Regular"/>
          <w:sz w:val="20"/>
          <w:lang w:val="de-DE"/>
        </w:rPr>
        <w:t xml:space="preserve">-Schnittstelle </w:t>
      </w:r>
      <w:r w:rsidR="005837F1">
        <w:rPr>
          <w:rFonts w:ascii="DIN-Regular" w:hAnsi="DIN-Regular"/>
          <w:sz w:val="20"/>
          <w:lang w:val="de-DE"/>
        </w:rPr>
        <w:t xml:space="preserve">funktioniert es </w:t>
      </w:r>
      <w:r w:rsidR="00283F54">
        <w:rPr>
          <w:rFonts w:ascii="DIN-Regular" w:hAnsi="DIN-Regular"/>
          <w:sz w:val="20"/>
          <w:lang w:val="de-DE"/>
        </w:rPr>
        <w:t>s</w:t>
      </w:r>
      <w:r w:rsidR="00B73C3F">
        <w:rPr>
          <w:rFonts w:ascii="DIN-Regular" w:hAnsi="DIN-Regular"/>
          <w:sz w:val="20"/>
          <w:lang w:val="de-DE"/>
        </w:rPr>
        <w:t xml:space="preserve">päter auch im </w:t>
      </w:r>
      <w:r w:rsidR="003B7CA2">
        <w:rPr>
          <w:rFonts w:ascii="DIN-Regular" w:hAnsi="DIN-Regular"/>
          <w:sz w:val="20"/>
          <w:lang w:val="de-DE"/>
        </w:rPr>
        <w:t>modernen IP-Netz</w:t>
      </w:r>
      <w:r w:rsidRPr="002E3718">
        <w:rPr>
          <w:rFonts w:ascii="DIN-Regular" w:hAnsi="DIN-Regular"/>
          <w:sz w:val="20"/>
          <w:lang w:val="de-DE"/>
        </w:rPr>
        <w:t xml:space="preserve">. </w:t>
      </w:r>
    </w:p>
    <w:p w14:paraId="694EEE90" w14:textId="77777777" w:rsidR="00A17C6D" w:rsidRDefault="00A17C6D" w:rsidP="00AC0BEF">
      <w:pPr>
        <w:tabs>
          <w:tab w:val="left" w:pos="284"/>
        </w:tabs>
        <w:autoSpaceDE w:val="0"/>
        <w:autoSpaceDN w:val="0"/>
        <w:adjustRightInd w:val="0"/>
        <w:rPr>
          <w:rFonts w:ascii="DIN-Regular" w:hAnsi="DIN-Regular"/>
          <w:sz w:val="20"/>
          <w:lang w:val="de-DE"/>
        </w:rPr>
      </w:pPr>
    </w:p>
    <w:p w14:paraId="1E7E826C" w14:textId="06397C1D" w:rsidR="00AD2F2A" w:rsidRDefault="00AD2F2A" w:rsidP="00AD2F2A">
      <w:pPr>
        <w:pStyle w:val="Textkrper3"/>
        <w:tabs>
          <w:tab w:val="left" w:pos="1096"/>
        </w:tabs>
        <w:spacing w:line="240" w:lineRule="auto"/>
        <w:rPr>
          <w:rFonts w:ascii="DIN-Regular" w:hAnsi="DIN-Regular"/>
          <w:b w:val="0"/>
          <w:lang w:val="de-DE"/>
        </w:rPr>
      </w:pPr>
      <w:r>
        <w:rPr>
          <w:rFonts w:ascii="DIN-Regular" w:hAnsi="DIN-Regular"/>
          <w:b w:val="0"/>
          <w:lang w:val="de-DE"/>
        </w:rPr>
        <w:t xml:space="preserve">Optisch geben sich die ansprechend designten Neuheiten erst auf den zweiten Blick als Seniorentelefon zu erkennen. Die Tasten und die Tastenbeschriftung sind größer als bei üblichen Komforttelefonen. Zudem erleichtert das weiß beleuchtete Display das Ablesen sämtlicher Eingaben. Schwarz auf Weiß sind hier zudem Uhrzeit, Telefonbucheinträge und Anruflisten leicht zu erkennen. </w:t>
      </w:r>
    </w:p>
    <w:p w14:paraId="7995378D" w14:textId="77777777" w:rsidR="00270034" w:rsidRDefault="00270034" w:rsidP="00AD2F2A">
      <w:pPr>
        <w:pStyle w:val="Textkrper3"/>
        <w:tabs>
          <w:tab w:val="left" w:pos="1096"/>
        </w:tabs>
        <w:spacing w:line="240" w:lineRule="auto"/>
        <w:rPr>
          <w:rFonts w:ascii="DIN-Regular" w:hAnsi="DIN-Regular"/>
          <w:b w:val="0"/>
          <w:lang w:val="de-DE"/>
        </w:rPr>
      </w:pPr>
    </w:p>
    <w:p w14:paraId="2FFB7578" w14:textId="4225C516" w:rsidR="00270034" w:rsidRDefault="00270034" w:rsidP="00270034">
      <w:pPr>
        <w:pStyle w:val="Textkrper3"/>
        <w:spacing w:line="240" w:lineRule="auto"/>
        <w:ind w:right="-198"/>
        <w:rPr>
          <w:rFonts w:ascii="DIN-Regular" w:hAnsi="DIN-Regular"/>
          <w:b w:val="0"/>
          <w:bCs/>
          <w:iCs/>
          <w:lang w:val="de-DE"/>
        </w:rPr>
      </w:pPr>
      <w:r>
        <w:rPr>
          <w:rFonts w:ascii="DIN-Regular" w:hAnsi="DIN-Regular" w:cs="Tahoma"/>
          <w:b w:val="0"/>
          <w:bCs/>
          <w:color w:val="000000"/>
          <w:lang w:val="de-DE" w:eastAsia="de-DE"/>
        </w:rPr>
        <w:t xml:space="preserve">Damit eingehende Anrufe nicht verpasst werden, haben das Panasonic </w:t>
      </w:r>
      <w:r w:rsidR="006667AE">
        <w:rPr>
          <w:rFonts w:ascii="DIN-Regular" w:hAnsi="DIN-Regular" w:cs="Tahoma"/>
          <w:b w:val="0"/>
          <w:bCs/>
          <w:color w:val="000000"/>
          <w:lang w:val="de-DE" w:eastAsia="de-DE"/>
        </w:rPr>
        <w:t>TGQ500 und TGE510</w:t>
      </w:r>
      <w:r>
        <w:rPr>
          <w:rFonts w:ascii="DIN-Regular" w:hAnsi="DIN-Regular" w:cs="Tahoma"/>
          <w:b w:val="0"/>
          <w:bCs/>
          <w:color w:val="000000"/>
          <w:lang w:val="de-DE" w:eastAsia="de-DE"/>
        </w:rPr>
        <w:t xml:space="preserve"> gleich mehrere clevere Ideen parat. Die Telefone erkennen zum Beispiel</w:t>
      </w:r>
      <w:r w:rsidR="006667AE">
        <w:rPr>
          <w:rFonts w:ascii="DIN-Regular" w:hAnsi="DIN-Regular" w:cs="Tahoma"/>
          <w:b w:val="0"/>
          <w:bCs/>
          <w:color w:val="000000"/>
          <w:lang w:val="de-DE" w:eastAsia="de-DE"/>
        </w:rPr>
        <w:t xml:space="preserve"> laute Umgebungen und klingeln automatisch lauter. Selbst wenn der Staubsauger läuft, kann das Telefon gehört werden. </w:t>
      </w:r>
      <w:r>
        <w:rPr>
          <w:rFonts w:ascii="DIN-Regular" w:hAnsi="DIN-Regular" w:cs="Tahoma"/>
          <w:b w:val="0"/>
          <w:bCs/>
          <w:color w:val="000000"/>
          <w:lang w:val="de-DE" w:eastAsia="de-DE"/>
        </w:rPr>
        <w:t xml:space="preserve">Ab welchem Geräuschpegel die smarten Klingeltöne aktiviert </w:t>
      </w:r>
      <w:r>
        <w:rPr>
          <w:rFonts w:ascii="DIN-Regular" w:hAnsi="DIN-Regular" w:cs="Tahoma"/>
          <w:b w:val="0"/>
          <w:bCs/>
          <w:color w:val="000000"/>
          <w:lang w:val="de-DE" w:eastAsia="de-DE"/>
        </w:rPr>
        <w:lastRenderedPageBreak/>
        <w:t xml:space="preserve">werden, </w:t>
      </w:r>
      <w:r w:rsidR="00214419">
        <w:rPr>
          <w:rFonts w:ascii="DIN-Regular" w:hAnsi="DIN-Regular" w:cs="Tahoma"/>
          <w:b w:val="0"/>
          <w:bCs/>
          <w:color w:val="000000"/>
          <w:lang w:val="de-DE" w:eastAsia="de-DE"/>
        </w:rPr>
        <w:t xml:space="preserve">ist im </w:t>
      </w:r>
      <w:r>
        <w:rPr>
          <w:rFonts w:ascii="DIN-Regular" w:hAnsi="DIN-Regular" w:cs="Tahoma"/>
          <w:b w:val="0"/>
          <w:bCs/>
          <w:color w:val="000000"/>
          <w:lang w:val="de-DE" w:eastAsia="de-DE"/>
        </w:rPr>
        <w:t>Menü einstell</w:t>
      </w:r>
      <w:r w:rsidR="00214419">
        <w:rPr>
          <w:rFonts w:ascii="DIN-Regular" w:hAnsi="DIN-Regular" w:cs="Tahoma"/>
          <w:b w:val="0"/>
          <w:bCs/>
          <w:color w:val="000000"/>
          <w:lang w:val="de-DE" w:eastAsia="de-DE"/>
        </w:rPr>
        <w:t>bar</w:t>
      </w:r>
      <w:r>
        <w:rPr>
          <w:rFonts w:ascii="DIN-Regular" w:hAnsi="DIN-Regular" w:cs="Tahoma"/>
          <w:b w:val="0"/>
          <w:bCs/>
          <w:color w:val="000000"/>
          <w:lang w:val="de-DE" w:eastAsia="de-DE"/>
        </w:rPr>
        <w:t xml:space="preserve">. Für Anwender, die z.B. grundsätzlich mit TV-Kopfhörern fernsehen, ist der große LED-Anrufindikator am </w:t>
      </w:r>
      <w:r w:rsidR="00214419">
        <w:rPr>
          <w:rFonts w:ascii="DIN-Regular" w:hAnsi="DIN-Regular" w:cs="Tahoma"/>
          <w:b w:val="0"/>
          <w:bCs/>
          <w:color w:val="000000"/>
          <w:lang w:val="de-DE" w:eastAsia="de-DE"/>
        </w:rPr>
        <w:t xml:space="preserve">Kopf des </w:t>
      </w:r>
      <w:r>
        <w:rPr>
          <w:rFonts w:ascii="DIN-Regular" w:hAnsi="DIN-Regular" w:cs="Tahoma"/>
          <w:b w:val="0"/>
          <w:bCs/>
          <w:color w:val="000000"/>
          <w:lang w:val="de-DE" w:eastAsia="de-DE"/>
        </w:rPr>
        <w:t>Mobilteil</w:t>
      </w:r>
      <w:r w:rsidR="00214419">
        <w:rPr>
          <w:rFonts w:ascii="DIN-Regular" w:hAnsi="DIN-Regular" w:cs="Tahoma"/>
          <w:b w:val="0"/>
          <w:bCs/>
          <w:color w:val="000000"/>
          <w:lang w:val="de-DE" w:eastAsia="de-DE"/>
        </w:rPr>
        <w:t>s</w:t>
      </w:r>
      <w:r>
        <w:rPr>
          <w:rFonts w:ascii="DIN-Regular" w:hAnsi="DIN-Regular" w:cs="Tahoma"/>
          <w:b w:val="0"/>
          <w:bCs/>
          <w:color w:val="000000"/>
          <w:lang w:val="de-DE" w:eastAsia="de-DE"/>
        </w:rPr>
        <w:t xml:space="preserve"> </w:t>
      </w:r>
      <w:r w:rsidR="00744E33">
        <w:rPr>
          <w:rFonts w:ascii="DIN-Regular" w:hAnsi="DIN-Regular" w:cs="Tahoma"/>
          <w:b w:val="0"/>
          <w:bCs/>
          <w:color w:val="000000"/>
          <w:lang w:val="de-DE" w:eastAsia="de-DE"/>
        </w:rPr>
        <w:t>hilfreich</w:t>
      </w:r>
      <w:r>
        <w:rPr>
          <w:rFonts w:ascii="DIN-Regular" w:hAnsi="DIN-Regular" w:cs="Tahoma"/>
          <w:b w:val="0"/>
          <w:bCs/>
          <w:color w:val="000000"/>
          <w:lang w:val="de-DE" w:eastAsia="de-DE"/>
        </w:rPr>
        <w:t xml:space="preserve">. Er signalisiert durch </w:t>
      </w:r>
      <w:r w:rsidR="00214419">
        <w:rPr>
          <w:rFonts w:ascii="DIN-Regular" w:hAnsi="DIN-Regular" w:cs="Tahoma"/>
          <w:b w:val="0"/>
          <w:bCs/>
          <w:color w:val="000000"/>
          <w:lang w:val="de-DE" w:eastAsia="de-DE"/>
        </w:rPr>
        <w:t xml:space="preserve">sein </w:t>
      </w:r>
      <w:r>
        <w:rPr>
          <w:rFonts w:ascii="DIN-Regular" w:hAnsi="DIN-Regular" w:cs="Tahoma"/>
          <w:b w:val="0"/>
          <w:bCs/>
          <w:color w:val="000000"/>
          <w:lang w:val="de-DE" w:eastAsia="de-DE"/>
        </w:rPr>
        <w:t>unübersehbares Blinken ein</w:t>
      </w:r>
      <w:r>
        <w:rPr>
          <w:rFonts w:ascii="DIN-Regular" w:hAnsi="DIN-Regular"/>
          <w:b w:val="0"/>
          <w:bCs/>
          <w:iCs/>
          <w:lang w:val="de-DE"/>
        </w:rPr>
        <w:t xml:space="preserve">gehende Anrufe. </w:t>
      </w:r>
    </w:p>
    <w:p w14:paraId="5235FFEC" w14:textId="77777777" w:rsidR="00AD2F2A" w:rsidRDefault="00AD2F2A" w:rsidP="00E04141">
      <w:pPr>
        <w:pStyle w:val="Textkrper3"/>
        <w:tabs>
          <w:tab w:val="left" w:pos="1096"/>
        </w:tabs>
        <w:spacing w:line="240" w:lineRule="auto"/>
        <w:rPr>
          <w:rFonts w:ascii="DIN-Regular" w:hAnsi="DIN-Regular"/>
          <w:b w:val="0"/>
          <w:lang w:val="de-DE"/>
        </w:rPr>
      </w:pPr>
    </w:p>
    <w:p w14:paraId="05EA2F6E" w14:textId="503B6431" w:rsidR="00241BD8" w:rsidRPr="006667AE" w:rsidRDefault="00270034" w:rsidP="006667AE">
      <w:pPr>
        <w:pStyle w:val="Textkrper3"/>
        <w:tabs>
          <w:tab w:val="left" w:pos="1096"/>
        </w:tabs>
        <w:spacing w:line="240" w:lineRule="auto"/>
        <w:rPr>
          <w:rFonts w:ascii="DIN-Regular" w:hAnsi="DIN-Regular"/>
          <w:b w:val="0"/>
          <w:lang w:val="de-DE"/>
        </w:rPr>
      </w:pPr>
      <w:r>
        <w:rPr>
          <w:rFonts w:ascii="DIN-Regular" w:hAnsi="DIN-Regular"/>
          <w:b w:val="0"/>
          <w:lang w:val="de-DE"/>
        </w:rPr>
        <w:t xml:space="preserve">Beim Eintippen von Rufnummern </w:t>
      </w:r>
      <w:r w:rsidR="00214419">
        <w:rPr>
          <w:rFonts w:ascii="DIN-Regular" w:hAnsi="DIN-Regular"/>
          <w:b w:val="0"/>
          <w:lang w:val="de-DE"/>
        </w:rPr>
        <w:t xml:space="preserve">gehen neue sprechende Tasten zur Hand. Sie sagen an, welche Ziffer gerade eingegeben wurde und </w:t>
      </w:r>
      <w:r>
        <w:rPr>
          <w:rFonts w:ascii="DIN-Regular" w:hAnsi="DIN-Regular"/>
          <w:b w:val="0"/>
          <w:lang w:val="de-DE"/>
        </w:rPr>
        <w:t xml:space="preserve">machen </w:t>
      </w:r>
      <w:r w:rsidR="00214419">
        <w:rPr>
          <w:rFonts w:ascii="DIN-Regular" w:hAnsi="DIN-Regular"/>
          <w:b w:val="0"/>
          <w:lang w:val="de-DE"/>
        </w:rPr>
        <w:t xml:space="preserve">dadurch ein </w:t>
      </w:r>
      <w:r>
        <w:rPr>
          <w:rFonts w:ascii="DIN-Regular" w:hAnsi="DIN-Regular"/>
          <w:b w:val="0"/>
          <w:lang w:val="de-DE"/>
        </w:rPr>
        <w:t xml:space="preserve">Verwählen praktisch unmöglich. </w:t>
      </w:r>
      <w:r w:rsidR="006916FA">
        <w:rPr>
          <w:rFonts w:ascii="DIN-Regular" w:hAnsi="DIN-Regular"/>
          <w:b w:val="0"/>
          <w:lang w:val="de-DE"/>
        </w:rPr>
        <w:t>Für die d</w:t>
      </w:r>
      <w:r w:rsidR="006916FA">
        <w:rPr>
          <w:rFonts w:ascii="DIN-Regular" w:hAnsi="DIN-Regular" w:cs="Tahoma"/>
          <w:b w:val="0"/>
          <w:bCs/>
          <w:color w:val="000000"/>
          <w:lang w:val="de-DE" w:eastAsia="de-DE"/>
        </w:rPr>
        <w:t xml:space="preserve">rei wichtigsten Ansprechpartner gibt es </w:t>
      </w:r>
      <w:r w:rsidR="0079210A">
        <w:rPr>
          <w:rFonts w:ascii="DIN-Regular" w:hAnsi="DIN-Regular" w:cs="Tahoma"/>
          <w:b w:val="0"/>
          <w:bCs/>
          <w:color w:val="000000"/>
          <w:lang w:val="de-DE" w:eastAsia="de-DE"/>
        </w:rPr>
        <w:t xml:space="preserve">sogar </w:t>
      </w:r>
      <w:r w:rsidR="006916FA">
        <w:rPr>
          <w:rFonts w:ascii="DIN-Regular" w:hAnsi="DIN-Regular" w:cs="Tahoma"/>
          <w:b w:val="0"/>
          <w:bCs/>
          <w:color w:val="000000"/>
          <w:lang w:val="de-DE" w:eastAsia="de-DE"/>
        </w:rPr>
        <w:t xml:space="preserve">eigene Zielwahltasten. </w:t>
      </w:r>
      <w:r w:rsidR="0079210A">
        <w:rPr>
          <w:rFonts w:ascii="DIN-Regular" w:hAnsi="DIN-Regular" w:cs="Tahoma"/>
          <w:b w:val="0"/>
          <w:bCs/>
          <w:color w:val="000000"/>
          <w:lang w:val="de-DE" w:eastAsia="de-DE"/>
        </w:rPr>
        <w:t>Hier genügt zum Wählen ein Tastendruck. D</w:t>
      </w:r>
      <w:r w:rsidR="006916FA">
        <w:rPr>
          <w:rFonts w:ascii="DIN-Regular" w:hAnsi="DIN-Regular" w:cs="Tahoma"/>
          <w:b w:val="0"/>
          <w:bCs/>
          <w:color w:val="000000"/>
          <w:lang w:val="de-DE" w:eastAsia="de-DE"/>
        </w:rPr>
        <w:t>ie Zielwahltaste „I“ kann alternativ auch für die SOS</w:t>
      </w:r>
      <w:r w:rsidR="00A17C6D">
        <w:rPr>
          <w:rFonts w:ascii="DIN-Regular" w:hAnsi="DIN-Regular" w:cs="Tahoma"/>
          <w:b w:val="0"/>
          <w:bCs/>
          <w:color w:val="000000"/>
          <w:lang w:val="de-DE" w:eastAsia="de-DE"/>
        </w:rPr>
        <w:t xml:space="preserve"> </w:t>
      </w:r>
      <w:r w:rsidR="006916FA">
        <w:rPr>
          <w:rFonts w:ascii="DIN-Regular" w:hAnsi="DIN-Regular" w:cs="Tahoma"/>
          <w:b w:val="0"/>
          <w:bCs/>
          <w:color w:val="000000"/>
          <w:lang w:val="de-DE" w:eastAsia="de-DE"/>
        </w:rPr>
        <w:t>Funktion genutzt werden.</w:t>
      </w:r>
      <w:r w:rsidR="00232E1B">
        <w:rPr>
          <w:rFonts w:ascii="DIN-Regular" w:hAnsi="DIN-Regular"/>
          <w:b w:val="0"/>
          <w:lang w:val="de-DE"/>
        </w:rPr>
        <w:t xml:space="preserve"> </w:t>
      </w:r>
    </w:p>
    <w:p w14:paraId="03D30A45" w14:textId="77777777" w:rsidR="0058250E" w:rsidRDefault="0058250E" w:rsidP="005D1C70">
      <w:pPr>
        <w:pStyle w:val="Textkrper3"/>
        <w:spacing w:line="240" w:lineRule="auto"/>
        <w:ind w:right="-198"/>
        <w:rPr>
          <w:rFonts w:ascii="DIN-Regular" w:hAnsi="DIN-Regular"/>
          <w:b w:val="0"/>
          <w:bCs/>
          <w:iCs/>
          <w:lang w:val="de-DE"/>
        </w:rPr>
      </w:pPr>
    </w:p>
    <w:p w14:paraId="523DA9FE" w14:textId="1422E6ED" w:rsidR="0058250E" w:rsidRDefault="0058250E" w:rsidP="005D1C70">
      <w:pPr>
        <w:pStyle w:val="Textkrper3"/>
        <w:spacing w:line="240" w:lineRule="auto"/>
        <w:ind w:right="-198"/>
        <w:rPr>
          <w:rFonts w:ascii="DIN-Regular" w:hAnsi="DIN-Regular" w:cs="Tahoma"/>
          <w:b w:val="0"/>
          <w:bCs/>
          <w:color w:val="000000"/>
          <w:lang w:val="de-DE" w:eastAsia="de-DE"/>
        </w:rPr>
      </w:pPr>
      <w:r>
        <w:rPr>
          <w:rFonts w:ascii="DIN-Regular" w:hAnsi="DIN-Regular" w:cs="Tahoma"/>
          <w:b w:val="0"/>
          <w:bCs/>
          <w:color w:val="000000"/>
          <w:lang w:val="de-DE" w:eastAsia="de-DE"/>
        </w:rPr>
        <w:t>Ein praktischer Helfer im Alltag ist die Freisprechfunktion</w:t>
      </w:r>
      <w:r w:rsidR="008C7BB0">
        <w:rPr>
          <w:rFonts w:ascii="DIN-Regular" w:hAnsi="DIN-Regular" w:cs="Tahoma"/>
          <w:b w:val="0"/>
          <w:bCs/>
          <w:color w:val="000000"/>
          <w:lang w:val="de-DE" w:eastAsia="de-DE"/>
        </w:rPr>
        <w:t xml:space="preserve">. </w:t>
      </w:r>
      <w:r w:rsidR="000B5491">
        <w:rPr>
          <w:rFonts w:ascii="DIN-Regular" w:hAnsi="DIN-Regular" w:cs="Tahoma"/>
          <w:b w:val="0"/>
          <w:bCs/>
          <w:color w:val="000000"/>
          <w:lang w:val="de-DE" w:eastAsia="de-DE"/>
        </w:rPr>
        <w:t xml:space="preserve">Mit ihr </w:t>
      </w:r>
      <w:r w:rsidR="006667AE">
        <w:rPr>
          <w:rFonts w:ascii="DIN-Regular" w:hAnsi="DIN-Regular" w:cs="Tahoma"/>
          <w:b w:val="0"/>
          <w:bCs/>
          <w:color w:val="000000"/>
          <w:lang w:val="de-DE" w:eastAsia="de-DE"/>
        </w:rPr>
        <w:t xml:space="preserve">können Nutzer </w:t>
      </w:r>
      <w:r w:rsidR="00ED3D89">
        <w:rPr>
          <w:rFonts w:ascii="DIN-Regular" w:hAnsi="DIN-Regular" w:cs="Tahoma"/>
          <w:b w:val="0"/>
          <w:bCs/>
          <w:color w:val="000000"/>
          <w:lang w:val="de-DE" w:eastAsia="de-DE"/>
        </w:rPr>
        <w:t>während des Telefon</w:t>
      </w:r>
      <w:r w:rsidR="006667AE">
        <w:rPr>
          <w:rFonts w:ascii="DIN-Regular" w:hAnsi="DIN-Regular" w:cs="Tahoma"/>
          <w:b w:val="0"/>
          <w:bCs/>
          <w:color w:val="000000"/>
          <w:lang w:val="de-DE" w:eastAsia="de-DE"/>
        </w:rPr>
        <w:t xml:space="preserve">ierens weiter das </w:t>
      </w:r>
      <w:r w:rsidR="00ED3D89">
        <w:rPr>
          <w:rFonts w:ascii="DIN-Regular" w:hAnsi="DIN-Regular" w:cs="Tahoma"/>
          <w:b w:val="0"/>
          <w:bCs/>
          <w:color w:val="000000"/>
          <w:lang w:val="de-DE" w:eastAsia="de-DE"/>
        </w:rPr>
        <w:t xml:space="preserve">Essen </w:t>
      </w:r>
      <w:r w:rsidR="000B5491">
        <w:rPr>
          <w:rFonts w:ascii="DIN-Regular" w:hAnsi="DIN-Regular" w:cs="Tahoma"/>
          <w:b w:val="0"/>
          <w:bCs/>
          <w:color w:val="000000"/>
          <w:lang w:val="de-DE" w:eastAsia="de-DE"/>
        </w:rPr>
        <w:t>vorbereiten</w:t>
      </w:r>
      <w:r w:rsidR="00E85CC9">
        <w:rPr>
          <w:rFonts w:ascii="DIN-Regular" w:hAnsi="DIN-Regular" w:cs="Tahoma"/>
          <w:b w:val="0"/>
          <w:bCs/>
          <w:color w:val="000000"/>
          <w:lang w:val="de-DE" w:eastAsia="de-DE"/>
        </w:rPr>
        <w:t xml:space="preserve"> oder zu </w:t>
      </w:r>
      <w:r w:rsidR="00ED3D89">
        <w:rPr>
          <w:rFonts w:ascii="DIN-Regular" w:hAnsi="DIN-Regular" w:cs="Tahoma"/>
          <w:b w:val="0"/>
          <w:bCs/>
          <w:color w:val="000000"/>
          <w:lang w:val="de-DE" w:eastAsia="de-DE"/>
        </w:rPr>
        <w:t>zweit mit dem Enkel telefonieren</w:t>
      </w:r>
      <w:r w:rsidR="00A9283E">
        <w:rPr>
          <w:rFonts w:ascii="DIN-Regular" w:hAnsi="DIN-Regular" w:cs="Tahoma"/>
          <w:b w:val="0"/>
          <w:bCs/>
          <w:color w:val="000000"/>
          <w:lang w:val="de-DE" w:eastAsia="de-DE"/>
        </w:rPr>
        <w:t xml:space="preserve">. Die </w:t>
      </w:r>
      <w:r w:rsidR="008C7BB0">
        <w:rPr>
          <w:rFonts w:ascii="DIN-Regular" w:hAnsi="DIN-Regular" w:cs="Tahoma"/>
          <w:b w:val="0"/>
          <w:bCs/>
          <w:color w:val="000000"/>
          <w:lang w:val="de-DE" w:eastAsia="de-DE"/>
        </w:rPr>
        <w:t xml:space="preserve">Vollduplex-Qualität </w:t>
      </w:r>
      <w:r w:rsidR="00A9283E">
        <w:rPr>
          <w:rFonts w:ascii="DIN-Regular" w:hAnsi="DIN-Regular" w:cs="Tahoma"/>
          <w:b w:val="0"/>
          <w:bCs/>
          <w:color w:val="000000"/>
          <w:lang w:val="de-DE" w:eastAsia="de-DE"/>
        </w:rPr>
        <w:t xml:space="preserve">erlaubt dabei eine völlig natürliche Sprachqualität – </w:t>
      </w:r>
      <w:r w:rsidR="00A17C6D">
        <w:rPr>
          <w:rFonts w:ascii="DIN-Regular" w:hAnsi="DIN-Regular" w:cs="Tahoma"/>
          <w:b w:val="0"/>
          <w:bCs/>
          <w:color w:val="000000"/>
          <w:lang w:val="de-DE" w:eastAsia="de-DE"/>
        </w:rPr>
        <w:t xml:space="preserve">ganz </w:t>
      </w:r>
      <w:r w:rsidR="00A9283E">
        <w:rPr>
          <w:rFonts w:ascii="DIN-Regular" w:hAnsi="DIN-Regular" w:cs="Tahoma"/>
          <w:b w:val="0"/>
          <w:bCs/>
          <w:color w:val="000000"/>
          <w:lang w:val="de-DE" w:eastAsia="de-DE"/>
        </w:rPr>
        <w:t xml:space="preserve">so als würde man sich persönlich gegenübersitzen. </w:t>
      </w:r>
    </w:p>
    <w:p w14:paraId="071D6143" w14:textId="77777777" w:rsidR="007A7A31" w:rsidRDefault="007A7A31" w:rsidP="005D1C70">
      <w:pPr>
        <w:pStyle w:val="Textkrper3"/>
        <w:spacing w:line="240" w:lineRule="auto"/>
        <w:ind w:right="-198"/>
        <w:rPr>
          <w:rFonts w:ascii="DIN-Regular" w:hAnsi="DIN-Regular" w:cs="Tahoma"/>
          <w:b w:val="0"/>
          <w:bCs/>
          <w:color w:val="000000"/>
          <w:lang w:val="de-DE" w:eastAsia="de-DE"/>
        </w:rPr>
      </w:pPr>
    </w:p>
    <w:p w14:paraId="1AC2C95A" w14:textId="27135794" w:rsidR="0058250E" w:rsidRDefault="007A7A31" w:rsidP="007A7A31">
      <w:pPr>
        <w:pStyle w:val="Textkrper3"/>
        <w:spacing w:line="240" w:lineRule="auto"/>
        <w:ind w:right="-198"/>
        <w:rPr>
          <w:rFonts w:ascii="DIN-Regular" w:hAnsi="DIN-Regular" w:cs="Tahoma"/>
          <w:b w:val="0"/>
          <w:bCs/>
          <w:color w:val="000000"/>
          <w:lang w:val="de-DE" w:eastAsia="de-DE"/>
        </w:rPr>
      </w:pPr>
      <w:r>
        <w:rPr>
          <w:rFonts w:ascii="DIN-Regular" w:hAnsi="DIN-Regular" w:cs="Tahoma"/>
          <w:b w:val="0"/>
          <w:bCs/>
          <w:color w:val="000000"/>
          <w:lang w:val="de-DE" w:eastAsia="de-DE"/>
        </w:rPr>
        <w:t xml:space="preserve">Für eine optimale Verständlichkeit </w:t>
      </w:r>
      <w:r w:rsidR="00ED3D89">
        <w:rPr>
          <w:rFonts w:ascii="DIN-Regular" w:hAnsi="DIN-Regular" w:cs="Tahoma"/>
          <w:b w:val="0"/>
          <w:bCs/>
          <w:color w:val="000000"/>
          <w:lang w:val="de-DE" w:eastAsia="de-DE"/>
        </w:rPr>
        <w:t>s</w:t>
      </w:r>
      <w:r w:rsidR="008A46D0">
        <w:rPr>
          <w:rFonts w:ascii="DIN-Regular" w:hAnsi="DIN-Regular" w:cs="Tahoma"/>
          <w:b w:val="0"/>
          <w:bCs/>
          <w:color w:val="000000"/>
          <w:lang w:val="de-DE" w:eastAsia="de-DE"/>
        </w:rPr>
        <w:t xml:space="preserve">orgen </w:t>
      </w:r>
      <w:r w:rsidR="00BD41D2">
        <w:rPr>
          <w:rFonts w:ascii="DIN-Regular" w:hAnsi="DIN-Regular" w:cs="Tahoma"/>
          <w:b w:val="0"/>
          <w:bCs/>
          <w:color w:val="000000"/>
          <w:lang w:val="de-DE" w:eastAsia="de-DE"/>
        </w:rPr>
        <w:t>zudem</w:t>
      </w:r>
      <w:r w:rsidR="006916FA">
        <w:rPr>
          <w:rFonts w:ascii="DIN-Regular" w:hAnsi="DIN-Regular" w:cs="Tahoma"/>
          <w:b w:val="0"/>
          <w:bCs/>
          <w:color w:val="000000"/>
          <w:lang w:val="de-DE" w:eastAsia="de-DE"/>
        </w:rPr>
        <w:t xml:space="preserve"> </w:t>
      </w:r>
      <w:r w:rsidR="008A46D0">
        <w:rPr>
          <w:rFonts w:ascii="DIN-Regular" w:hAnsi="DIN-Regular" w:cs="Tahoma"/>
          <w:b w:val="0"/>
          <w:bCs/>
          <w:color w:val="000000"/>
          <w:lang w:val="de-DE" w:eastAsia="de-DE"/>
        </w:rPr>
        <w:t xml:space="preserve">die </w:t>
      </w:r>
      <w:r w:rsidR="00ED3D89">
        <w:rPr>
          <w:rFonts w:ascii="DIN-Regular" w:hAnsi="DIN-Regular" w:cs="Tahoma"/>
          <w:b w:val="0"/>
          <w:bCs/>
          <w:color w:val="000000"/>
          <w:lang w:val="de-DE" w:eastAsia="de-DE"/>
        </w:rPr>
        <w:t>Lauter-/Leiser-Tasten</w:t>
      </w:r>
      <w:r>
        <w:rPr>
          <w:rFonts w:ascii="DIN-Regular" w:hAnsi="DIN-Regular" w:cs="Tahoma"/>
          <w:b w:val="0"/>
          <w:bCs/>
          <w:color w:val="000000"/>
          <w:lang w:val="de-DE" w:eastAsia="de-DE"/>
        </w:rPr>
        <w:t xml:space="preserve"> </w:t>
      </w:r>
      <w:r w:rsidR="00ED3D89">
        <w:rPr>
          <w:rFonts w:ascii="DIN-Regular" w:hAnsi="DIN-Regular" w:cs="Tahoma"/>
          <w:b w:val="0"/>
          <w:bCs/>
          <w:color w:val="000000"/>
          <w:lang w:val="de-DE" w:eastAsia="de-DE"/>
        </w:rPr>
        <w:t>an der Seite des Mobilteils</w:t>
      </w:r>
      <w:r w:rsidR="008A46D0">
        <w:rPr>
          <w:rFonts w:ascii="DIN-Regular" w:hAnsi="DIN-Regular" w:cs="Tahoma"/>
          <w:b w:val="0"/>
          <w:bCs/>
          <w:color w:val="000000"/>
          <w:lang w:val="de-DE" w:eastAsia="de-DE"/>
        </w:rPr>
        <w:t xml:space="preserve">. Hier können Anwender direkt im </w:t>
      </w:r>
      <w:r w:rsidR="006916FA">
        <w:rPr>
          <w:rFonts w:ascii="DIN-Regular" w:hAnsi="DIN-Regular" w:cs="Tahoma"/>
          <w:b w:val="0"/>
          <w:bCs/>
          <w:color w:val="000000"/>
          <w:lang w:val="de-DE" w:eastAsia="de-DE"/>
        </w:rPr>
        <w:t>Telefonat</w:t>
      </w:r>
      <w:r w:rsidR="008A46D0">
        <w:rPr>
          <w:rFonts w:ascii="DIN-Regular" w:hAnsi="DIN-Regular" w:cs="Tahoma"/>
          <w:b w:val="0"/>
          <w:bCs/>
          <w:color w:val="000000"/>
          <w:lang w:val="de-DE" w:eastAsia="de-DE"/>
        </w:rPr>
        <w:t xml:space="preserve"> die Ausgabelautstärke anpassen – abhängig vom </w:t>
      </w:r>
      <w:r w:rsidR="0024686B">
        <w:rPr>
          <w:rFonts w:ascii="DIN-Regular" w:hAnsi="DIN-Regular" w:cs="Tahoma"/>
          <w:b w:val="0"/>
          <w:bCs/>
          <w:color w:val="000000"/>
          <w:lang w:val="de-DE" w:eastAsia="de-DE"/>
        </w:rPr>
        <w:t>eigene</w:t>
      </w:r>
      <w:r w:rsidR="008A46D0">
        <w:rPr>
          <w:rFonts w:ascii="DIN-Regular" w:hAnsi="DIN-Regular" w:cs="Tahoma"/>
          <w:b w:val="0"/>
          <w:bCs/>
          <w:color w:val="000000"/>
          <w:lang w:val="de-DE" w:eastAsia="de-DE"/>
        </w:rPr>
        <w:t>n</w:t>
      </w:r>
      <w:r w:rsidR="0024686B">
        <w:rPr>
          <w:rFonts w:ascii="DIN-Regular" w:hAnsi="DIN-Regular" w:cs="Tahoma"/>
          <w:b w:val="0"/>
          <w:bCs/>
          <w:color w:val="000000"/>
          <w:lang w:val="de-DE" w:eastAsia="de-DE"/>
        </w:rPr>
        <w:t xml:space="preserve"> Hörvermögen oder </w:t>
      </w:r>
      <w:r w:rsidR="008A46D0">
        <w:rPr>
          <w:rFonts w:ascii="DIN-Regular" w:hAnsi="DIN-Regular" w:cs="Tahoma"/>
          <w:b w:val="0"/>
          <w:bCs/>
          <w:color w:val="000000"/>
          <w:lang w:val="de-DE" w:eastAsia="de-DE"/>
        </w:rPr>
        <w:t xml:space="preserve">dem Stimmvolumen ihres </w:t>
      </w:r>
      <w:r w:rsidR="0024686B">
        <w:rPr>
          <w:rFonts w:ascii="DIN-Regular" w:hAnsi="DIN-Regular" w:cs="Tahoma"/>
          <w:b w:val="0"/>
          <w:bCs/>
          <w:color w:val="000000"/>
          <w:lang w:val="de-DE" w:eastAsia="de-DE"/>
        </w:rPr>
        <w:t>Gesprächspartner</w:t>
      </w:r>
      <w:r w:rsidR="008A46D0">
        <w:rPr>
          <w:rFonts w:ascii="DIN-Regular" w:hAnsi="DIN-Regular" w:cs="Tahoma"/>
          <w:b w:val="0"/>
          <w:bCs/>
          <w:color w:val="000000"/>
          <w:lang w:val="de-DE" w:eastAsia="de-DE"/>
        </w:rPr>
        <w:t>s.</w:t>
      </w:r>
      <w:r w:rsidR="0024686B">
        <w:rPr>
          <w:rFonts w:ascii="DIN-Regular" w:hAnsi="DIN-Regular" w:cs="Tahoma"/>
          <w:b w:val="0"/>
          <w:bCs/>
          <w:color w:val="000000"/>
          <w:lang w:val="de-DE" w:eastAsia="de-DE"/>
        </w:rPr>
        <w:t xml:space="preserve"> </w:t>
      </w:r>
      <w:r w:rsidR="00ED18A5">
        <w:rPr>
          <w:rFonts w:ascii="DIN-Regular" w:hAnsi="DIN-Regular" w:cs="Tahoma"/>
          <w:b w:val="0"/>
          <w:bCs/>
          <w:color w:val="000000"/>
          <w:lang w:val="de-DE" w:eastAsia="de-DE"/>
        </w:rPr>
        <w:t xml:space="preserve">Wird die maximale </w:t>
      </w:r>
      <w:r w:rsidR="0058250E">
        <w:rPr>
          <w:rFonts w:ascii="DIN-Regular" w:hAnsi="DIN-Regular" w:cs="Tahoma"/>
          <w:b w:val="0"/>
          <w:bCs/>
          <w:color w:val="000000"/>
          <w:lang w:val="de-DE" w:eastAsia="de-DE"/>
        </w:rPr>
        <w:t>L</w:t>
      </w:r>
      <w:r w:rsidR="00ED18A5">
        <w:rPr>
          <w:rFonts w:ascii="DIN-Regular" w:hAnsi="DIN-Regular" w:cs="Tahoma"/>
          <w:b w:val="0"/>
          <w:bCs/>
          <w:color w:val="000000"/>
          <w:lang w:val="de-DE" w:eastAsia="de-DE"/>
        </w:rPr>
        <w:t>autstärke benötigt</w:t>
      </w:r>
      <w:r w:rsidR="008A46D0">
        <w:rPr>
          <w:rFonts w:ascii="DIN-Regular" w:hAnsi="DIN-Regular" w:cs="Tahoma"/>
          <w:b w:val="0"/>
          <w:bCs/>
          <w:color w:val="000000"/>
          <w:lang w:val="de-DE" w:eastAsia="de-DE"/>
        </w:rPr>
        <w:t xml:space="preserve">, </w:t>
      </w:r>
      <w:r w:rsidR="00A31869">
        <w:rPr>
          <w:rFonts w:ascii="DIN-Regular" w:hAnsi="DIN-Regular" w:cs="Tahoma"/>
          <w:b w:val="0"/>
          <w:bCs/>
          <w:color w:val="000000"/>
          <w:lang w:val="de-DE" w:eastAsia="de-DE"/>
        </w:rPr>
        <w:t>etwa</w:t>
      </w:r>
      <w:r w:rsidR="0058250E">
        <w:rPr>
          <w:rFonts w:ascii="DIN-Regular" w:hAnsi="DIN-Regular" w:cs="Tahoma"/>
          <w:b w:val="0"/>
          <w:bCs/>
          <w:color w:val="000000"/>
          <w:lang w:val="de-DE" w:eastAsia="de-DE"/>
        </w:rPr>
        <w:t xml:space="preserve"> weil </w:t>
      </w:r>
      <w:r w:rsidR="00AF354A">
        <w:rPr>
          <w:rFonts w:ascii="DIN-Regular" w:hAnsi="DIN-Regular" w:cs="Tahoma"/>
          <w:b w:val="0"/>
          <w:bCs/>
          <w:color w:val="000000"/>
          <w:lang w:val="de-DE" w:eastAsia="de-DE"/>
        </w:rPr>
        <w:t>d</w:t>
      </w:r>
      <w:r w:rsidR="006667AE">
        <w:rPr>
          <w:rFonts w:ascii="DIN-Regular" w:hAnsi="DIN-Regular" w:cs="Tahoma"/>
          <w:b w:val="0"/>
          <w:bCs/>
          <w:color w:val="000000"/>
          <w:lang w:val="de-DE" w:eastAsia="de-DE"/>
        </w:rPr>
        <w:t>ie</w:t>
      </w:r>
      <w:r w:rsidR="00AF354A">
        <w:rPr>
          <w:rFonts w:ascii="DIN-Regular" w:hAnsi="DIN-Regular" w:cs="Tahoma"/>
          <w:b w:val="0"/>
          <w:bCs/>
          <w:color w:val="000000"/>
          <w:lang w:val="de-DE" w:eastAsia="de-DE"/>
        </w:rPr>
        <w:t xml:space="preserve"> Hör</w:t>
      </w:r>
      <w:r w:rsidR="006667AE">
        <w:rPr>
          <w:rFonts w:ascii="DIN-Regular" w:hAnsi="DIN-Regular" w:cs="Tahoma"/>
          <w:b w:val="0"/>
          <w:bCs/>
          <w:color w:val="000000"/>
          <w:lang w:val="de-DE" w:eastAsia="de-DE"/>
        </w:rPr>
        <w:t>hilfe</w:t>
      </w:r>
      <w:r w:rsidR="00AF354A">
        <w:rPr>
          <w:rFonts w:ascii="DIN-Regular" w:hAnsi="DIN-Regular" w:cs="Tahoma"/>
          <w:b w:val="0"/>
          <w:bCs/>
          <w:color w:val="000000"/>
          <w:lang w:val="de-DE" w:eastAsia="de-DE"/>
        </w:rPr>
        <w:t xml:space="preserve"> </w:t>
      </w:r>
      <w:r w:rsidR="008A46D0">
        <w:rPr>
          <w:rFonts w:ascii="DIN-Regular" w:hAnsi="DIN-Regular" w:cs="Tahoma"/>
          <w:b w:val="0"/>
          <w:bCs/>
          <w:color w:val="000000"/>
          <w:lang w:val="de-DE" w:eastAsia="de-DE"/>
        </w:rPr>
        <w:t xml:space="preserve">gerade </w:t>
      </w:r>
      <w:r w:rsidR="00AF354A">
        <w:rPr>
          <w:rFonts w:ascii="DIN-Regular" w:hAnsi="DIN-Regular" w:cs="Tahoma"/>
          <w:b w:val="0"/>
          <w:bCs/>
          <w:color w:val="000000"/>
          <w:lang w:val="de-DE" w:eastAsia="de-DE"/>
        </w:rPr>
        <w:t>nicht eingesetzt ist</w:t>
      </w:r>
      <w:r w:rsidR="008A46D0">
        <w:rPr>
          <w:rFonts w:ascii="DIN-Regular" w:hAnsi="DIN-Regular" w:cs="Tahoma"/>
          <w:b w:val="0"/>
          <w:bCs/>
          <w:color w:val="000000"/>
          <w:lang w:val="de-DE" w:eastAsia="de-DE"/>
        </w:rPr>
        <w:t>,</w:t>
      </w:r>
      <w:r w:rsidR="00AF354A">
        <w:rPr>
          <w:rFonts w:ascii="DIN-Regular" w:hAnsi="DIN-Regular" w:cs="Tahoma"/>
          <w:b w:val="0"/>
          <w:bCs/>
          <w:color w:val="000000"/>
          <w:lang w:val="de-DE" w:eastAsia="de-DE"/>
        </w:rPr>
        <w:t xml:space="preserve"> </w:t>
      </w:r>
      <w:r w:rsidR="00ED18A5">
        <w:rPr>
          <w:rFonts w:ascii="DIN-Regular" w:hAnsi="DIN-Regular" w:cs="Tahoma"/>
          <w:b w:val="0"/>
          <w:bCs/>
          <w:color w:val="000000"/>
          <w:lang w:val="de-DE" w:eastAsia="de-DE"/>
        </w:rPr>
        <w:t>reicht ein Druck auf die</w:t>
      </w:r>
      <w:r w:rsidR="0058250E">
        <w:rPr>
          <w:rFonts w:ascii="DIN-Regular" w:hAnsi="DIN-Regular" w:cs="Tahoma"/>
          <w:b w:val="0"/>
          <w:bCs/>
          <w:color w:val="000000"/>
          <w:lang w:val="de-DE" w:eastAsia="de-DE"/>
        </w:rPr>
        <w:t xml:space="preserve"> </w:t>
      </w:r>
      <w:r w:rsidR="008A46D0">
        <w:rPr>
          <w:rFonts w:ascii="DIN-Regular" w:hAnsi="DIN-Regular" w:cs="Tahoma"/>
          <w:b w:val="0"/>
          <w:bCs/>
          <w:color w:val="000000"/>
          <w:lang w:val="de-DE" w:eastAsia="de-DE"/>
        </w:rPr>
        <w:t xml:space="preserve">neue </w:t>
      </w:r>
      <w:r w:rsidR="00ED18A5">
        <w:rPr>
          <w:rFonts w:ascii="DIN-Regular" w:hAnsi="DIN-Regular" w:cs="Tahoma"/>
          <w:b w:val="0"/>
          <w:bCs/>
          <w:color w:val="000000"/>
          <w:lang w:val="de-DE" w:eastAsia="de-DE"/>
        </w:rPr>
        <w:t>Boost-Taste</w:t>
      </w:r>
      <w:r w:rsidR="007A7B0D">
        <w:rPr>
          <w:rFonts w:ascii="DIN-Regular" w:hAnsi="DIN-Regular" w:cs="Tahoma"/>
          <w:b w:val="0"/>
          <w:bCs/>
          <w:color w:val="000000"/>
          <w:lang w:val="de-DE" w:eastAsia="de-DE"/>
        </w:rPr>
        <w:t xml:space="preserve">. </w:t>
      </w:r>
      <w:r w:rsidR="0058250E">
        <w:rPr>
          <w:rFonts w:ascii="DIN-Regular" w:hAnsi="DIN-Regular" w:cs="Tahoma"/>
          <w:b w:val="0"/>
          <w:bCs/>
          <w:color w:val="000000"/>
          <w:lang w:val="de-DE" w:eastAsia="de-DE"/>
        </w:rPr>
        <w:t xml:space="preserve">Dann ist der Gesprächspartner bis zu viermal lauter </w:t>
      </w:r>
      <w:r>
        <w:rPr>
          <w:rFonts w:ascii="DIN-Regular" w:hAnsi="DIN-Regular" w:cs="Tahoma"/>
          <w:b w:val="0"/>
          <w:bCs/>
          <w:color w:val="000000"/>
          <w:lang w:val="de-DE" w:eastAsia="de-DE"/>
        </w:rPr>
        <w:t xml:space="preserve">zu hören </w:t>
      </w:r>
      <w:r w:rsidR="0058250E">
        <w:rPr>
          <w:rFonts w:ascii="DIN-Regular" w:hAnsi="DIN-Regular" w:cs="Tahoma"/>
          <w:b w:val="0"/>
          <w:bCs/>
          <w:color w:val="000000"/>
          <w:lang w:val="de-DE" w:eastAsia="de-DE"/>
        </w:rPr>
        <w:t>als bei herkömmlichen Panasonic Schnurlostelefonen.*</w:t>
      </w:r>
    </w:p>
    <w:p w14:paraId="0556BA60" w14:textId="317A71BF" w:rsidR="0058250E" w:rsidRPr="0058250E" w:rsidRDefault="0058250E" w:rsidP="0058250E">
      <w:pPr>
        <w:pStyle w:val="Textkrper3"/>
        <w:tabs>
          <w:tab w:val="left" w:pos="1096"/>
        </w:tabs>
        <w:spacing w:before="60" w:line="240" w:lineRule="auto"/>
        <w:rPr>
          <w:rFonts w:ascii="DIN-Regular" w:hAnsi="DIN-Regular" w:cs="Tahoma"/>
          <w:b w:val="0"/>
          <w:bCs/>
          <w:color w:val="000000"/>
          <w:sz w:val="16"/>
          <w:lang w:val="de-DE" w:eastAsia="de-DE"/>
        </w:rPr>
      </w:pPr>
      <w:r w:rsidRPr="0058250E">
        <w:rPr>
          <w:rFonts w:ascii="DIN-Regular" w:hAnsi="DIN-Regular" w:cs="Tahoma"/>
          <w:b w:val="0"/>
          <w:bCs/>
          <w:color w:val="000000"/>
          <w:sz w:val="16"/>
          <w:lang w:val="de-DE" w:eastAsia="de-DE"/>
        </w:rPr>
        <w:t xml:space="preserve">* </w:t>
      </w:r>
      <w:r w:rsidR="00BC2862">
        <w:rPr>
          <w:rFonts w:ascii="DIN-Regular" w:hAnsi="DIN-Regular" w:cs="Tahoma"/>
          <w:b w:val="0"/>
          <w:bCs/>
          <w:color w:val="000000"/>
          <w:sz w:val="16"/>
          <w:lang w:val="de-DE" w:eastAsia="de-DE"/>
        </w:rPr>
        <w:t>i</w:t>
      </w:r>
      <w:r w:rsidR="007A7A31">
        <w:rPr>
          <w:rFonts w:ascii="DIN-Regular" w:hAnsi="DIN-Regular" w:cs="Tahoma"/>
          <w:b w:val="0"/>
          <w:bCs/>
          <w:color w:val="000000"/>
          <w:sz w:val="16"/>
          <w:lang w:val="de-DE" w:eastAsia="de-DE"/>
        </w:rPr>
        <w:t xml:space="preserve">nterner Test; </w:t>
      </w:r>
      <w:r w:rsidRPr="0058250E">
        <w:rPr>
          <w:rFonts w:ascii="DIN-Regular" w:hAnsi="DIN-Regular" w:cs="Tahoma"/>
          <w:b w:val="0"/>
          <w:bCs/>
          <w:color w:val="000000"/>
          <w:sz w:val="16"/>
          <w:lang w:val="de-DE" w:eastAsia="de-DE"/>
        </w:rPr>
        <w:t>Panasonic KX-TGE510 im Vergleich zum Panasonic KX-TG6821</w:t>
      </w:r>
    </w:p>
    <w:p w14:paraId="782C3007" w14:textId="77777777" w:rsidR="0058250E" w:rsidRDefault="0058250E" w:rsidP="0024686B">
      <w:pPr>
        <w:pStyle w:val="Textkrper3"/>
        <w:tabs>
          <w:tab w:val="left" w:pos="1096"/>
        </w:tabs>
        <w:spacing w:line="240" w:lineRule="auto"/>
        <w:rPr>
          <w:rFonts w:ascii="DIN-Regular" w:hAnsi="DIN-Regular" w:cs="Tahoma"/>
          <w:b w:val="0"/>
          <w:bCs/>
          <w:color w:val="000000"/>
          <w:lang w:val="de-DE" w:eastAsia="de-DE"/>
        </w:rPr>
      </w:pPr>
    </w:p>
    <w:p w14:paraId="09E61D52" w14:textId="29AF88F7" w:rsidR="00BC2862" w:rsidRDefault="00A91D02" w:rsidP="00E04141">
      <w:pPr>
        <w:pStyle w:val="Textkrper3"/>
        <w:tabs>
          <w:tab w:val="left" w:pos="1096"/>
        </w:tabs>
        <w:spacing w:line="240" w:lineRule="auto"/>
        <w:rPr>
          <w:rFonts w:ascii="DIN-Regular" w:hAnsi="DIN-Regular" w:cs="Tahoma"/>
          <w:b w:val="0"/>
          <w:bCs/>
          <w:color w:val="000000"/>
          <w:lang w:val="de-DE" w:eastAsia="de-DE"/>
        </w:rPr>
      </w:pPr>
      <w:r>
        <w:rPr>
          <w:rFonts w:ascii="DIN-Regular" w:hAnsi="DIN-Regular" w:cs="Tahoma"/>
          <w:b w:val="0"/>
          <w:bCs/>
          <w:color w:val="000000"/>
          <w:lang w:val="de-DE" w:eastAsia="de-DE"/>
        </w:rPr>
        <w:t>Sollte das Mobilteil versehentlich einmal aus der Hand rutschen oder von der Tischkante fallen</w:t>
      </w:r>
      <w:r w:rsidR="00BC2862">
        <w:rPr>
          <w:rFonts w:ascii="DIN-Regular" w:hAnsi="DIN-Regular" w:cs="Tahoma"/>
          <w:b w:val="0"/>
          <w:bCs/>
          <w:color w:val="000000"/>
          <w:lang w:val="de-DE" w:eastAsia="de-DE"/>
        </w:rPr>
        <w:t xml:space="preserve">, </w:t>
      </w:r>
      <w:r>
        <w:rPr>
          <w:rFonts w:ascii="DIN-Regular" w:hAnsi="DIN-Regular" w:cs="Tahoma"/>
          <w:b w:val="0"/>
          <w:bCs/>
          <w:color w:val="000000"/>
          <w:lang w:val="de-DE" w:eastAsia="de-DE"/>
        </w:rPr>
        <w:t>kein Problem! Die neuen Panasonic Seniorentelefone sind besonders stoßfest</w:t>
      </w:r>
      <w:r w:rsidR="00BC2862">
        <w:rPr>
          <w:rFonts w:ascii="DIN-Regular" w:hAnsi="DIN-Regular" w:cs="Tahoma"/>
          <w:b w:val="0"/>
          <w:bCs/>
          <w:color w:val="000000"/>
          <w:lang w:val="de-DE" w:eastAsia="de-DE"/>
        </w:rPr>
        <w:t xml:space="preserve">*. Auch einen Sturz aus 1,20 Meter Höhe überstehen sie </w:t>
      </w:r>
      <w:r w:rsidR="00B53A5F">
        <w:rPr>
          <w:rFonts w:ascii="DIN-Regular" w:hAnsi="DIN-Regular" w:cs="Tahoma"/>
          <w:b w:val="0"/>
          <w:bCs/>
          <w:color w:val="000000"/>
          <w:lang w:val="de-DE" w:eastAsia="de-DE"/>
        </w:rPr>
        <w:t>problemlos.</w:t>
      </w:r>
    </w:p>
    <w:p w14:paraId="07A91E8B" w14:textId="0E002AD2" w:rsidR="00BC2862" w:rsidRPr="00EC1658" w:rsidRDefault="00BC2862" w:rsidP="00BC2862">
      <w:pPr>
        <w:pStyle w:val="Textkrper3"/>
        <w:tabs>
          <w:tab w:val="left" w:pos="1096"/>
        </w:tabs>
        <w:spacing w:before="60" w:line="240" w:lineRule="auto"/>
        <w:rPr>
          <w:rFonts w:ascii="DIN-Regular" w:hAnsi="DIN-Regular" w:cs="Tahoma"/>
          <w:b w:val="0"/>
          <w:bCs/>
          <w:color w:val="000000"/>
          <w:lang w:val="de-DE" w:eastAsia="de-DE"/>
        </w:rPr>
      </w:pPr>
      <w:r w:rsidRPr="00BC2862">
        <w:rPr>
          <w:rFonts w:ascii="DIN-Regular" w:hAnsi="DIN-Regular" w:cs="Tahoma"/>
          <w:b w:val="0"/>
          <w:bCs/>
          <w:color w:val="000000"/>
          <w:sz w:val="16"/>
          <w:lang w:val="de-DE" w:eastAsia="de-DE"/>
        </w:rPr>
        <w:t xml:space="preserve">* </w:t>
      </w:r>
      <w:r w:rsidR="00CD5B6A">
        <w:rPr>
          <w:rFonts w:ascii="DIN-Regular" w:hAnsi="DIN-Regular" w:cs="Tahoma"/>
          <w:b w:val="0"/>
          <w:bCs/>
          <w:color w:val="000000"/>
          <w:sz w:val="16"/>
          <w:lang w:val="de-DE" w:eastAsia="de-DE"/>
        </w:rPr>
        <w:t>E</w:t>
      </w:r>
      <w:r w:rsidRPr="00BC2862">
        <w:rPr>
          <w:rFonts w:ascii="DIN-Regular" w:hAnsi="DIN-Regular" w:cs="Tahoma"/>
          <w:b w:val="0"/>
          <w:bCs/>
          <w:color w:val="000000"/>
          <w:sz w:val="16"/>
          <w:lang w:val="de-DE" w:eastAsia="de-DE"/>
        </w:rPr>
        <w:t xml:space="preserve">rfolgreich </w:t>
      </w:r>
      <w:r w:rsidR="00B53A5F">
        <w:rPr>
          <w:rFonts w:ascii="DIN-Regular" w:hAnsi="DIN-Regular" w:cs="Tahoma"/>
          <w:b w:val="0"/>
          <w:bCs/>
          <w:color w:val="000000"/>
          <w:sz w:val="16"/>
          <w:lang w:val="de-DE" w:eastAsia="de-DE"/>
        </w:rPr>
        <w:t xml:space="preserve">getestet </w:t>
      </w:r>
      <w:r w:rsidR="00ED3D89">
        <w:rPr>
          <w:rFonts w:ascii="DIN-Regular" w:hAnsi="DIN-Regular" w:cs="Tahoma"/>
          <w:b w:val="0"/>
          <w:bCs/>
          <w:color w:val="000000"/>
          <w:sz w:val="16"/>
          <w:lang w:val="de-DE" w:eastAsia="de-DE"/>
        </w:rPr>
        <w:t xml:space="preserve">nach Militärstandard </w:t>
      </w:r>
      <w:r w:rsidRPr="00BC2862">
        <w:rPr>
          <w:rFonts w:ascii="DIN-Regular" w:hAnsi="DIN-Regular" w:cs="Tahoma"/>
          <w:b w:val="0"/>
          <w:bCs/>
          <w:color w:val="000000"/>
          <w:sz w:val="16"/>
          <w:lang w:val="de-DE" w:eastAsia="de-DE"/>
        </w:rPr>
        <w:t>MIL-STD-810G</w:t>
      </w:r>
      <w:r w:rsidR="00EC1658">
        <w:rPr>
          <w:rFonts w:ascii="DIN-Regular" w:hAnsi="DIN-Regular" w:cs="Tahoma"/>
          <w:b w:val="0"/>
          <w:bCs/>
          <w:color w:val="000000"/>
          <w:sz w:val="16"/>
          <w:lang w:val="de-DE" w:eastAsia="de-DE"/>
        </w:rPr>
        <w:t xml:space="preserve"> 516.6.4.6.5</w:t>
      </w:r>
      <w:r w:rsidR="00CD5B6A">
        <w:rPr>
          <w:rFonts w:ascii="DIN-Regular" w:hAnsi="DIN-Regular" w:cs="Tahoma"/>
          <w:b w:val="0"/>
          <w:bCs/>
          <w:color w:val="000000"/>
          <w:sz w:val="16"/>
          <w:lang w:val="de-DE" w:eastAsia="de-DE"/>
        </w:rPr>
        <w:t>.</w:t>
      </w:r>
      <w:r w:rsidR="00EC1658">
        <w:rPr>
          <w:rFonts w:ascii="DIN-Regular" w:hAnsi="DIN-Regular" w:cs="Tahoma"/>
          <w:b w:val="0"/>
          <w:bCs/>
          <w:color w:val="000000"/>
          <w:sz w:val="16"/>
          <w:lang w:val="de-DE" w:eastAsia="de-DE"/>
        </w:rPr>
        <w:t xml:space="preserve"> </w:t>
      </w:r>
    </w:p>
    <w:p w14:paraId="732B0341" w14:textId="77777777" w:rsidR="00BC2862" w:rsidRDefault="00BC2862" w:rsidP="00E04141">
      <w:pPr>
        <w:pStyle w:val="Textkrper3"/>
        <w:tabs>
          <w:tab w:val="left" w:pos="1096"/>
        </w:tabs>
        <w:spacing w:line="240" w:lineRule="auto"/>
        <w:rPr>
          <w:rFonts w:ascii="DIN-Regular" w:hAnsi="DIN-Regular" w:cs="Tahoma"/>
          <w:b w:val="0"/>
          <w:bCs/>
          <w:color w:val="000000"/>
          <w:lang w:val="de-DE" w:eastAsia="de-DE"/>
        </w:rPr>
      </w:pPr>
    </w:p>
    <w:p w14:paraId="4F097404" w14:textId="35679116" w:rsidR="0079210A" w:rsidRPr="0079210A" w:rsidRDefault="0079210A" w:rsidP="00E04141">
      <w:pPr>
        <w:pStyle w:val="Textkrper3"/>
        <w:tabs>
          <w:tab w:val="left" w:pos="1096"/>
        </w:tabs>
        <w:spacing w:line="240" w:lineRule="auto"/>
        <w:rPr>
          <w:rFonts w:ascii="DIN-Regular" w:hAnsi="DIN-Regular"/>
          <w:b w:val="0"/>
          <w:bCs/>
          <w:iCs/>
          <w:lang w:val="de-DE"/>
        </w:rPr>
      </w:pPr>
      <w:r w:rsidRPr="0079210A">
        <w:rPr>
          <w:rFonts w:ascii="DIN-Regular" w:hAnsi="DIN-Regular"/>
          <w:b w:val="0"/>
          <w:bCs/>
          <w:iCs/>
          <w:lang w:val="de-DE"/>
        </w:rPr>
        <w:t xml:space="preserve">Ruhig schlafen können Anwender aber auch dank sinnvoller Merkmale wie der Werbeanrufsperre. Sie bewahrt Anwender vor unliebsamen Anrufen von bis zu </w:t>
      </w:r>
      <w:r w:rsidR="00EC1658">
        <w:rPr>
          <w:rFonts w:ascii="DIN-Regular" w:hAnsi="DIN-Regular"/>
          <w:b w:val="0"/>
          <w:bCs/>
          <w:iCs/>
          <w:lang w:val="de-DE"/>
        </w:rPr>
        <w:t>50</w:t>
      </w:r>
      <w:r w:rsidRPr="0079210A">
        <w:rPr>
          <w:rFonts w:ascii="DIN-Regular" w:hAnsi="DIN-Regular"/>
          <w:b w:val="0"/>
          <w:bCs/>
          <w:iCs/>
          <w:lang w:val="de-DE"/>
        </w:rPr>
        <w:t xml:space="preserve"> eingetragenen Rufnummern. Praktisch für alle frischgebackenen Großeltern ist die integrierte Babyphone-Funktion. Ist das jüngste Familienmitglied wieder wach, meldet sich das Telefon auf einem zweiten Mobilteil oder </w:t>
      </w:r>
      <w:r w:rsidR="00744E33">
        <w:rPr>
          <w:rFonts w:ascii="DIN-Regular" w:hAnsi="DIN-Regular"/>
          <w:b w:val="0"/>
          <w:bCs/>
          <w:iCs/>
          <w:lang w:val="de-DE"/>
        </w:rPr>
        <w:t xml:space="preserve">einem </w:t>
      </w:r>
      <w:r w:rsidRPr="0079210A">
        <w:rPr>
          <w:rFonts w:ascii="DIN-Regular" w:hAnsi="DIN-Regular"/>
          <w:b w:val="0"/>
          <w:bCs/>
          <w:iCs/>
          <w:lang w:val="de-DE"/>
        </w:rPr>
        <w:t>Handy.</w:t>
      </w:r>
    </w:p>
    <w:p w14:paraId="70456A1E" w14:textId="77777777" w:rsidR="0079210A" w:rsidRPr="0079210A" w:rsidRDefault="0079210A" w:rsidP="00E04141">
      <w:pPr>
        <w:pStyle w:val="Textkrper3"/>
        <w:tabs>
          <w:tab w:val="left" w:pos="1096"/>
        </w:tabs>
        <w:spacing w:line="240" w:lineRule="auto"/>
        <w:rPr>
          <w:rFonts w:ascii="DIN-Regular" w:hAnsi="DIN-Regular"/>
          <w:b w:val="0"/>
          <w:bCs/>
          <w:iCs/>
          <w:lang w:val="de-DE"/>
        </w:rPr>
      </w:pPr>
    </w:p>
    <w:p w14:paraId="320502AD" w14:textId="05447168" w:rsidR="0079210A" w:rsidRPr="006667AE" w:rsidRDefault="0079210A" w:rsidP="00E04141">
      <w:pPr>
        <w:pStyle w:val="Textkrper3"/>
        <w:tabs>
          <w:tab w:val="left" w:pos="1096"/>
        </w:tabs>
        <w:spacing w:line="240" w:lineRule="auto"/>
        <w:rPr>
          <w:rFonts w:ascii="DIN-Bold" w:hAnsi="DIN-Bold" w:cs="Tahoma"/>
          <w:b w:val="0"/>
          <w:bCs/>
          <w:color w:val="000000"/>
          <w:lang w:val="de-DE" w:eastAsia="de-DE"/>
        </w:rPr>
      </w:pPr>
      <w:r w:rsidRPr="006667AE">
        <w:rPr>
          <w:rFonts w:ascii="DIN-Bold" w:hAnsi="DIN-Bold"/>
          <w:b w:val="0"/>
          <w:bCs/>
          <w:iCs/>
          <w:lang w:val="de-DE"/>
        </w:rPr>
        <w:t>Die SOS Funktion</w:t>
      </w:r>
    </w:p>
    <w:p w14:paraId="2AAE755F" w14:textId="62DDC5C4" w:rsidR="00EC776E" w:rsidRPr="0079210A" w:rsidRDefault="00214419" w:rsidP="0079210A">
      <w:pPr>
        <w:pStyle w:val="Textkrper3"/>
        <w:tabs>
          <w:tab w:val="left" w:pos="1096"/>
        </w:tabs>
        <w:spacing w:line="240" w:lineRule="auto"/>
        <w:rPr>
          <w:rFonts w:ascii="DIN-Regular" w:hAnsi="DIN-Regular" w:cs="Tahoma"/>
          <w:b w:val="0"/>
          <w:bCs/>
          <w:color w:val="000000"/>
          <w:lang w:val="de-DE" w:eastAsia="de-DE"/>
        </w:rPr>
      </w:pPr>
      <w:r>
        <w:rPr>
          <w:rFonts w:ascii="DIN-Regular" w:hAnsi="DIN-Regular" w:cs="Tahoma"/>
          <w:b w:val="0"/>
          <w:bCs/>
          <w:color w:val="000000"/>
          <w:lang w:val="de-DE" w:eastAsia="de-DE"/>
        </w:rPr>
        <w:t xml:space="preserve">Im Ernstfall können Nutzer mit der SOS Funktion Verwandte, Nachbarn oder den Hausarzt verständigen. </w:t>
      </w:r>
      <w:r w:rsidR="00E17A1C">
        <w:rPr>
          <w:rFonts w:ascii="DIN-Regular" w:hAnsi="DIN-Regular" w:cs="Tahoma"/>
          <w:b w:val="0"/>
          <w:bCs/>
          <w:color w:val="000000"/>
          <w:lang w:val="de-DE" w:eastAsia="de-DE"/>
        </w:rPr>
        <w:t xml:space="preserve">Ein Tastendruck </w:t>
      </w:r>
      <w:r w:rsidR="005837F1">
        <w:rPr>
          <w:rFonts w:ascii="DIN-Regular" w:hAnsi="DIN-Regular" w:cs="Tahoma"/>
          <w:b w:val="0"/>
          <w:bCs/>
          <w:color w:val="000000"/>
          <w:lang w:val="de-DE" w:eastAsia="de-DE"/>
        </w:rPr>
        <w:t>auf die rote SOS</w:t>
      </w:r>
      <w:r w:rsidR="00A17C6D">
        <w:rPr>
          <w:rFonts w:ascii="DIN-Regular" w:hAnsi="DIN-Regular" w:cs="Tahoma"/>
          <w:b w:val="0"/>
          <w:bCs/>
          <w:color w:val="000000"/>
          <w:lang w:val="de-DE" w:eastAsia="de-DE"/>
        </w:rPr>
        <w:t xml:space="preserve"> </w:t>
      </w:r>
      <w:r w:rsidR="005837F1">
        <w:rPr>
          <w:rFonts w:ascii="DIN-Regular" w:hAnsi="DIN-Regular" w:cs="Tahoma"/>
          <w:b w:val="0"/>
          <w:bCs/>
          <w:color w:val="000000"/>
          <w:lang w:val="de-DE" w:eastAsia="de-DE"/>
        </w:rPr>
        <w:t xml:space="preserve">Taste </w:t>
      </w:r>
      <w:r w:rsidR="00E17A1C">
        <w:rPr>
          <w:rFonts w:ascii="DIN-Regular" w:hAnsi="DIN-Regular" w:cs="Tahoma"/>
          <w:b w:val="0"/>
          <w:bCs/>
          <w:color w:val="000000"/>
          <w:lang w:val="de-DE" w:eastAsia="de-DE"/>
        </w:rPr>
        <w:t xml:space="preserve">genügt, um </w:t>
      </w:r>
      <w:r w:rsidR="006667AE">
        <w:rPr>
          <w:rFonts w:ascii="DIN-Regular" w:hAnsi="DIN-Regular" w:cs="Tahoma"/>
          <w:b w:val="0"/>
          <w:bCs/>
          <w:color w:val="000000"/>
          <w:lang w:val="de-DE" w:eastAsia="de-DE"/>
        </w:rPr>
        <w:t xml:space="preserve">bis zu </w:t>
      </w:r>
      <w:r w:rsidR="00E17A1C">
        <w:rPr>
          <w:rFonts w:ascii="DIN-Regular" w:hAnsi="DIN-Regular" w:cs="Tahoma"/>
          <w:b w:val="0"/>
          <w:bCs/>
          <w:color w:val="000000"/>
          <w:lang w:val="de-DE" w:eastAsia="de-DE"/>
        </w:rPr>
        <w:t xml:space="preserve">vier eingespeicherte Rufnummern anzuwählen. </w:t>
      </w:r>
      <w:r w:rsidR="00A31869">
        <w:rPr>
          <w:rFonts w:ascii="DIN-Regular" w:hAnsi="DIN-Regular" w:cs="Tahoma"/>
          <w:b w:val="0"/>
          <w:bCs/>
          <w:color w:val="000000"/>
          <w:lang w:val="de-DE" w:eastAsia="de-DE"/>
        </w:rPr>
        <w:t xml:space="preserve">Ist eine gewählte Nummer besetzt, springt ein Anrufbeantworter an oder wird das Gespräch nicht binnen 60 Sekunden </w:t>
      </w:r>
      <w:r w:rsidR="00A31869">
        <w:rPr>
          <w:rFonts w:ascii="DIN-Regular" w:hAnsi="DIN-Regular" w:cs="Tahoma"/>
          <w:b w:val="0"/>
          <w:bCs/>
          <w:color w:val="000000"/>
          <w:lang w:val="de-DE" w:eastAsia="de-DE"/>
        </w:rPr>
        <w:lastRenderedPageBreak/>
        <w:t>angenommen, wähl</w:t>
      </w:r>
      <w:r w:rsidR="00E17A1C">
        <w:rPr>
          <w:rFonts w:ascii="DIN-Regular" w:hAnsi="DIN-Regular" w:cs="Tahoma"/>
          <w:b w:val="0"/>
          <w:bCs/>
          <w:color w:val="000000"/>
          <w:lang w:val="de-DE" w:eastAsia="de-DE"/>
        </w:rPr>
        <w:t>t das</w:t>
      </w:r>
      <w:r w:rsidR="00A31869">
        <w:rPr>
          <w:rFonts w:ascii="DIN-Regular" w:hAnsi="DIN-Regular" w:cs="Tahoma"/>
          <w:b w:val="0"/>
          <w:bCs/>
          <w:color w:val="000000"/>
          <w:lang w:val="de-DE" w:eastAsia="de-DE"/>
        </w:rPr>
        <w:t xml:space="preserve"> </w:t>
      </w:r>
      <w:r w:rsidR="00125F97">
        <w:rPr>
          <w:rFonts w:ascii="DIN-Regular" w:hAnsi="DIN-Regular" w:cs="Tahoma"/>
          <w:b w:val="0"/>
          <w:bCs/>
          <w:color w:val="000000"/>
          <w:lang w:val="de-DE" w:eastAsia="de-DE"/>
        </w:rPr>
        <w:t>Seniorentelefon</w:t>
      </w:r>
      <w:r w:rsidR="00A31869">
        <w:rPr>
          <w:rFonts w:ascii="DIN-Regular" w:hAnsi="DIN-Regular" w:cs="Tahoma"/>
          <w:b w:val="0"/>
          <w:bCs/>
          <w:color w:val="000000"/>
          <w:lang w:val="de-DE" w:eastAsia="de-DE"/>
        </w:rPr>
        <w:t xml:space="preserve"> die nächste Rufnummer</w:t>
      </w:r>
      <w:r w:rsidR="00E17A1C">
        <w:rPr>
          <w:rFonts w:ascii="DIN-Regular" w:hAnsi="DIN-Regular" w:cs="Tahoma"/>
          <w:b w:val="0"/>
          <w:bCs/>
          <w:color w:val="000000"/>
          <w:lang w:val="de-DE" w:eastAsia="de-DE"/>
        </w:rPr>
        <w:t xml:space="preserve">. </w:t>
      </w:r>
      <w:r w:rsidR="004936A8" w:rsidRPr="008A16C9">
        <w:rPr>
          <w:rFonts w:ascii="DIN-Regular" w:hAnsi="DIN-Regular" w:cs="Tahoma"/>
          <w:b w:val="0"/>
          <w:bCs/>
          <w:color w:val="000000"/>
          <w:lang w:val="de-DE" w:eastAsia="de-DE"/>
        </w:rPr>
        <w:t>Wird eine</w:t>
      </w:r>
      <w:r w:rsidR="004936A8">
        <w:rPr>
          <w:rFonts w:ascii="DIN-Regular" w:hAnsi="DIN-Regular" w:cs="Tahoma"/>
          <w:b w:val="0"/>
          <w:bCs/>
          <w:color w:val="000000"/>
          <w:lang w:val="de-DE" w:eastAsia="de-DE"/>
        </w:rPr>
        <w:t xml:space="preserve"> Verbindung hergestellt, gibt das Telefon eine aufgezeichnete Nachricht wieder und der Angerufene </w:t>
      </w:r>
      <w:r w:rsidR="004936A8">
        <w:rPr>
          <w:rFonts w:ascii="DIN-Regular" w:hAnsi="DIN-Regular" w:cs="Tahoma"/>
          <w:b w:val="0"/>
          <w:color w:val="000000"/>
          <w:lang w:val="de-DE" w:eastAsia="de-DE"/>
        </w:rPr>
        <w:t>kann auf den Hilferuf</w:t>
      </w:r>
      <w:r w:rsidR="004936A8" w:rsidRPr="0077209C">
        <w:rPr>
          <w:rFonts w:ascii="DIN-Regular" w:hAnsi="DIN-Regular" w:cs="Tahoma"/>
          <w:b w:val="0"/>
          <w:color w:val="000000"/>
          <w:lang w:val="de-DE" w:eastAsia="de-DE"/>
        </w:rPr>
        <w:t xml:space="preserve"> </w:t>
      </w:r>
      <w:r w:rsidR="004936A8">
        <w:rPr>
          <w:rFonts w:ascii="DIN-Regular" w:hAnsi="DIN-Regular" w:cs="Tahoma"/>
          <w:b w:val="0"/>
          <w:color w:val="000000"/>
          <w:lang w:val="de-DE" w:eastAsia="de-DE"/>
        </w:rPr>
        <w:t xml:space="preserve">reagieren. </w:t>
      </w:r>
      <w:r w:rsidR="00E17A1C">
        <w:rPr>
          <w:rFonts w:ascii="DIN-Regular" w:hAnsi="DIN-Regular" w:cs="Tahoma"/>
          <w:b w:val="0"/>
          <w:bCs/>
          <w:color w:val="000000"/>
          <w:lang w:val="de-DE" w:eastAsia="de-DE"/>
        </w:rPr>
        <w:t xml:space="preserve">Insgesamt werden die Kontakte </w:t>
      </w:r>
      <w:r w:rsidR="006916FA">
        <w:rPr>
          <w:rFonts w:ascii="DIN-Regular" w:hAnsi="DIN-Regular" w:cs="Tahoma"/>
          <w:b w:val="0"/>
          <w:bCs/>
          <w:color w:val="000000"/>
          <w:lang w:val="de-DE" w:eastAsia="de-DE"/>
        </w:rPr>
        <w:t xml:space="preserve">jeweils </w:t>
      </w:r>
      <w:r w:rsidR="005837F1">
        <w:rPr>
          <w:rFonts w:ascii="DIN-Regular" w:hAnsi="DIN-Regular" w:cs="Tahoma"/>
          <w:b w:val="0"/>
          <w:bCs/>
          <w:color w:val="000000"/>
          <w:lang w:val="de-DE" w:eastAsia="de-DE"/>
        </w:rPr>
        <w:t>bis zu viermal angewählt.</w:t>
      </w:r>
    </w:p>
    <w:p w14:paraId="2DF48571" w14:textId="77777777" w:rsidR="002806A7" w:rsidRDefault="002806A7" w:rsidP="0009700A">
      <w:pPr>
        <w:tabs>
          <w:tab w:val="left" w:pos="284"/>
        </w:tabs>
        <w:autoSpaceDE w:val="0"/>
        <w:autoSpaceDN w:val="0"/>
        <w:adjustRightInd w:val="0"/>
        <w:ind w:right="-57"/>
        <w:rPr>
          <w:rFonts w:ascii="DIN-Regular" w:hAnsi="DIN-Regular" w:cs="Courier New"/>
          <w:bCs/>
          <w:sz w:val="20"/>
          <w:lang w:val="de-DE"/>
        </w:rPr>
      </w:pPr>
    </w:p>
    <w:p w14:paraId="4C16DE76" w14:textId="71C80DED" w:rsidR="00A83D29" w:rsidRPr="00CB27E4" w:rsidRDefault="002806A7" w:rsidP="00CB27E4">
      <w:pPr>
        <w:tabs>
          <w:tab w:val="left" w:pos="284"/>
        </w:tabs>
        <w:autoSpaceDE w:val="0"/>
        <w:autoSpaceDN w:val="0"/>
        <w:adjustRightInd w:val="0"/>
        <w:ind w:right="-57"/>
        <w:rPr>
          <w:rFonts w:ascii="DIN-Bold" w:hAnsi="DIN-Bold" w:cs="Courier New"/>
          <w:bCs/>
          <w:sz w:val="20"/>
          <w:lang w:val="de-DE"/>
        </w:rPr>
      </w:pPr>
      <w:r w:rsidRPr="00437E7B">
        <w:rPr>
          <w:rFonts w:ascii="DIN-Bold" w:hAnsi="DIN-Bold" w:cs="Courier New"/>
          <w:bCs/>
          <w:sz w:val="20"/>
          <w:lang w:val="de-DE"/>
        </w:rPr>
        <w:t>Preise und Verfügbarkeit</w:t>
      </w:r>
    </w:p>
    <w:p w14:paraId="771B0299" w14:textId="58715A2F" w:rsidR="0092344B" w:rsidRDefault="00CB27E4" w:rsidP="00F1719A">
      <w:pPr>
        <w:tabs>
          <w:tab w:val="left" w:pos="284"/>
        </w:tabs>
        <w:autoSpaceDE w:val="0"/>
        <w:autoSpaceDN w:val="0"/>
        <w:adjustRightInd w:val="0"/>
        <w:rPr>
          <w:rFonts w:ascii="DIN-Regular" w:hAnsi="DIN-Regular" w:cs="Arial"/>
          <w:sz w:val="20"/>
          <w:lang w:val="de-DE"/>
        </w:rPr>
      </w:pPr>
      <w:r>
        <w:rPr>
          <w:rFonts w:ascii="DIN-Regular" w:hAnsi="DIN-Regular" w:cs="Arial"/>
          <w:sz w:val="20"/>
          <w:lang w:val="de-DE"/>
        </w:rPr>
        <w:t>Panasonic</w:t>
      </w:r>
      <w:r w:rsidR="002806A7">
        <w:rPr>
          <w:rFonts w:ascii="DIN-Regular" w:hAnsi="DIN-Regular" w:cs="Arial"/>
          <w:sz w:val="20"/>
          <w:lang w:val="de-DE"/>
        </w:rPr>
        <w:t xml:space="preserve"> </w:t>
      </w:r>
      <w:r w:rsidR="007624E2">
        <w:rPr>
          <w:rFonts w:ascii="DIN-Regular" w:hAnsi="DIN-Regular" w:cs="Arial"/>
          <w:sz w:val="20"/>
          <w:lang w:val="de-DE"/>
        </w:rPr>
        <w:t>f</w:t>
      </w:r>
      <w:r w:rsidR="0000344B">
        <w:rPr>
          <w:rFonts w:ascii="DIN-Regular" w:hAnsi="DIN-Regular" w:cs="Arial"/>
          <w:sz w:val="20"/>
          <w:lang w:val="de-DE"/>
        </w:rPr>
        <w:t>ührt</w:t>
      </w:r>
      <w:r w:rsidR="007624E2">
        <w:rPr>
          <w:rFonts w:ascii="DIN-Regular" w:hAnsi="DIN-Regular" w:cs="Arial"/>
          <w:sz w:val="20"/>
          <w:lang w:val="de-DE"/>
        </w:rPr>
        <w:t xml:space="preserve"> sein</w:t>
      </w:r>
      <w:r w:rsidR="008C7BB0">
        <w:rPr>
          <w:rFonts w:ascii="DIN-Regular" w:hAnsi="DIN-Regular" w:cs="Arial"/>
          <w:sz w:val="20"/>
          <w:lang w:val="de-DE"/>
        </w:rPr>
        <w:t>e neuen</w:t>
      </w:r>
      <w:r w:rsidR="007624E2">
        <w:rPr>
          <w:rFonts w:ascii="DIN-Regular" w:hAnsi="DIN-Regular" w:cs="Arial"/>
          <w:sz w:val="20"/>
          <w:lang w:val="de-DE"/>
        </w:rPr>
        <w:t xml:space="preserve"> Seniorentelefon</w:t>
      </w:r>
      <w:r w:rsidR="008C7BB0">
        <w:rPr>
          <w:rFonts w:ascii="DIN-Regular" w:hAnsi="DIN-Regular" w:cs="Arial"/>
          <w:sz w:val="20"/>
          <w:lang w:val="de-DE"/>
        </w:rPr>
        <w:t>e</w:t>
      </w:r>
      <w:r w:rsidR="007624E2">
        <w:rPr>
          <w:rFonts w:ascii="DIN-Regular" w:hAnsi="DIN-Regular" w:cs="Arial"/>
          <w:sz w:val="20"/>
          <w:lang w:val="de-DE"/>
        </w:rPr>
        <w:t xml:space="preserve"> </w:t>
      </w:r>
      <w:r w:rsidR="0000344B">
        <w:rPr>
          <w:rFonts w:ascii="DIN-Regular" w:hAnsi="DIN-Regular" w:cs="Arial"/>
          <w:sz w:val="20"/>
          <w:lang w:val="de-DE"/>
        </w:rPr>
        <w:t xml:space="preserve">im April 2018 ein. </w:t>
      </w:r>
      <w:r w:rsidR="00BF6713">
        <w:rPr>
          <w:rFonts w:ascii="DIN-Regular" w:hAnsi="DIN-Regular" w:cs="Arial"/>
          <w:sz w:val="20"/>
          <w:lang w:val="de-DE"/>
        </w:rPr>
        <w:t>D</w:t>
      </w:r>
      <w:r w:rsidR="00B53A5F">
        <w:rPr>
          <w:rFonts w:ascii="DIN-Regular" w:hAnsi="DIN-Regular" w:cs="Arial"/>
          <w:sz w:val="20"/>
          <w:lang w:val="de-DE"/>
        </w:rPr>
        <w:t>ie</w:t>
      </w:r>
      <w:r w:rsidR="00BF6713">
        <w:rPr>
          <w:rFonts w:ascii="DIN-Regular" w:hAnsi="DIN-Regular" w:cs="Arial"/>
          <w:sz w:val="20"/>
          <w:lang w:val="de-DE"/>
        </w:rPr>
        <w:t xml:space="preserve"> Basismodell</w:t>
      </w:r>
      <w:r w:rsidR="00B53A5F">
        <w:rPr>
          <w:rFonts w:ascii="DIN-Regular" w:hAnsi="DIN-Regular" w:cs="Arial"/>
          <w:sz w:val="20"/>
          <w:lang w:val="de-DE"/>
        </w:rPr>
        <w:t>e</w:t>
      </w:r>
      <w:r w:rsidR="00BF6713">
        <w:rPr>
          <w:rFonts w:ascii="DIN-Regular" w:hAnsi="DIN-Regular" w:cs="Arial"/>
          <w:sz w:val="20"/>
          <w:lang w:val="de-DE"/>
        </w:rPr>
        <w:t xml:space="preserve"> </w:t>
      </w:r>
      <w:r w:rsidR="00EC776E">
        <w:rPr>
          <w:rFonts w:ascii="DIN-Regular" w:hAnsi="DIN-Regular" w:cs="Arial"/>
          <w:sz w:val="20"/>
          <w:lang w:val="de-DE"/>
        </w:rPr>
        <w:t xml:space="preserve">TGQ500 (IP) und </w:t>
      </w:r>
      <w:r w:rsidR="00BF6713">
        <w:rPr>
          <w:rFonts w:ascii="DIN-Regular" w:hAnsi="DIN-Regular" w:cs="Arial"/>
          <w:sz w:val="20"/>
          <w:lang w:val="de-DE"/>
        </w:rPr>
        <w:t xml:space="preserve">TGE510 (analog) </w:t>
      </w:r>
      <w:r w:rsidR="00B53A5F">
        <w:rPr>
          <w:rFonts w:ascii="DIN-Regular" w:hAnsi="DIN-Regular" w:cs="Arial"/>
          <w:sz w:val="20"/>
          <w:lang w:val="de-DE"/>
        </w:rPr>
        <w:t>sind für jeweils</w:t>
      </w:r>
      <w:r w:rsidR="00BF6713">
        <w:rPr>
          <w:rFonts w:ascii="DIN-Regular" w:hAnsi="DIN-Regular" w:cs="Arial"/>
          <w:sz w:val="20"/>
          <w:lang w:val="de-DE"/>
        </w:rPr>
        <w:t xml:space="preserve"> </w:t>
      </w:r>
      <w:r w:rsidR="008A48BF">
        <w:rPr>
          <w:rFonts w:ascii="DIN-Regular" w:hAnsi="DIN-Regular" w:cs="Arial"/>
          <w:sz w:val="20"/>
          <w:lang w:val="de-DE"/>
        </w:rPr>
        <w:t xml:space="preserve">59,99 Euro (unverbindliche Preisempfehlung) erhältlich. </w:t>
      </w:r>
      <w:r w:rsidR="00BF6713">
        <w:rPr>
          <w:rFonts w:ascii="DIN-Regular" w:hAnsi="DIN-Regular" w:cs="Arial"/>
          <w:sz w:val="20"/>
          <w:lang w:val="de-DE"/>
        </w:rPr>
        <w:t xml:space="preserve">Daneben führt Panasonic </w:t>
      </w:r>
      <w:r w:rsidR="00A17C6D">
        <w:rPr>
          <w:rFonts w:ascii="DIN-Regular" w:hAnsi="DIN-Regular" w:cs="Arial"/>
          <w:sz w:val="20"/>
          <w:lang w:val="de-DE"/>
        </w:rPr>
        <w:t xml:space="preserve">für 69,99 Euro </w:t>
      </w:r>
      <w:r w:rsidR="00BF6713">
        <w:rPr>
          <w:rFonts w:ascii="DIN-Regular" w:hAnsi="DIN-Regular" w:cs="Arial"/>
          <w:sz w:val="20"/>
          <w:lang w:val="de-DE"/>
        </w:rPr>
        <w:t xml:space="preserve">das </w:t>
      </w:r>
      <w:r w:rsidR="00EC1658">
        <w:rPr>
          <w:rFonts w:ascii="DIN-Regular" w:hAnsi="DIN-Regular" w:cs="Arial"/>
          <w:sz w:val="20"/>
          <w:lang w:val="de-DE"/>
        </w:rPr>
        <w:t xml:space="preserve">analoge TGE520 </w:t>
      </w:r>
      <w:r w:rsidR="00BF6713">
        <w:rPr>
          <w:rFonts w:ascii="DIN-Regular" w:hAnsi="DIN-Regular" w:cs="Arial"/>
          <w:sz w:val="20"/>
          <w:lang w:val="de-DE"/>
        </w:rPr>
        <w:t xml:space="preserve">mit </w:t>
      </w:r>
      <w:r w:rsidR="0055122D">
        <w:rPr>
          <w:rFonts w:ascii="DIN-Regular" w:hAnsi="DIN-Regular" w:cs="Arial"/>
          <w:sz w:val="20"/>
          <w:lang w:val="de-DE"/>
        </w:rPr>
        <w:t>leicht bedienbarem</w:t>
      </w:r>
      <w:r w:rsidR="00F1719A">
        <w:rPr>
          <w:rFonts w:ascii="DIN-Regular" w:hAnsi="DIN-Regular" w:cs="Arial"/>
          <w:sz w:val="20"/>
          <w:lang w:val="de-DE"/>
        </w:rPr>
        <w:t xml:space="preserve"> </w:t>
      </w:r>
      <w:r w:rsidR="00BF6713">
        <w:rPr>
          <w:rFonts w:ascii="DIN-Regular" w:hAnsi="DIN-Regular" w:cs="Arial"/>
          <w:sz w:val="20"/>
          <w:lang w:val="de-DE"/>
        </w:rPr>
        <w:t>Anrufbeantworter</w:t>
      </w:r>
      <w:r w:rsidR="00F1719A">
        <w:rPr>
          <w:rFonts w:ascii="DIN-Regular" w:hAnsi="DIN-Regular" w:cs="Arial"/>
          <w:sz w:val="20"/>
          <w:lang w:val="de-DE"/>
        </w:rPr>
        <w:t xml:space="preserve"> ein. Beim Schwestermodell TG</w:t>
      </w:r>
      <w:r w:rsidR="00EC1658">
        <w:rPr>
          <w:rFonts w:ascii="DIN-Regular" w:hAnsi="DIN-Regular" w:cs="Arial"/>
          <w:sz w:val="20"/>
          <w:lang w:val="de-DE"/>
        </w:rPr>
        <w:t>E</w:t>
      </w:r>
      <w:r w:rsidR="00F1719A">
        <w:rPr>
          <w:rFonts w:ascii="DIN-Regular" w:hAnsi="DIN-Regular" w:cs="Arial"/>
          <w:sz w:val="20"/>
          <w:lang w:val="de-DE"/>
        </w:rPr>
        <w:t xml:space="preserve">522 </w:t>
      </w:r>
      <w:r w:rsidR="007A2DE8">
        <w:rPr>
          <w:rFonts w:ascii="DIN-Regular" w:hAnsi="DIN-Regular" w:cs="Arial"/>
          <w:sz w:val="20"/>
          <w:lang w:val="de-DE"/>
        </w:rPr>
        <w:t xml:space="preserve">für 119,99 Euro gehört </w:t>
      </w:r>
      <w:r w:rsidR="0055122D">
        <w:rPr>
          <w:rFonts w:ascii="DIN-Regular" w:hAnsi="DIN-Regular" w:cs="Arial"/>
          <w:sz w:val="20"/>
          <w:lang w:val="de-DE"/>
        </w:rPr>
        <w:t xml:space="preserve">darüber hinaus </w:t>
      </w:r>
      <w:r w:rsidR="007A2DE8">
        <w:rPr>
          <w:rFonts w:ascii="DIN-Regular" w:hAnsi="DIN-Regular" w:cs="Arial"/>
          <w:sz w:val="20"/>
          <w:lang w:val="de-DE"/>
        </w:rPr>
        <w:t xml:space="preserve">ein zweites </w:t>
      </w:r>
      <w:r w:rsidR="00F1719A">
        <w:rPr>
          <w:rFonts w:ascii="DIN-Regular" w:hAnsi="DIN-Regular" w:cs="Arial"/>
          <w:sz w:val="20"/>
          <w:lang w:val="de-DE"/>
        </w:rPr>
        <w:t>Mobilteil</w:t>
      </w:r>
      <w:r w:rsidR="007A2DE8">
        <w:rPr>
          <w:rFonts w:ascii="DIN-Regular" w:hAnsi="DIN-Regular" w:cs="Arial"/>
          <w:sz w:val="20"/>
          <w:lang w:val="de-DE"/>
        </w:rPr>
        <w:t xml:space="preserve"> zum Lieferumfang.</w:t>
      </w:r>
      <w:r w:rsidR="00F1719A">
        <w:rPr>
          <w:rFonts w:ascii="DIN-Regular" w:hAnsi="DIN-Regular" w:cs="Arial"/>
          <w:sz w:val="20"/>
          <w:lang w:val="de-DE"/>
        </w:rPr>
        <w:t xml:space="preserve"> </w:t>
      </w:r>
      <w:r w:rsidR="005D1C70">
        <w:rPr>
          <w:rFonts w:ascii="DIN-Regular" w:hAnsi="DIN-Regular" w:cs="Arial"/>
          <w:sz w:val="20"/>
          <w:lang w:val="de-DE"/>
        </w:rPr>
        <w:t xml:space="preserve">Die beiden </w:t>
      </w:r>
      <w:r w:rsidR="00EC1658">
        <w:rPr>
          <w:rFonts w:ascii="DIN-Regular" w:hAnsi="DIN-Regular" w:cs="Arial"/>
          <w:sz w:val="20"/>
          <w:lang w:val="de-DE"/>
        </w:rPr>
        <w:t>Analog</w:t>
      </w:r>
      <w:r w:rsidR="00B53A5F">
        <w:rPr>
          <w:rFonts w:ascii="DIN-Regular" w:hAnsi="DIN-Regular" w:cs="Arial"/>
          <w:sz w:val="20"/>
          <w:lang w:val="de-DE"/>
        </w:rPr>
        <w:t xml:space="preserve">-Seniorentelefone </w:t>
      </w:r>
      <w:r w:rsidR="005D1C70">
        <w:rPr>
          <w:rFonts w:ascii="DIN-Regular" w:hAnsi="DIN-Regular" w:cs="Arial"/>
          <w:sz w:val="20"/>
          <w:lang w:val="de-DE"/>
        </w:rPr>
        <w:t xml:space="preserve">mit Anrufbeantworter bieten auch an der </w:t>
      </w:r>
      <w:r w:rsidR="00EC1658">
        <w:rPr>
          <w:rFonts w:ascii="DIN-Regular" w:hAnsi="DIN-Regular" w:cs="Arial"/>
          <w:sz w:val="20"/>
          <w:lang w:val="de-DE"/>
        </w:rPr>
        <w:t>Basis</w:t>
      </w:r>
      <w:r w:rsidR="005D1C70">
        <w:rPr>
          <w:rFonts w:ascii="DIN-Regular" w:hAnsi="DIN-Regular" w:cs="Arial"/>
          <w:sz w:val="20"/>
          <w:lang w:val="de-DE"/>
        </w:rPr>
        <w:t xml:space="preserve">station eine Freisprechfunktion mit Rufannahme sowie </w:t>
      </w:r>
      <w:r w:rsidR="0024686B">
        <w:rPr>
          <w:rFonts w:ascii="DIN-Regular" w:hAnsi="DIN-Regular" w:cs="Arial"/>
          <w:sz w:val="20"/>
          <w:lang w:val="de-DE"/>
        </w:rPr>
        <w:t xml:space="preserve">drei </w:t>
      </w:r>
      <w:r w:rsidR="005D1C70">
        <w:rPr>
          <w:rFonts w:ascii="DIN-Regular" w:hAnsi="DIN-Regular" w:cs="Arial"/>
          <w:sz w:val="20"/>
          <w:lang w:val="de-DE"/>
        </w:rPr>
        <w:t>Zielwahltasten mit Beschriftungsfeld.</w:t>
      </w:r>
      <w:r w:rsidR="00EC1658">
        <w:rPr>
          <w:rFonts w:ascii="DIN-Regular" w:hAnsi="DIN-Regular" w:cs="Arial"/>
          <w:sz w:val="20"/>
          <w:lang w:val="de-DE"/>
        </w:rPr>
        <w:t xml:space="preserve"> So bleiben Nutzer auch dann erreichbar und können ihre wichtigsten Kontakte anwählen, </w:t>
      </w:r>
      <w:r w:rsidR="003D1042">
        <w:rPr>
          <w:rFonts w:ascii="DIN-Regular" w:hAnsi="DIN-Regular" w:cs="Arial"/>
          <w:sz w:val="20"/>
          <w:lang w:val="de-DE"/>
        </w:rPr>
        <w:t>wenn</w:t>
      </w:r>
      <w:r w:rsidR="00EC1658">
        <w:rPr>
          <w:rFonts w:ascii="DIN-Regular" w:hAnsi="DIN-Regular" w:cs="Arial"/>
          <w:sz w:val="20"/>
          <w:lang w:val="de-DE"/>
        </w:rPr>
        <w:t xml:space="preserve"> das Mobilteil nicht rechtzeitig </w:t>
      </w:r>
      <w:r w:rsidR="003D1042">
        <w:rPr>
          <w:rFonts w:ascii="DIN-Regular" w:hAnsi="DIN-Regular" w:cs="Arial"/>
          <w:sz w:val="20"/>
          <w:lang w:val="de-DE"/>
        </w:rPr>
        <w:t>in die Ladeschale gestellt wurde.</w:t>
      </w:r>
    </w:p>
    <w:p w14:paraId="709F119E" w14:textId="77777777" w:rsidR="007624E2" w:rsidRDefault="007624E2" w:rsidP="00A83D29">
      <w:pPr>
        <w:tabs>
          <w:tab w:val="left" w:pos="284"/>
        </w:tabs>
        <w:autoSpaceDE w:val="0"/>
        <w:autoSpaceDN w:val="0"/>
        <w:adjustRightInd w:val="0"/>
        <w:rPr>
          <w:rFonts w:ascii="DIN-Regular" w:hAnsi="DIN-Regular" w:cs="Arial"/>
          <w:sz w:val="20"/>
          <w:lang w:val="de-DE"/>
        </w:rPr>
      </w:pPr>
    </w:p>
    <w:p w14:paraId="2173D090" w14:textId="18CE4E51" w:rsidR="007624E2" w:rsidRPr="0052157A" w:rsidRDefault="007624E2" w:rsidP="00A83D29">
      <w:pPr>
        <w:tabs>
          <w:tab w:val="left" w:pos="284"/>
        </w:tabs>
        <w:autoSpaceDE w:val="0"/>
        <w:autoSpaceDN w:val="0"/>
        <w:adjustRightInd w:val="0"/>
        <w:rPr>
          <w:rFonts w:ascii="DIN-Bold" w:hAnsi="DIN-Bold" w:cs="Arial"/>
          <w:sz w:val="20"/>
          <w:lang w:val="de-DE"/>
        </w:rPr>
      </w:pPr>
      <w:r w:rsidRPr="0052157A">
        <w:rPr>
          <w:rFonts w:ascii="DIN-Bold" w:hAnsi="DIN-Bold" w:cs="Arial"/>
          <w:sz w:val="20"/>
          <w:lang w:val="de-DE"/>
        </w:rPr>
        <w:t>Analog oder IP? Das Wichtigste in Kürze</w:t>
      </w:r>
    </w:p>
    <w:p w14:paraId="2839512F" w14:textId="2EF8EAE5" w:rsidR="007624E2" w:rsidRDefault="0052157A" w:rsidP="00A83D29">
      <w:pPr>
        <w:tabs>
          <w:tab w:val="left" w:pos="284"/>
        </w:tabs>
        <w:autoSpaceDE w:val="0"/>
        <w:autoSpaceDN w:val="0"/>
        <w:adjustRightInd w:val="0"/>
        <w:rPr>
          <w:rFonts w:ascii="DIN-Regular" w:hAnsi="DIN-Regular" w:cs="Arial"/>
          <w:sz w:val="20"/>
          <w:lang w:val="de-DE"/>
        </w:rPr>
      </w:pPr>
      <w:r>
        <w:rPr>
          <w:rFonts w:ascii="DIN-Regular" w:hAnsi="DIN-Regular" w:cs="Arial"/>
          <w:sz w:val="20"/>
          <w:lang w:val="de-DE"/>
        </w:rPr>
        <w:t>Das deutsche Telefon-Festnetz wird auf die Internet-basierte IP-</w:t>
      </w:r>
      <w:r w:rsidR="007624E2">
        <w:rPr>
          <w:rFonts w:ascii="DIN-Regular" w:hAnsi="DIN-Regular" w:cs="Arial"/>
          <w:sz w:val="20"/>
          <w:lang w:val="de-DE"/>
        </w:rPr>
        <w:t>Telefonie um</w:t>
      </w:r>
      <w:r>
        <w:rPr>
          <w:rFonts w:ascii="DIN-Regular" w:hAnsi="DIN-Regular" w:cs="Arial"/>
          <w:sz w:val="20"/>
          <w:lang w:val="de-DE"/>
        </w:rPr>
        <w:t>gestellt</w:t>
      </w:r>
      <w:r w:rsidR="007624E2">
        <w:rPr>
          <w:rFonts w:ascii="DIN-Regular" w:hAnsi="DIN-Regular" w:cs="Arial"/>
          <w:sz w:val="20"/>
          <w:lang w:val="de-DE"/>
        </w:rPr>
        <w:t xml:space="preserve">. </w:t>
      </w:r>
      <w:r w:rsidR="0000344B">
        <w:rPr>
          <w:rFonts w:ascii="DIN-Regular" w:hAnsi="DIN-Regular" w:cs="Arial"/>
          <w:sz w:val="20"/>
          <w:lang w:val="de-DE"/>
        </w:rPr>
        <w:t>Alle Haushalte</w:t>
      </w:r>
      <w:r w:rsidR="00C85203">
        <w:rPr>
          <w:rFonts w:ascii="DIN-Regular" w:hAnsi="DIN-Regular" w:cs="Arial"/>
          <w:sz w:val="20"/>
          <w:lang w:val="de-DE"/>
        </w:rPr>
        <w:t xml:space="preserve"> – auch die, die bis dahin kein Internet nutzten </w:t>
      </w:r>
      <w:r w:rsidR="00EC1658">
        <w:rPr>
          <w:rFonts w:ascii="DIN-Regular" w:hAnsi="DIN-Regular" w:cs="Arial"/>
          <w:sz w:val="20"/>
          <w:lang w:val="de-DE"/>
        </w:rPr>
        <w:t>–</w:t>
      </w:r>
      <w:r w:rsidR="00C85203">
        <w:rPr>
          <w:rFonts w:ascii="DIN-Regular" w:hAnsi="DIN-Regular" w:cs="Arial"/>
          <w:sz w:val="20"/>
          <w:lang w:val="de-DE"/>
        </w:rPr>
        <w:t xml:space="preserve"> </w:t>
      </w:r>
      <w:r w:rsidR="0000344B">
        <w:rPr>
          <w:rFonts w:ascii="DIN-Regular" w:hAnsi="DIN-Regular" w:cs="Arial"/>
          <w:sz w:val="20"/>
          <w:lang w:val="de-DE"/>
        </w:rPr>
        <w:t xml:space="preserve">benötigen dann </w:t>
      </w:r>
      <w:r w:rsidR="00C85203">
        <w:rPr>
          <w:rFonts w:ascii="DIN-Regular" w:hAnsi="DIN-Regular" w:cs="Arial"/>
          <w:sz w:val="20"/>
          <w:lang w:val="de-DE"/>
        </w:rPr>
        <w:t xml:space="preserve">einen geeigneten Router, der die Gespräche als Datenpakete über </w:t>
      </w:r>
      <w:r w:rsidR="008A48BF">
        <w:rPr>
          <w:rFonts w:ascii="DIN-Regular" w:hAnsi="DIN-Regular" w:cs="Arial"/>
          <w:sz w:val="20"/>
          <w:lang w:val="de-DE"/>
        </w:rPr>
        <w:t>die Internetverbindung</w:t>
      </w:r>
      <w:r w:rsidR="00C85203">
        <w:rPr>
          <w:rFonts w:ascii="DIN-Regular" w:hAnsi="DIN-Regular" w:cs="Arial"/>
          <w:sz w:val="20"/>
          <w:lang w:val="de-DE"/>
        </w:rPr>
        <w:t xml:space="preserve"> schickt. </w:t>
      </w:r>
      <w:r w:rsidR="00B73C3F">
        <w:rPr>
          <w:rFonts w:ascii="DIN-Regular" w:hAnsi="DIN-Regular" w:cs="Arial"/>
          <w:sz w:val="20"/>
          <w:lang w:val="de-DE"/>
        </w:rPr>
        <w:t xml:space="preserve">Zum Telefonieren im IP-Netz sind analoge Endgeräte grundsätzlich ebenso geeignet wie IP-Telefone. </w:t>
      </w:r>
      <w:r w:rsidR="00C85203">
        <w:rPr>
          <w:rFonts w:ascii="DIN-Regular" w:hAnsi="DIN-Regular" w:cs="Arial"/>
          <w:sz w:val="20"/>
          <w:lang w:val="de-DE"/>
        </w:rPr>
        <w:t xml:space="preserve">Analoge Telefone benötigen </w:t>
      </w:r>
      <w:r w:rsidR="008C7BB0">
        <w:rPr>
          <w:rFonts w:ascii="DIN-Regular" w:hAnsi="DIN-Regular" w:cs="Arial"/>
          <w:sz w:val="20"/>
          <w:lang w:val="de-DE"/>
        </w:rPr>
        <w:t>allerdings</w:t>
      </w:r>
      <w:r w:rsidR="008B5F28">
        <w:rPr>
          <w:rFonts w:ascii="DIN-Regular" w:hAnsi="DIN-Regular" w:cs="Arial"/>
          <w:sz w:val="20"/>
          <w:lang w:val="de-DE"/>
        </w:rPr>
        <w:t xml:space="preserve"> </w:t>
      </w:r>
      <w:r w:rsidR="00C85203">
        <w:rPr>
          <w:rFonts w:ascii="DIN-Regular" w:hAnsi="DIN-Regular" w:cs="Arial"/>
          <w:sz w:val="20"/>
          <w:lang w:val="de-DE"/>
        </w:rPr>
        <w:t xml:space="preserve">eine Kabelverbindung </w:t>
      </w:r>
      <w:r w:rsidR="00CD5B6A">
        <w:rPr>
          <w:rFonts w:ascii="DIN-Regular" w:hAnsi="DIN-Regular" w:cs="Arial"/>
          <w:sz w:val="20"/>
          <w:lang w:val="de-DE"/>
        </w:rPr>
        <w:t>zur ab-Schnittstelle des Routers</w:t>
      </w:r>
      <w:r w:rsidR="00B73C3F">
        <w:rPr>
          <w:rFonts w:ascii="DIN-Regular" w:hAnsi="DIN-Regular" w:cs="Arial"/>
          <w:sz w:val="20"/>
          <w:lang w:val="de-DE"/>
        </w:rPr>
        <w:t xml:space="preserve">. IP-Telefone werden dagegen drahtlos per Funk am Router angemeldet und können dadurch </w:t>
      </w:r>
      <w:r w:rsidR="00C85203">
        <w:rPr>
          <w:rFonts w:ascii="DIN-Regular" w:hAnsi="DIN-Regular" w:cs="Arial"/>
          <w:sz w:val="20"/>
          <w:lang w:val="de-DE"/>
        </w:rPr>
        <w:t xml:space="preserve">praktisch überall aufgestellt werden. Eine Steckdose </w:t>
      </w:r>
      <w:r w:rsidR="00744E33">
        <w:rPr>
          <w:rFonts w:ascii="DIN-Regular" w:hAnsi="DIN-Regular" w:cs="Arial"/>
          <w:sz w:val="20"/>
          <w:lang w:val="de-DE"/>
        </w:rPr>
        <w:t>für die Ladestation</w:t>
      </w:r>
      <w:r w:rsidR="00C85203">
        <w:rPr>
          <w:rFonts w:ascii="DIN-Regular" w:hAnsi="DIN-Regular" w:cs="Arial"/>
          <w:sz w:val="20"/>
          <w:lang w:val="de-DE"/>
        </w:rPr>
        <w:t xml:space="preserve"> genügt. IP-</w:t>
      </w:r>
      <w:r w:rsidR="006667AE">
        <w:rPr>
          <w:rFonts w:ascii="DIN-Regular" w:hAnsi="DIN-Regular" w:cs="Arial"/>
          <w:sz w:val="20"/>
          <w:lang w:val="de-DE"/>
        </w:rPr>
        <w:t>Endgeräte</w:t>
      </w:r>
      <w:r w:rsidR="00C85203">
        <w:rPr>
          <w:rFonts w:ascii="DIN-Regular" w:hAnsi="DIN-Regular" w:cs="Arial"/>
          <w:sz w:val="20"/>
          <w:lang w:val="de-DE"/>
        </w:rPr>
        <w:t xml:space="preserve"> bieten systembedingt weitere</w:t>
      </w:r>
      <w:r w:rsidR="0000344B">
        <w:rPr>
          <w:rFonts w:ascii="DIN-Regular" w:hAnsi="DIN-Regular" w:cs="Arial"/>
          <w:sz w:val="20"/>
          <w:lang w:val="de-DE"/>
        </w:rPr>
        <w:t xml:space="preserve"> Vorteile</w:t>
      </w:r>
      <w:r w:rsidR="00A17C6D">
        <w:rPr>
          <w:rFonts w:ascii="DIN-Regular" w:hAnsi="DIN-Regular" w:cs="Arial"/>
          <w:sz w:val="20"/>
          <w:lang w:val="de-DE"/>
        </w:rPr>
        <w:t xml:space="preserve"> wie etwa die Möglichkeit zur Anrufweiterleitung</w:t>
      </w:r>
      <w:r w:rsidR="0000344B">
        <w:rPr>
          <w:rFonts w:ascii="DIN-Regular" w:hAnsi="DIN-Regular" w:cs="Arial"/>
          <w:sz w:val="20"/>
          <w:lang w:val="de-DE"/>
        </w:rPr>
        <w:t xml:space="preserve">. Von IP- zu IP-Telefon wird </w:t>
      </w:r>
      <w:r w:rsidR="00A17C6D">
        <w:rPr>
          <w:rFonts w:ascii="DIN-Regular" w:hAnsi="DIN-Regular" w:cs="Arial"/>
          <w:sz w:val="20"/>
          <w:lang w:val="de-DE"/>
        </w:rPr>
        <w:t xml:space="preserve">zudem </w:t>
      </w:r>
      <w:r w:rsidR="0000344B">
        <w:rPr>
          <w:rFonts w:ascii="DIN-Regular" w:hAnsi="DIN-Regular" w:cs="Arial"/>
          <w:sz w:val="20"/>
          <w:lang w:val="de-DE"/>
        </w:rPr>
        <w:t>eine absolut natürliche Sprachqualität erreicht</w:t>
      </w:r>
      <w:r>
        <w:rPr>
          <w:rFonts w:ascii="DIN-Regular" w:hAnsi="DIN-Regular" w:cs="Arial"/>
          <w:sz w:val="20"/>
          <w:lang w:val="de-DE"/>
        </w:rPr>
        <w:t>. Der übertragbare Frequenzbereich ist mit 0 bis 7.000 Hz etwa doppelt so groß wie bei analogen Telefonen</w:t>
      </w:r>
      <w:r w:rsidR="0000344B">
        <w:rPr>
          <w:rFonts w:ascii="DIN-Regular" w:hAnsi="DIN-Regular" w:cs="Arial"/>
          <w:sz w:val="20"/>
          <w:lang w:val="de-DE"/>
        </w:rPr>
        <w:t xml:space="preserve">. </w:t>
      </w:r>
      <w:r>
        <w:rPr>
          <w:rFonts w:ascii="DIN-Regular" w:hAnsi="DIN-Regular" w:cs="Arial"/>
          <w:sz w:val="20"/>
          <w:lang w:val="de-DE"/>
        </w:rPr>
        <w:t xml:space="preserve">Außerdem können IP-Telefone </w:t>
      </w:r>
      <w:r w:rsidR="000D4512">
        <w:rPr>
          <w:rFonts w:ascii="DIN-Regular" w:hAnsi="DIN-Regular" w:cs="Arial"/>
          <w:sz w:val="20"/>
          <w:lang w:val="de-DE"/>
        </w:rPr>
        <w:t>an einem IP-Anschluss für zwei Rufnummern genutzt werden</w:t>
      </w:r>
      <w:r w:rsidR="00A17C6D">
        <w:rPr>
          <w:rFonts w:ascii="DIN-Regular" w:hAnsi="DIN-Regular" w:cs="Arial"/>
          <w:sz w:val="20"/>
          <w:lang w:val="de-DE"/>
        </w:rPr>
        <w:t xml:space="preserve">, z.B. </w:t>
      </w:r>
      <w:r w:rsidR="00383B2A">
        <w:rPr>
          <w:rFonts w:ascii="DIN-Regular" w:hAnsi="DIN-Regular" w:cs="Arial"/>
          <w:sz w:val="20"/>
          <w:lang w:val="de-DE"/>
        </w:rPr>
        <w:t xml:space="preserve">für eine </w:t>
      </w:r>
      <w:r>
        <w:rPr>
          <w:rFonts w:ascii="DIN-Regular" w:hAnsi="DIN-Regular" w:cs="Arial"/>
          <w:sz w:val="20"/>
          <w:lang w:val="de-DE"/>
        </w:rPr>
        <w:t xml:space="preserve">private </w:t>
      </w:r>
      <w:r w:rsidR="00383B2A">
        <w:rPr>
          <w:rFonts w:ascii="DIN-Regular" w:hAnsi="DIN-Regular" w:cs="Arial"/>
          <w:sz w:val="20"/>
          <w:lang w:val="de-DE"/>
        </w:rPr>
        <w:t xml:space="preserve">und eine Home Office </w:t>
      </w:r>
      <w:r>
        <w:rPr>
          <w:rFonts w:ascii="DIN-Regular" w:hAnsi="DIN-Regular" w:cs="Arial"/>
          <w:sz w:val="20"/>
          <w:lang w:val="de-DE"/>
        </w:rPr>
        <w:t>Rufnumme</w:t>
      </w:r>
      <w:r w:rsidR="00383B2A">
        <w:rPr>
          <w:rFonts w:ascii="DIN-Regular" w:hAnsi="DIN-Regular" w:cs="Arial"/>
          <w:sz w:val="20"/>
          <w:lang w:val="de-DE"/>
        </w:rPr>
        <w:t>r</w:t>
      </w:r>
      <w:r>
        <w:rPr>
          <w:rFonts w:ascii="DIN-Regular" w:hAnsi="DIN-Regular" w:cs="Arial"/>
          <w:sz w:val="20"/>
          <w:lang w:val="de-DE"/>
        </w:rPr>
        <w:t xml:space="preserve">. </w:t>
      </w:r>
    </w:p>
    <w:p w14:paraId="6B467313" w14:textId="77777777" w:rsidR="00A83D29" w:rsidRDefault="00A83D29" w:rsidP="00A83D29">
      <w:pPr>
        <w:tabs>
          <w:tab w:val="left" w:pos="284"/>
        </w:tabs>
        <w:autoSpaceDE w:val="0"/>
        <w:autoSpaceDN w:val="0"/>
        <w:adjustRightInd w:val="0"/>
        <w:rPr>
          <w:rFonts w:ascii="DIN-Regular" w:hAnsi="DIN-Regular" w:cs="Arial"/>
          <w:sz w:val="20"/>
          <w:lang w:val="de-DE"/>
        </w:rPr>
      </w:pPr>
    </w:p>
    <w:p w14:paraId="2FDDCF64" w14:textId="1112B5E1" w:rsidR="009A253A" w:rsidRDefault="009A253A" w:rsidP="00A83D29">
      <w:pPr>
        <w:tabs>
          <w:tab w:val="left" w:pos="284"/>
        </w:tabs>
        <w:autoSpaceDE w:val="0"/>
        <w:autoSpaceDN w:val="0"/>
        <w:adjustRightInd w:val="0"/>
        <w:rPr>
          <w:rFonts w:ascii="DIN-Regular" w:hAnsi="DIN-Regular" w:cs="Arial"/>
          <w:sz w:val="20"/>
          <w:lang w:val="de-DE"/>
        </w:rPr>
      </w:pPr>
      <w:r>
        <w:rPr>
          <w:rFonts w:ascii="DIN-Regular" w:hAnsi="DIN-Regular" w:cs="Arial"/>
          <w:sz w:val="20"/>
          <w:lang w:val="de-DE"/>
        </w:rPr>
        <w:t>Mit welchen Internet-Routern</w:t>
      </w:r>
      <w:r w:rsidR="00A81492">
        <w:rPr>
          <w:rFonts w:ascii="DIN-Regular" w:hAnsi="DIN-Regular" w:cs="Arial"/>
          <w:sz w:val="20"/>
          <w:lang w:val="de-DE"/>
        </w:rPr>
        <w:t xml:space="preserve"> die Panasonic IP-Telefone kompatibel sind, können Konsumenten unter </w:t>
      </w:r>
      <w:hyperlink r:id="rId11" w:history="1">
        <w:r w:rsidR="00A81492" w:rsidRPr="00285761">
          <w:rPr>
            <w:rStyle w:val="Hyperlink"/>
            <w:rFonts w:ascii="DIN-Regular" w:hAnsi="DIN-Regular" w:cs="Arial"/>
            <w:sz w:val="20"/>
            <w:lang w:val="de-DE"/>
          </w:rPr>
          <w:t>https://www.panasonic.com/de/consumer/telefon-fax/tipps-aktionen/dect-telefone/kompatibilitaet-ip-schnurlostelefone.html</w:t>
        </w:r>
      </w:hyperlink>
      <w:r w:rsidR="00A81492">
        <w:rPr>
          <w:rFonts w:ascii="DIN-Regular" w:hAnsi="DIN-Regular" w:cs="Arial"/>
          <w:sz w:val="20"/>
          <w:lang w:val="de-DE"/>
        </w:rPr>
        <w:t xml:space="preserve"> mit wenigen Klicks prüfen. </w:t>
      </w:r>
    </w:p>
    <w:p w14:paraId="23C66CA2" w14:textId="77777777" w:rsidR="00EE4F15" w:rsidRDefault="00EE4F15" w:rsidP="00EE4F15">
      <w:pPr>
        <w:tabs>
          <w:tab w:val="left" w:pos="1290"/>
        </w:tabs>
        <w:autoSpaceDE w:val="0"/>
        <w:autoSpaceDN w:val="0"/>
        <w:adjustRightInd w:val="0"/>
        <w:rPr>
          <w:rFonts w:ascii="DIN-Regular" w:hAnsi="DIN-Regular" w:cs="Arial"/>
          <w:sz w:val="20"/>
          <w:lang w:val="de-DE"/>
        </w:rPr>
      </w:pPr>
    </w:p>
    <w:p w14:paraId="1308D953" w14:textId="295EDEC4" w:rsidR="008A48BF" w:rsidRPr="00FA0827" w:rsidRDefault="006667AE" w:rsidP="00EE4F15">
      <w:pPr>
        <w:tabs>
          <w:tab w:val="left" w:pos="1290"/>
        </w:tabs>
        <w:autoSpaceDE w:val="0"/>
        <w:autoSpaceDN w:val="0"/>
        <w:adjustRightInd w:val="0"/>
        <w:rPr>
          <w:rFonts w:ascii="DIN-Regular" w:hAnsi="DIN-Regular" w:cs="Arial"/>
          <w:sz w:val="20"/>
          <w:lang w:val="de-DE"/>
        </w:rPr>
      </w:pPr>
      <w:r>
        <w:rPr>
          <w:rFonts w:ascii="DIN-Regular" w:hAnsi="DIN-Regular" w:cs="Arial"/>
          <w:sz w:val="20"/>
          <w:lang w:val="de-DE"/>
        </w:rPr>
        <w:t xml:space="preserve">Aktuelle Videos zu Panasonic </w:t>
      </w:r>
      <w:r w:rsidR="008A48BF">
        <w:rPr>
          <w:rFonts w:ascii="DIN-Regular" w:hAnsi="DIN-Regular" w:cs="Arial"/>
          <w:sz w:val="20"/>
          <w:lang w:val="de-DE"/>
        </w:rPr>
        <w:t>Telekommunikations-</w:t>
      </w:r>
      <w:r w:rsidR="00AC0BEF" w:rsidRPr="00FA0827">
        <w:rPr>
          <w:rFonts w:ascii="DIN-Regular" w:hAnsi="DIN-Regular" w:cs="Arial"/>
          <w:sz w:val="20"/>
          <w:lang w:val="de-DE"/>
        </w:rPr>
        <w:t xml:space="preserve">Produkten </w:t>
      </w:r>
      <w:r w:rsidR="00744E33">
        <w:rPr>
          <w:rFonts w:ascii="DIN-Regular" w:hAnsi="DIN-Regular" w:cs="Arial"/>
          <w:sz w:val="20"/>
          <w:lang w:val="de-DE"/>
        </w:rPr>
        <w:t xml:space="preserve">finden Sie auf </w:t>
      </w:r>
      <w:r w:rsidR="00AC0BEF" w:rsidRPr="00FA0827">
        <w:rPr>
          <w:rFonts w:ascii="DIN-Regular" w:hAnsi="DIN-Regular" w:cs="Arial"/>
          <w:sz w:val="20"/>
          <w:lang w:val="de-DE"/>
        </w:rPr>
        <w:t xml:space="preserve">YouTube unter </w:t>
      </w:r>
      <w:hyperlink r:id="rId12" w:history="1">
        <w:r w:rsidR="008A48BF" w:rsidRPr="00285761">
          <w:rPr>
            <w:rStyle w:val="Hyperlink"/>
            <w:rFonts w:ascii="DIN-Regular" w:hAnsi="DIN-Regular" w:cs="Arial"/>
            <w:sz w:val="20"/>
            <w:lang w:val="de-DE"/>
          </w:rPr>
          <w:t>https://www.youtube.com/watch?v=US8kJSE3xoM&amp;list=PL0035409E931D78A0</w:t>
        </w:r>
      </w:hyperlink>
      <w:r w:rsidR="008A48BF">
        <w:rPr>
          <w:rFonts w:ascii="DIN-Regular" w:hAnsi="DIN-Regular" w:cs="Arial"/>
          <w:sz w:val="20"/>
          <w:lang w:val="de-DE"/>
        </w:rPr>
        <w:t xml:space="preserve">. </w:t>
      </w:r>
    </w:p>
    <w:p w14:paraId="2080AE83" w14:textId="77777777" w:rsidR="00AC0BEF" w:rsidRDefault="00AC0BEF" w:rsidP="00AC0BEF">
      <w:pPr>
        <w:tabs>
          <w:tab w:val="left" w:pos="1290"/>
        </w:tabs>
        <w:autoSpaceDE w:val="0"/>
        <w:autoSpaceDN w:val="0"/>
        <w:adjustRightInd w:val="0"/>
        <w:rPr>
          <w:rFonts w:ascii="DIN-Regular" w:hAnsi="DIN-Regular" w:cs="Arial"/>
          <w:sz w:val="20"/>
          <w:lang w:val="de-DE"/>
        </w:rPr>
      </w:pPr>
    </w:p>
    <w:p w14:paraId="01B0811C" w14:textId="77777777" w:rsidR="00F1719A" w:rsidRDefault="00F1719A" w:rsidP="00AC0BEF">
      <w:pPr>
        <w:tabs>
          <w:tab w:val="left" w:pos="1290"/>
        </w:tabs>
        <w:autoSpaceDE w:val="0"/>
        <w:autoSpaceDN w:val="0"/>
        <w:adjustRightInd w:val="0"/>
        <w:rPr>
          <w:rFonts w:ascii="DIN-Regular" w:hAnsi="DIN-Regular" w:cs="Arial"/>
          <w:sz w:val="20"/>
          <w:lang w:val="de-DE"/>
        </w:rPr>
      </w:pPr>
    </w:p>
    <w:p w14:paraId="13FBAC49" w14:textId="77777777" w:rsidR="00825F0A" w:rsidRDefault="00825F0A" w:rsidP="00D957F0">
      <w:pPr>
        <w:ind w:right="13"/>
        <w:rPr>
          <w:rFonts w:ascii="DIN-Bold" w:hAnsi="DIN-Bold" w:cs="Arial"/>
          <w:color w:val="000000"/>
          <w:sz w:val="20"/>
          <w:lang w:val="de-DE"/>
        </w:rPr>
      </w:pPr>
      <w:r w:rsidRPr="00514243">
        <w:rPr>
          <w:rFonts w:ascii="DIN-Bold" w:hAnsi="DIN-Bold" w:cs="Arial"/>
          <w:color w:val="000000"/>
          <w:sz w:val="20"/>
          <w:lang w:val="de-DE"/>
        </w:rPr>
        <w:t>Über Panasonic:</w:t>
      </w:r>
    </w:p>
    <w:p w14:paraId="390D2338" w14:textId="1DC77DCE" w:rsidR="00825F0A" w:rsidRDefault="00825F0A" w:rsidP="00D957F0">
      <w:pPr>
        <w:pStyle w:val="Copy"/>
        <w:spacing w:line="240" w:lineRule="auto"/>
        <w:rPr>
          <w:rFonts w:ascii="DIN-Regular" w:hAnsi="DIN-Regular"/>
        </w:rPr>
      </w:pPr>
      <w:r w:rsidRPr="003036E2">
        <w:rPr>
          <w:rFonts w:ascii="DIN-Regular" w:hAnsi="DIN-Regular"/>
        </w:rPr>
        <w:t>Die Panasonic Corporation gehört zu den weltweit führenden Unternehmen in der Entwicklung und Produktion elektronischer Technologien und Lösungen für Kunden in den Geschäftsfeldern Consumer Electronics, Housing, Automot</w:t>
      </w:r>
      <w:r w:rsidR="00EC1658">
        <w:rPr>
          <w:rFonts w:ascii="DIN-Regular" w:hAnsi="DIN-Regular"/>
        </w:rPr>
        <w:t xml:space="preserve">ive und B2B Business. In der </w:t>
      </w:r>
      <w:r w:rsidRPr="003036E2">
        <w:rPr>
          <w:rFonts w:ascii="DIN-Regular" w:hAnsi="DIN-Regular"/>
        </w:rPr>
        <w:t xml:space="preserve">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3" w:history="1">
        <w:r w:rsidRPr="00EE7A4B">
          <w:rPr>
            <w:rStyle w:val="Hyperlink"/>
            <w:rFonts w:ascii="DIN-Regular" w:hAnsi="DIN-Regular"/>
          </w:rPr>
          <w:t>www.panasonic.com/global/home.html</w:t>
        </w:r>
      </w:hyperlink>
      <w:r>
        <w:rPr>
          <w:rFonts w:ascii="DIN-Regular" w:hAnsi="DIN-Regular"/>
        </w:rPr>
        <w:t xml:space="preserve"> </w:t>
      </w:r>
      <w:r w:rsidRPr="003036E2">
        <w:rPr>
          <w:rFonts w:ascii="DIN-Regular" w:hAnsi="DIN-Regular"/>
        </w:rPr>
        <w:t xml:space="preserve">und </w:t>
      </w:r>
      <w:hyperlink r:id="rId14" w:history="1">
        <w:r w:rsidRPr="00EE7A4B">
          <w:rPr>
            <w:rStyle w:val="Hyperlink"/>
            <w:rFonts w:ascii="DIN-Regular" w:hAnsi="DIN-Regular"/>
          </w:rPr>
          <w:t>www.experience.panasonic.de/</w:t>
        </w:r>
      </w:hyperlink>
      <w:r w:rsidRPr="003036E2">
        <w:rPr>
          <w:rFonts w:ascii="DIN-Regular" w:hAnsi="DIN-Regular"/>
        </w:rPr>
        <w:t>.</w:t>
      </w:r>
    </w:p>
    <w:p w14:paraId="2D42C91E" w14:textId="77777777" w:rsidR="00CD5B6A" w:rsidRDefault="00CD5B6A" w:rsidP="00825F0A">
      <w:pPr>
        <w:pStyle w:val="Copy"/>
        <w:keepNext/>
        <w:keepLines/>
        <w:spacing w:line="240" w:lineRule="auto"/>
        <w:ind w:right="13"/>
        <w:rPr>
          <w:rFonts w:ascii="DIN-Bold" w:eastAsia="Times New Roman" w:hAnsi="DIN-Bold"/>
          <w:lang w:eastAsia="en-US"/>
        </w:rPr>
      </w:pPr>
    </w:p>
    <w:p w14:paraId="762A5412" w14:textId="77777777" w:rsidR="00CD5B6A" w:rsidRDefault="00CD5B6A" w:rsidP="00825F0A">
      <w:pPr>
        <w:pStyle w:val="Copy"/>
        <w:keepNext/>
        <w:keepLines/>
        <w:spacing w:line="240" w:lineRule="auto"/>
        <w:ind w:right="13"/>
        <w:rPr>
          <w:rFonts w:ascii="DIN-Bold" w:eastAsia="Times New Roman" w:hAnsi="DIN-Bold"/>
          <w:lang w:eastAsia="en-US"/>
        </w:rPr>
      </w:pPr>
    </w:p>
    <w:p w14:paraId="156C8C4D" w14:textId="77777777" w:rsidR="00825F0A" w:rsidRPr="00CE619C" w:rsidRDefault="00825F0A" w:rsidP="00825F0A">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004F33C1" w14:textId="77777777" w:rsidR="00825F0A" w:rsidRPr="00CE619C" w:rsidRDefault="00825F0A" w:rsidP="00825F0A">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7981150D" w14:textId="77777777" w:rsidR="00825F0A" w:rsidRPr="00CE619C" w:rsidRDefault="00825F0A" w:rsidP="00825F0A">
      <w:pPr>
        <w:pStyle w:val="Copy"/>
        <w:keepNext/>
        <w:keepLines/>
        <w:spacing w:line="240" w:lineRule="auto"/>
        <w:ind w:right="13"/>
        <w:rPr>
          <w:rFonts w:ascii="DIN-Regular" w:eastAsia="Times New Roman" w:hAnsi="DIN-Regular"/>
          <w:lang w:eastAsia="en-US"/>
        </w:rPr>
      </w:pPr>
      <w:r w:rsidRPr="00CE619C">
        <w:rPr>
          <w:rFonts w:ascii="DIN-Regular" w:eastAsia="Times New Roman" w:hAnsi="DIN-Regular"/>
          <w:lang w:eastAsia="en-US"/>
        </w:rPr>
        <w:t>Eine Division der Panasonic Marketing Europe GmbH</w:t>
      </w:r>
    </w:p>
    <w:p w14:paraId="68119ECA" w14:textId="77777777" w:rsidR="00825F0A" w:rsidRPr="00CE619C" w:rsidRDefault="00825F0A" w:rsidP="00825F0A">
      <w:pPr>
        <w:pStyle w:val="Copy"/>
        <w:keepNext/>
        <w:keepLines/>
        <w:spacing w:line="240" w:lineRule="auto"/>
        <w:ind w:right="13"/>
        <w:rPr>
          <w:rFonts w:ascii="DIN-Regular" w:eastAsia="Times New Roman" w:hAnsi="DIN-Regular"/>
          <w:lang w:eastAsia="en-US"/>
        </w:rPr>
      </w:pPr>
      <w:r w:rsidRPr="00CE619C">
        <w:rPr>
          <w:rFonts w:ascii="DIN-Regular" w:eastAsia="Times New Roman" w:hAnsi="DIN-Regular"/>
          <w:lang w:eastAsia="en-US"/>
        </w:rPr>
        <w:t>Winsbergring 15</w:t>
      </w:r>
    </w:p>
    <w:p w14:paraId="07059868" w14:textId="77777777" w:rsidR="00825F0A" w:rsidRPr="00CE619C" w:rsidRDefault="00825F0A" w:rsidP="00825F0A">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7CB48C45" w14:textId="77777777" w:rsidR="00825F0A" w:rsidRPr="00D15AEE" w:rsidRDefault="00825F0A" w:rsidP="00825F0A">
      <w:pPr>
        <w:pStyle w:val="Textkrper3"/>
        <w:spacing w:line="240" w:lineRule="auto"/>
        <w:ind w:right="13"/>
        <w:rPr>
          <w:rFonts w:ascii="DIN-Regular" w:hAnsi="DIN-Regular"/>
          <w:b w:val="0"/>
          <w:bCs/>
          <w:iCs/>
          <w:lang w:val="de-DE"/>
        </w:rPr>
      </w:pPr>
    </w:p>
    <w:p w14:paraId="2EE0C0CA" w14:textId="64F33310" w:rsidR="00B663FE" w:rsidRDefault="00825F0A" w:rsidP="00B13625">
      <w:pPr>
        <w:pStyle w:val="StandardWeb"/>
        <w:spacing w:before="0" w:beforeAutospacing="0" w:after="0" w:afterAutospacing="0"/>
        <w:ind w:right="13"/>
        <w:rPr>
          <w:rFonts w:ascii="DIN-Regular" w:hAnsi="DIN-Regular"/>
          <w:sz w:val="20"/>
          <w:szCs w:val="20"/>
        </w:rPr>
      </w:pPr>
      <w:r w:rsidRPr="00E50EBA">
        <w:rPr>
          <w:rStyle w:val="Fett"/>
          <w:rFonts w:ascii="DIN-Bold" w:hAnsi="DIN-Bold"/>
          <w:b w:val="0"/>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5"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p w14:paraId="4DC658CA" w14:textId="77777777" w:rsidR="00E40C50" w:rsidRDefault="00E40C50" w:rsidP="00E66764">
      <w:pPr>
        <w:pStyle w:val="StandardWeb"/>
        <w:spacing w:before="0" w:beforeAutospacing="0" w:after="0" w:afterAutospacing="0"/>
        <w:ind w:right="13"/>
        <w:rPr>
          <w:rFonts w:ascii="DIN-Bold" w:hAnsi="DIN-Bold"/>
          <w:sz w:val="18"/>
          <w:lang w:eastAsia="en-US"/>
        </w:rPr>
      </w:pPr>
    </w:p>
    <w:p w14:paraId="6211C36F" w14:textId="7551B16D" w:rsidR="00E66764" w:rsidRPr="00EC47EE" w:rsidRDefault="00E66764" w:rsidP="00E66764">
      <w:pPr>
        <w:pStyle w:val="StandardWeb"/>
        <w:spacing w:before="0" w:beforeAutospacing="0" w:after="0" w:afterAutospacing="0"/>
        <w:ind w:right="13"/>
        <w:rPr>
          <w:rFonts w:ascii="DIN-Bold" w:hAnsi="DIN-Bold"/>
          <w:sz w:val="14"/>
          <w:szCs w:val="20"/>
          <w:lang w:eastAsia="en-US"/>
        </w:rPr>
      </w:pPr>
      <w:r w:rsidRPr="00EC47EE">
        <w:rPr>
          <w:rFonts w:ascii="DIN-Bold" w:hAnsi="DIN-Bold"/>
          <w:sz w:val="18"/>
          <w:lang w:eastAsia="en-US"/>
        </w:rPr>
        <w:t xml:space="preserve">Stand </w:t>
      </w:r>
      <w:r w:rsidR="00D41A63">
        <w:rPr>
          <w:rFonts w:ascii="DIN-Bold" w:hAnsi="DIN-Bold"/>
          <w:sz w:val="18"/>
          <w:lang w:eastAsia="en-US"/>
        </w:rPr>
        <w:t>0</w:t>
      </w:r>
      <w:bookmarkStart w:id="0" w:name="_GoBack"/>
      <w:bookmarkEnd w:id="0"/>
      <w:r w:rsidR="00D41A63">
        <w:rPr>
          <w:rFonts w:ascii="DIN-Bold" w:hAnsi="DIN-Bold"/>
          <w:sz w:val="18"/>
          <w:lang w:eastAsia="en-US"/>
        </w:rPr>
        <w:t>4</w:t>
      </w:r>
      <w:r w:rsidRPr="00EC47EE">
        <w:rPr>
          <w:rFonts w:ascii="DIN-Bold" w:hAnsi="DIN-Bold"/>
          <w:sz w:val="18"/>
          <w:lang w:eastAsia="en-US"/>
        </w:rPr>
        <w:t>/201</w:t>
      </w:r>
      <w:r w:rsidR="00DA3ACC">
        <w:rPr>
          <w:rFonts w:ascii="DIN-Bold" w:hAnsi="DIN-Bold"/>
          <w:sz w:val="18"/>
          <w:lang w:eastAsia="en-US"/>
        </w:rPr>
        <w:t>8</w:t>
      </w:r>
      <w:r w:rsidRPr="00EC47EE">
        <w:rPr>
          <w:rFonts w:ascii="DIN-Bold" w:hAnsi="DIN-Bold"/>
          <w:sz w:val="18"/>
          <w:lang w:eastAsia="en-US"/>
        </w:rPr>
        <w:t>. Änderungen ohne Ankündigung vorbehalten.</w:t>
      </w:r>
    </w:p>
    <w:sectPr w:rsidR="00E66764" w:rsidRPr="00EC47EE" w:rsidSect="003C1821">
      <w:headerReference w:type="default" r:id="rId16"/>
      <w:footerReference w:type="default" r:id="rId17"/>
      <w:pgSz w:w="11907" w:h="16840" w:code="9"/>
      <w:pgMar w:top="4536" w:right="3119" w:bottom="2438" w:left="907" w:header="720" w:footer="567" w:gutter="0"/>
      <w:cols w:space="720"/>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B1AA32" w15:done="0"/>
  <w15:commentEx w15:paraId="64A63D0E" w15:done="0"/>
  <w15:commentEx w15:paraId="3A5AB87E" w15:done="0"/>
  <w15:commentEx w15:paraId="2CE17D0A" w15:done="0"/>
  <w15:commentEx w15:paraId="38802E5B" w15:done="0"/>
  <w15:commentEx w15:paraId="52CC5F35" w15:done="0"/>
  <w15:commentEx w15:paraId="0BD4C427" w15:done="0"/>
  <w15:commentEx w15:paraId="2798074A" w15:done="0"/>
  <w15:commentEx w15:paraId="58B2553B" w15:done="0"/>
  <w15:commentEx w15:paraId="500E7BC6" w15:done="0"/>
  <w15:commentEx w15:paraId="3BE76801" w15:done="0"/>
  <w15:commentEx w15:paraId="2EF2E7BB" w15:done="0"/>
  <w15:commentEx w15:paraId="44C0394B" w15:done="0"/>
  <w15:commentEx w15:paraId="5BE1D3A2" w15:done="0"/>
  <w15:commentEx w15:paraId="7A440C50" w15:paraIdParent="5BE1D3A2" w15:done="0"/>
  <w15:commentEx w15:paraId="51B6A6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4FBEB" w14:textId="77777777" w:rsidR="0020118A" w:rsidRDefault="0020118A">
      <w:r>
        <w:separator/>
      </w:r>
    </w:p>
  </w:endnote>
  <w:endnote w:type="continuationSeparator" w:id="0">
    <w:p w14:paraId="628B71D3" w14:textId="77777777" w:rsidR="0020118A" w:rsidRDefault="0020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IN-Medium">
    <w:panose1 w:val="00000000000000000000"/>
    <w:charset w:val="00"/>
    <w:family w:val="modern"/>
    <w:notTrueType/>
    <w:pitch w:val="variable"/>
    <w:sig w:usb0="00000003" w:usb1="00000000" w:usb2="00000000" w:usb3="00000000" w:csb0="00000001" w:csb1="00000000"/>
  </w:font>
  <w:font w:name="DIN-Regular">
    <w:panose1 w:val="00000500000000000000"/>
    <w:charset w:val="00"/>
    <w:family w:val="modern"/>
    <w:notTrueType/>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IN-Bold">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IN-Black">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Helvetica 55 Roman">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AFDE5" w14:textId="77777777" w:rsidR="00072564" w:rsidRDefault="00072564"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61BAF66F" w14:textId="77777777" w:rsidR="00072564" w:rsidRDefault="00072564" w:rsidP="00215481">
    <w:pPr>
      <w:ind w:left="2880" w:right="-3033" w:firstLine="720"/>
      <w:rPr>
        <w:rFonts w:ascii="DIN-Regular" w:hAnsi="DIN-Regular"/>
        <w:sz w:val="17"/>
        <w:lang w:val="de-DE"/>
      </w:rPr>
    </w:pPr>
    <w:r>
      <w:rPr>
        <w:rFonts w:ascii="DIN-Regular" w:hAnsi="DIN-Regular"/>
        <w:sz w:val="17"/>
        <w:lang w:val="de-DE"/>
      </w:rPr>
      <w:t xml:space="preserve">   Winsbergring 15 </w:t>
    </w:r>
    <w:r>
      <w:rPr>
        <w:rFonts w:ascii="Arial" w:hAnsi="Arial" w:cs="Arial"/>
        <w:sz w:val="17"/>
        <w:lang w:val="de-DE"/>
      </w:rPr>
      <w:t>●</w:t>
    </w:r>
    <w:r>
      <w:rPr>
        <w:rFonts w:ascii="DIN-Regular" w:hAnsi="DIN-Regular"/>
        <w:sz w:val="17"/>
        <w:lang w:val="de-DE"/>
      </w:rPr>
      <w:t xml:space="preserve"> 22525 Hamburg</w:t>
    </w:r>
  </w:p>
  <w:p w14:paraId="5C8CDBA9" w14:textId="77777777" w:rsidR="00072564" w:rsidRDefault="00072564"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508F5CCB" wp14:editId="26E7C4B2">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Langbehn</w:t>
    </w:r>
  </w:p>
  <w:p w14:paraId="22D3CC58" w14:textId="77777777" w:rsidR="00072564" w:rsidRDefault="00072564"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p>
  <w:p w14:paraId="32531FAA" w14:textId="77777777" w:rsidR="00072564" w:rsidRDefault="00072564" w:rsidP="00215481">
    <w:pPr>
      <w:spacing w:line="200" w:lineRule="exact"/>
      <w:ind w:left="2880" w:right="85" w:hanging="753"/>
      <w:jc w:val="center"/>
      <w:rPr>
        <w:sz w:val="17"/>
        <w:lang w:val="de-DE"/>
      </w:rPr>
    </w:pPr>
  </w:p>
  <w:p w14:paraId="39F2927A" w14:textId="4B498D75" w:rsidR="00072564" w:rsidRPr="00215481" w:rsidRDefault="00072564"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D41A63">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D41A63">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042518" w14:textId="77777777" w:rsidR="0020118A" w:rsidRDefault="0020118A">
      <w:r>
        <w:separator/>
      </w:r>
    </w:p>
  </w:footnote>
  <w:footnote w:type="continuationSeparator" w:id="0">
    <w:p w14:paraId="04FCCE4F" w14:textId="77777777" w:rsidR="0020118A" w:rsidRDefault="00201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96885" w14:textId="77777777" w:rsidR="00072564" w:rsidRPr="0060218C" w:rsidRDefault="00072564" w:rsidP="0060218C">
    <w:pPr>
      <w:pStyle w:val="Kopfzeile"/>
    </w:pPr>
    <w:r>
      <w:rPr>
        <w:noProof/>
        <w:lang w:val="de-DE" w:eastAsia="de-DE"/>
      </w:rPr>
      <w:drawing>
        <wp:anchor distT="0" distB="0" distL="114300" distR="114300" simplePos="0" relativeHeight="251658240" behindDoc="1" locked="0" layoutInCell="1" allowOverlap="1" wp14:anchorId="14477970" wp14:editId="150A8B51">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9CC6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brahim Yildirim (7870098)">
    <w15:presenceInfo w15:providerId="AD" w15:userId="S-1-5-21-2739511847-3804836064-3058629999-4827"/>
  </w15:person>
  <w15:person w15:author="Ibrahim Yildirim (7870098) [2]">
    <w15:presenceInfo w15:providerId="AD" w15:userId="S-1-5-21-2739511847-3804836064-3058629999-4827"/>
  </w15:person>
  <w15:person w15:author="Ibrahim Yildirim (7870098) [3]">
    <w15:presenceInfo w15:providerId="AD" w15:userId="S-1-5-21-2739511847-3804836064-3058629999-4827"/>
  </w15:person>
  <w15:person w15:author="Ibrahim Yildirim (7870098) [4]">
    <w15:presenceInfo w15:providerId="AD" w15:userId="S-1-5-21-2739511847-3804836064-3058629999-4827"/>
  </w15:person>
  <w15:person w15:author="Ibrahim Yildirim (7870098) [5]">
    <w15:presenceInfo w15:providerId="AD" w15:userId="S-1-5-21-2739511847-3804836064-3058629999-4827"/>
  </w15:person>
  <w15:person w15:author="Ibrahim Yildirim (7870098) [6]">
    <w15:presenceInfo w15:providerId="AD" w15:userId="S-1-5-21-2739511847-3804836064-3058629999-4827"/>
  </w15:person>
  <w15:person w15:author="Ibrahim Yildirim (7870098) [7]">
    <w15:presenceInfo w15:providerId="AD" w15:userId="S-1-5-21-2739511847-3804836064-3058629999-4827"/>
  </w15:person>
  <w15:person w15:author="Ibrahim Yildirim (7870098) [8]">
    <w15:presenceInfo w15:providerId="AD" w15:userId="S-1-5-21-2739511847-3804836064-3058629999-4827"/>
  </w15:person>
  <w15:person w15:author="Ibrahim Yildirim (7870098) [9]">
    <w15:presenceInfo w15:providerId="AD" w15:userId="S-1-5-21-2739511847-3804836064-3058629999-4827"/>
  </w15:person>
  <w15:person w15:author="Ibrahim Yildirim (7870098) [10]">
    <w15:presenceInfo w15:providerId="AD" w15:userId="S-1-5-21-2739511847-3804836064-3058629999-4827"/>
  </w15:person>
  <w15:person w15:author="Ibrahim Yildirim (7870098) [11]">
    <w15:presenceInfo w15:providerId="AD" w15:userId="S-1-5-21-2739511847-3804836064-3058629999-4827"/>
  </w15:person>
  <w15:person w15:author="Ibrahim Yildirim (7870098) [12]">
    <w15:presenceInfo w15:providerId="AD" w15:userId="S-1-5-21-2739511847-3804836064-3058629999-4827"/>
  </w15:person>
  <w15:person w15:author="Ibrahim Yildirim (7870098) [13]">
    <w15:presenceInfo w15:providerId="AD" w15:userId="S-1-5-21-2739511847-3804836064-3058629999-4827"/>
  </w15:person>
  <w15:person w15:author="Ibrahim Yildirim (7870098) [15]">
    <w15:presenceInfo w15:providerId="AD" w15:userId="S-1-5-21-2739511847-3804836064-3058629999-4827"/>
  </w15:person>
  <w15:person w15:author="Ibrahim Yildirim (7870098) [14]">
    <w15:presenceInfo w15:providerId="AD" w15:userId="S-1-5-21-2739511847-3804836064-3058629999-48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BA0"/>
    <w:rsid w:val="00000E0F"/>
    <w:rsid w:val="00001447"/>
    <w:rsid w:val="000017BA"/>
    <w:rsid w:val="00001957"/>
    <w:rsid w:val="000021E9"/>
    <w:rsid w:val="0000225B"/>
    <w:rsid w:val="00002F8C"/>
    <w:rsid w:val="0000344B"/>
    <w:rsid w:val="0000456A"/>
    <w:rsid w:val="000056F7"/>
    <w:rsid w:val="00005C2D"/>
    <w:rsid w:val="000060EC"/>
    <w:rsid w:val="0000640D"/>
    <w:rsid w:val="00007530"/>
    <w:rsid w:val="00007536"/>
    <w:rsid w:val="00007827"/>
    <w:rsid w:val="00007912"/>
    <w:rsid w:val="00007C4C"/>
    <w:rsid w:val="0001016D"/>
    <w:rsid w:val="00010263"/>
    <w:rsid w:val="000103DD"/>
    <w:rsid w:val="000107A0"/>
    <w:rsid w:val="00010986"/>
    <w:rsid w:val="00010A7B"/>
    <w:rsid w:val="00012873"/>
    <w:rsid w:val="00012A69"/>
    <w:rsid w:val="00012CCE"/>
    <w:rsid w:val="000131A1"/>
    <w:rsid w:val="00013C81"/>
    <w:rsid w:val="00013CBA"/>
    <w:rsid w:val="0001422C"/>
    <w:rsid w:val="00014447"/>
    <w:rsid w:val="00014921"/>
    <w:rsid w:val="000162A1"/>
    <w:rsid w:val="00016E96"/>
    <w:rsid w:val="000207F4"/>
    <w:rsid w:val="00021518"/>
    <w:rsid w:val="00021C9F"/>
    <w:rsid w:val="000225AB"/>
    <w:rsid w:val="00022796"/>
    <w:rsid w:val="00023A4F"/>
    <w:rsid w:val="00023C2C"/>
    <w:rsid w:val="00025233"/>
    <w:rsid w:val="0002650D"/>
    <w:rsid w:val="000268BC"/>
    <w:rsid w:val="00027A5B"/>
    <w:rsid w:val="00027F17"/>
    <w:rsid w:val="00030F02"/>
    <w:rsid w:val="000312A4"/>
    <w:rsid w:val="00032601"/>
    <w:rsid w:val="00032E23"/>
    <w:rsid w:val="000342D5"/>
    <w:rsid w:val="00035814"/>
    <w:rsid w:val="00035D17"/>
    <w:rsid w:val="0003660D"/>
    <w:rsid w:val="0003683E"/>
    <w:rsid w:val="00036DFB"/>
    <w:rsid w:val="00036EAC"/>
    <w:rsid w:val="000377B9"/>
    <w:rsid w:val="0003796E"/>
    <w:rsid w:val="00037FB6"/>
    <w:rsid w:val="00040D99"/>
    <w:rsid w:val="00040F76"/>
    <w:rsid w:val="00041254"/>
    <w:rsid w:val="000413E7"/>
    <w:rsid w:val="000413F4"/>
    <w:rsid w:val="00041A05"/>
    <w:rsid w:val="00041CEA"/>
    <w:rsid w:val="000420EC"/>
    <w:rsid w:val="000420F0"/>
    <w:rsid w:val="0004253A"/>
    <w:rsid w:val="0004327B"/>
    <w:rsid w:val="00043B27"/>
    <w:rsid w:val="00043B4D"/>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7E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0B4"/>
    <w:rsid w:val="00062316"/>
    <w:rsid w:val="00062493"/>
    <w:rsid w:val="00062591"/>
    <w:rsid w:val="00062FB7"/>
    <w:rsid w:val="00063D51"/>
    <w:rsid w:val="00064AD2"/>
    <w:rsid w:val="000662DF"/>
    <w:rsid w:val="000663CA"/>
    <w:rsid w:val="00066A85"/>
    <w:rsid w:val="00067B48"/>
    <w:rsid w:val="00071270"/>
    <w:rsid w:val="00072427"/>
    <w:rsid w:val="00072564"/>
    <w:rsid w:val="000726A4"/>
    <w:rsid w:val="00073079"/>
    <w:rsid w:val="00073679"/>
    <w:rsid w:val="00074196"/>
    <w:rsid w:val="00074E40"/>
    <w:rsid w:val="00075464"/>
    <w:rsid w:val="00075FA7"/>
    <w:rsid w:val="00076065"/>
    <w:rsid w:val="00076AFC"/>
    <w:rsid w:val="00077394"/>
    <w:rsid w:val="00077B91"/>
    <w:rsid w:val="000803DA"/>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87BA9"/>
    <w:rsid w:val="000902F7"/>
    <w:rsid w:val="000905AD"/>
    <w:rsid w:val="00090CF0"/>
    <w:rsid w:val="00090E47"/>
    <w:rsid w:val="000915DD"/>
    <w:rsid w:val="00091CA2"/>
    <w:rsid w:val="00093865"/>
    <w:rsid w:val="0009419D"/>
    <w:rsid w:val="000941C2"/>
    <w:rsid w:val="000946ED"/>
    <w:rsid w:val="00094AD6"/>
    <w:rsid w:val="00094BD1"/>
    <w:rsid w:val="00094FA9"/>
    <w:rsid w:val="00096933"/>
    <w:rsid w:val="00096B6A"/>
    <w:rsid w:val="0009700A"/>
    <w:rsid w:val="000970EC"/>
    <w:rsid w:val="000976D2"/>
    <w:rsid w:val="000979E8"/>
    <w:rsid w:val="000A0A7E"/>
    <w:rsid w:val="000A0AFC"/>
    <w:rsid w:val="000A0B0E"/>
    <w:rsid w:val="000A0DC4"/>
    <w:rsid w:val="000A0E83"/>
    <w:rsid w:val="000A0FAC"/>
    <w:rsid w:val="000A1802"/>
    <w:rsid w:val="000A1BBD"/>
    <w:rsid w:val="000A2A76"/>
    <w:rsid w:val="000A43D2"/>
    <w:rsid w:val="000A4552"/>
    <w:rsid w:val="000A4709"/>
    <w:rsid w:val="000A47A1"/>
    <w:rsid w:val="000A4A90"/>
    <w:rsid w:val="000A684E"/>
    <w:rsid w:val="000A68B2"/>
    <w:rsid w:val="000A71E5"/>
    <w:rsid w:val="000A7262"/>
    <w:rsid w:val="000A747B"/>
    <w:rsid w:val="000A770F"/>
    <w:rsid w:val="000A7F3F"/>
    <w:rsid w:val="000B009E"/>
    <w:rsid w:val="000B02EC"/>
    <w:rsid w:val="000B04AF"/>
    <w:rsid w:val="000B0AC9"/>
    <w:rsid w:val="000B0C8A"/>
    <w:rsid w:val="000B1948"/>
    <w:rsid w:val="000B2617"/>
    <w:rsid w:val="000B2689"/>
    <w:rsid w:val="000B4065"/>
    <w:rsid w:val="000B4CFA"/>
    <w:rsid w:val="000B5491"/>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7CC"/>
    <w:rsid w:val="000D3B96"/>
    <w:rsid w:val="000D3D2C"/>
    <w:rsid w:val="000D4117"/>
    <w:rsid w:val="000D42AE"/>
    <w:rsid w:val="000D4512"/>
    <w:rsid w:val="000D5B84"/>
    <w:rsid w:val="000D702F"/>
    <w:rsid w:val="000E0004"/>
    <w:rsid w:val="000E06CC"/>
    <w:rsid w:val="000E0995"/>
    <w:rsid w:val="000E0B6A"/>
    <w:rsid w:val="000E14CD"/>
    <w:rsid w:val="000E1BD6"/>
    <w:rsid w:val="000E1D7E"/>
    <w:rsid w:val="000E2AFA"/>
    <w:rsid w:val="000E51B8"/>
    <w:rsid w:val="000E5ABF"/>
    <w:rsid w:val="000E6E78"/>
    <w:rsid w:val="000F064B"/>
    <w:rsid w:val="000F0C4D"/>
    <w:rsid w:val="000F1C28"/>
    <w:rsid w:val="000F272F"/>
    <w:rsid w:val="000F3172"/>
    <w:rsid w:val="000F3D27"/>
    <w:rsid w:val="000F3FA1"/>
    <w:rsid w:val="000F49E9"/>
    <w:rsid w:val="000F4D30"/>
    <w:rsid w:val="000F53DB"/>
    <w:rsid w:val="000F5942"/>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31B"/>
    <w:rsid w:val="00106C41"/>
    <w:rsid w:val="00107A65"/>
    <w:rsid w:val="00110630"/>
    <w:rsid w:val="00110ADC"/>
    <w:rsid w:val="0011174C"/>
    <w:rsid w:val="00112065"/>
    <w:rsid w:val="00112507"/>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233"/>
    <w:rsid w:val="0012347A"/>
    <w:rsid w:val="0012459A"/>
    <w:rsid w:val="00124E1D"/>
    <w:rsid w:val="00124E27"/>
    <w:rsid w:val="00124E88"/>
    <w:rsid w:val="0012586E"/>
    <w:rsid w:val="00125F97"/>
    <w:rsid w:val="00127A94"/>
    <w:rsid w:val="00130564"/>
    <w:rsid w:val="001308A0"/>
    <w:rsid w:val="0013144D"/>
    <w:rsid w:val="00131A09"/>
    <w:rsid w:val="00132979"/>
    <w:rsid w:val="00132A21"/>
    <w:rsid w:val="001339BC"/>
    <w:rsid w:val="00133DEA"/>
    <w:rsid w:val="001347E4"/>
    <w:rsid w:val="00134DD0"/>
    <w:rsid w:val="0013669F"/>
    <w:rsid w:val="001401C6"/>
    <w:rsid w:val="00141633"/>
    <w:rsid w:val="00141810"/>
    <w:rsid w:val="00141E56"/>
    <w:rsid w:val="00141F63"/>
    <w:rsid w:val="00141FD9"/>
    <w:rsid w:val="00141FDF"/>
    <w:rsid w:val="001420EB"/>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377A"/>
    <w:rsid w:val="00155660"/>
    <w:rsid w:val="001561A0"/>
    <w:rsid w:val="00156388"/>
    <w:rsid w:val="001617B0"/>
    <w:rsid w:val="00162015"/>
    <w:rsid w:val="001621B9"/>
    <w:rsid w:val="001628E2"/>
    <w:rsid w:val="00163140"/>
    <w:rsid w:val="00163A4A"/>
    <w:rsid w:val="00164B89"/>
    <w:rsid w:val="00164BF5"/>
    <w:rsid w:val="001657D9"/>
    <w:rsid w:val="001657ED"/>
    <w:rsid w:val="00165DF2"/>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565"/>
    <w:rsid w:val="00176A0E"/>
    <w:rsid w:val="00176B18"/>
    <w:rsid w:val="001770AD"/>
    <w:rsid w:val="00177287"/>
    <w:rsid w:val="0017758D"/>
    <w:rsid w:val="00177D8B"/>
    <w:rsid w:val="00177F7A"/>
    <w:rsid w:val="001805C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309"/>
    <w:rsid w:val="00185420"/>
    <w:rsid w:val="0018543E"/>
    <w:rsid w:val="00185CD5"/>
    <w:rsid w:val="00186301"/>
    <w:rsid w:val="00186871"/>
    <w:rsid w:val="00187102"/>
    <w:rsid w:val="001871EC"/>
    <w:rsid w:val="001906D6"/>
    <w:rsid w:val="00191176"/>
    <w:rsid w:val="001912C0"/>
    <w:rsid w:val="00191337"/>
    <w:rsid w:val="001916E4"/>
    <w:rsid w:val="00191DDD"/>
    <w:rsid w:val="0019222E"/>
    <w:rsid w:val="001923D2"/>
    <w:rsid w:val="00192481"/>
    <w:rsid w:val="00192580"/>
    <w:rsid w:val="00192F72"/>
    <w:rsid w:val="0019304F"/>
    <w:rsid w:val="001933D1"/>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63"/>
    <w:rsid w:val="001A2277"/>
    <w:rsid w:val="001A23B9"/>
    <w:rsid w:val="001A25F2"/>
    <w:rsid w:val="001A29B8"/>
    <w:rsid w:val="001A2F90"/>
    <w:rsid w:val="001A3662"/>
    <w:rsid w:val="001A36CB"/>
    <w:rsid w:val="001A39FA"/>
    <w:rsid w:val="001A437F"/>
    <w:rsid w:val="001A4A87"/>
    <w:rsid w:val="001A5551"/>
    <w:rsid w:val="001A5FEB"/>
    <w:rsid w:val="001A725C"/>
    <w:rsid w:val="001A750E"/>
    <w:rsid w:val="001A7E39"/>
    <w:rsid w:val="001B009D"/>
    <w:rsid w:val="001B038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2BC"/>
    <w:rsid w:val="001D1409"/>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A07"/>
    <w:rsid w:val="001E7E41"/>
    <w:rsid w:val="001F01F4"/>
    <w:rsid w:val="001F0C48"/>
    <w:rsid w:val="001F0CB9"/>
    <w:rsid w:val="001F0D73"/>
    <w:rsid w:val="001F16C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18A"/>
    <w:rsid w:val="002017F0"/>
    <w:rsid w:val="00201843"/>
    <w:rsid w:val="0020222F"/>
    <w:rsid w:val="002025F1"/>
    <w:rsid w:val="002027C9"/>
    <w:rsid w:val="00202947"/>
    <w:rsid w:val="00202A59"/>
    <w:rsid w:val="00202C6E"/>
    <w:rsid w:val="00202C89"/>
    <w:rsid w:val="00202DEC"/>
    <w:rsid w:val="00202E87"/>
    <w:rsid w:val="002030F5"/>
    <w:rsid w:val="002031E6"/>
    <w:rsid w:val="00203A37"/>
    <w:rsid w:val="002045BD"/>
    <w:rsid w:val="00204719"/>
    <w:rsid w:val="00204CD4"/>
    <w:rsid w:val="00204FF0"/>
    <w:rsid w:val="00205227"/>
    <w:rsid w:val="0020525E"/>
    <w:rsid w:val="00205DCF"/>
    <w:rsid w:val="0020697A"/>
    <w:rsid w:val="00207571"/>
    <w:rsid w:val="00207DCF"/>
    <w:rsid w:val="00210C94"/>
    <w:rsid w:val="00210D7A"/>
    <w:rsid w:val="0021138D"/>
    <w:rsid w:val="002119B3"/>
    <w:rsid w:val="00211A0E"/>
    <w:rsid w:val="00213BA7"/>
    <w:rsid w:val="00214419"/>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9AF"/>
    <w:rsid w:val="00227D6B"/>
    <w:rsid w:val="002305D4"/>
    <w:rsid w:val="00230D11"/>
    <w:rsid w:val="00232076"/>
    <w:rsid w:val="0023264B"/>
    <w:rsid w:val="00232E1B"/>
    <w:rsid w:val="00233357"/>
    <w:rsid w:val="002333A3"/>
    <w:rsid w:val="00233523"/>
    <w:rsid w:val="00233632"/>
    <w:rsid w:val="00233747"/>
    <w:rsid w:val="00233B84"/>
    <w:rsid w:val="00233EC1"/>
    <w:rsid w:val="00233F39"/>
    <w:rsid w:val="0023400D"/>
    <w:rsid w:val="002343BD"/>
    <w:rsid w:val="0023493D"/>
    <w:rsid w:val="00234A89"/>
    <w:rsid w:val="00235455"/>
    <w:rsid w:val="0023575C"/>
    <w:rsid w:val="00235AF4"/>
    <w:rsid w:val="002368B9"/>
    <w:rsid w:val="002369DC"/>
    <w:rsid w:val="00237D0A"/>
    <w:rsid w:val="002402B8"/>
    <w:rsid w:val="00240B69"/>
    <w:rsid w:val="002412C4"/>
    <w:rsid w:val="0024165C"/>
    <w:rsid w:val="00241BD8"/>
    <w:rsid w:val="002425A6"/>
    <w:rsid w:val="00242A34"/>
    <w:rsid w:val="002454CA"/>
    <w:rsid w:val="00245968"/>
    <w:rsid w:val="00245D1B"/>
    <w:rsid w:val="00245EBB"/>
    <w:rsid w:val="002462E9"/>
    <w:rsid w:val="002464AA"/>
    <w:rsid w:val="0024686B"/>
    <w:rsid w:val="0024760D"/>
    <w:rsid w:val="00250087"/>
    <w:rsid w:val="00250C6D"/>
    <w:rsid w:val="00251079"/>
    <w:rsid w:val="0025128C"/>
    <w:rsid w:val="00251FFA"/>
    <w:rsid w:val="0025225B"/>
    <w:rsid w:val="0025305D"/>
    <w:rsid w:val="002534C8"/>
    <w:rsid w:val="00253B82"/>
    <w:rsid w:val="00253F1D"/>
    <w:rsid w:val="00254A9F"/>
    <w:rsid w:val="00254BF9"/>
    <w:rsid w:val="00254E0A"/>
    <w:rsid w:val="002554C9"/>
    <w:rsid w:val="00255CE2"/>
    <w:rsid w:val="00255DA8"/>
    <w:rsid w:val="002565FF"/>
    <w:rsid w:val="00257BC6"/>
    <w:rsid w:val="00260774"/>
    <w:rsid w:val="00260C91"/>
    <w:rsid w:val="00261637"/>
    <w:rsid w:val="00261B83"/>
    <w:rsid w:val="00261BAE"/>
    <w:rsid w:val="00261D2F"/>
    <w:rsid w:val="002622AD"/>
    <w:rsid w:val="002633BF"/>
    <w:rsid w:val="002638C0"/>
    <w:rsid w:val="00263CDB"/>
    <w:rsid w:val="00263D14"/>
    <w:rsid w:val="00264224"/>
    <w:rsid w:val="0026439D"/>
    <w:rsid w:val="00264F2B"/>
    <w:rsid w:val="002657EC"/>
    <w:rsid w:val="00265A23"/>
    <w:rsid w:val="00265C33"/>
    <w:rsid w:val="00265E5E"/>
    <w:rsid w:val="0026661E"/>
    <w:rsid w:val="002666F4"/>
    <w:rsid w:val="00266F12"/>
    <w:rsid w:val="00267859"/>
    <w:rsid w:val="00270034"/>
    <w:rsid w:val="002710FA"/>
    <w:rsid w:val="002713FB"/>
    <w:rsid w:val="00271866"/>
    <w:rsid w:val="00272307"/>
    <w:rsid w:val="00272595"/>
    <w:rsid w:val="002740F9"/>
    <w:rsid w:val="002745E7"/>
    <w:rsid w:val="00274F73"/>
    <w:rsid w:val="002759A0"/>
    <w:rsid w:val="00276B52"/>
    <w:rsid w:val="0027730B"/>
    <w:rsid w:val="002774B5"/>
    <w:rsid w:val="002778CC"/>
    <w:rsid w:val="002778CF"/>
    <w:rsid w:val="002806A7"/>
    <w:rsid w:val="00280928"/>
    <w:rsid w:val="00280CBF"/>
    <w:rsid w:val="00280F1A"/>
    <w:rsid w:val="00281270"/>
    <w:rsid w:val="0028159E"/>
    <w:rsid w:val="00281E83"/>
    <w:rsid w:val="00282CEE"/>
    <w:rsid w:val="00282F64"/>
    <w:rsid w:val="00283188"/>
    <w:rsid w:val="00283CDC"/>
    <w:rsid w:val="00283D57"/>
    <w:rsid w:val="00283F54"/>
    <w:rsid w:val="002845E6"/>
    <w:rsid w:val="00284A49"/>
    <w:rsid w:val="00284AC3"/>
    <w:rsid w:val="00284DDF"/>
    <w:rsid w:val="00285B33"/>
    <w:rsid w:val="002860A2"/>
    <w:rsid w:val="002865F8"/>
    <w:rsid w:val="002869A3"/>
    <w:rsid w:val="00287027"/>
    <w:rsid w:val="002878FF"/>
    <w:rsid w:val="00287DA1"/>
    <w:rsid w:val="0029082F"/>
    <w:rsid w:val="00290B1B"/>
    <w:rsid w:val="002910FD"/>
    <w:rsid w:val="002914AB"/>
    <w:rsid w:val="00291A22"/>
    <w:rsid w:val="00291C03"/>
    <w:rsid w:val="0029268E"/>
    <w:rsid w:val="00292763"/>
    <w:rsid w:val="0029369F"/>
    <w:rsid w:val="00293A31"/>
    <w:rsid w:val="00293AAE"/>
    <w:rsid w:val="00293BE6"/>
    <w:rsid w:val="00293E05"/>
    <w:rsid w:val="0029519E"/>
    <w:rsid w:val="00296964"/>
    <w:rsid w:val="00296FFB"/>
    <w:rsid w:val="00297165"/>
    <w:rsid w:val="00297628"/>
    <w:rsid w:val="002A11FF"/>
    <w:rsid w:val="002A14EA"/>
    <w:rsid w:val="002A1C76"/>
    <w:rsid w:val="002A1EF0"/>
    <w:rsid w:val="002A20BA"/>
    <w:rsid w:val="002A2A9F"/>
    <w:rsid w:val="002A32DE"/>
    <w:rsid w:val="002A3C98"/>
    <w:rsid w:val="002A5609"/>
    <w:rsid w:val="002A676B"/>
    <w:rsid w:val="002A7181"/>
    <w:rsid w:val="002A7355"/>
    <w:rsid w:val="002A7B65"/>
    <w:rsid w:val="002A7D45"/>
    <w:rsid w:val="002B014A"/>
    <w:rsid w:val="002B0237"/>
    <w:rsid w:val="002B07B7"/>
    <w:rsid w:val="002B0A50"/>
    <w:rsid w:val="002B1278"/>
    <w:rsid w:val="002B1972"/>
    <w:rsid w:val="002B3272"/>
    <w:rsid w:val="002B3B2C"/>
    <w:rsid w:val="002B4659"/>
    <w:rsid w:val="002B489C"/>
    <w:rsid w:val="002B5362"/>
    <w:rsid w:val="002B59D9"/>
    <w:rsid w:val="002B5BEF"/>
    <w:rsid w:val="002B6892"/>
    <w:rsid w:val="002B72A5"/>
    <w:rsid w:val="002B77E8"/>
    <w:rsid w:val="002B7E5A"/>
    <w:rsid w:val="002C0209"/>
    <w:rsid w:val="002C045B"/>
    <w:rsid w:val="002C0770"/>
    <w:rsid w:val="002C0EC0"/>
    <w:rsid w:val="002C138F"/>
    <w:rsid w:val="002C188F"/>
    <w:rsid w:val="002C18D8"/>
    <w:rsid w:val="002C1F83"/>
    <w:rsid w:val="002C2A6D"/>
    <w:rsid w:val="002C2ADF"/>
    <w:rsid w:val="002C2BCD"/>
    <w:rsid w:val="002C2D43"/>
    <w:rsid w:val="002C3A52"/>
    <w:rsid w:val="002C3EEB"/>
    <w:rsid w:val="002C4B46"/>
    <w:rsid w:val="002C738F"/>
    <w:rsid w:val="002C77B3"/>
    <w:rsid w:val="002C7F8B"/>
    <w:rsid w:val="002D0B9A"/>
    <w:rsid w:val="002D0C21"/>
    <w:rsid w:val="002D0E99"/>
    <w:rsid w:val="002D0F69"/>
    <w:rsid w:val="002D14CE"/>
    <w:rsid w:val="002D1B0C"/>
    <w:rsid w:val="002D1FDE"/>
    <w:rsid w:val="002D2360"/>
    <w:rsid w:val="002D2F0E"/>
    <w:rsid w:val="002D300B"/>
    <w:rsid w:val="002D33C9"/>
    <w:rsid w:val="002D3CA7"/>
    <w:rsid w:val="002D4290"/>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3718"/>
    <w:rsid w:val="002E4269"/>
    <w:rsid w:val="002E4552"/>
    <w:rsid w:val="002E49F9"/>
    <w:rsid w:val="002E5DF5"/>
    <w:rsid w:val="002E6055"/>
    <w:rsid w:val="002E605F"/>
    <w:rsid w:val="002E6359"/>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B08"/>
    <w:rsid w:val="00301C53"/>
    <w:rsid w:val="0030254E"/>
    <w:rsid w:val="0030258F"/>
    <w:rsid w:val="00302E1F"/>
    <w:rsid w:val="0030307A"/>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2DD"/>
    <w:rsid w:val="00313472"/>
    <w:rsid w:val="0031367A"/>
    <w:rsid w:val="00314BF8"/>
    <w:rsid w:val="00315678"/>
    <w:rsid w:val="00315910"/>
    <w:rsid w:val="003159E9"/>
    <w:rsid w:val="00315B6A"/>
    <w:rsid w:val="00315DBD"/>
    <w:rsid w:val="00315DE7"/>
    <w:rsid w:val="003161C6"/>
    <w:rsid w:val="003166E5"/>
    <w:rsid w:val="00316946"/>
    <w:rsid w:val="00320B45"/>
    <w:rsid w:val="003210F5"/>
    <w:rsid w:val="003214FC"/>
    <w:rsid w:val="0032183F"/>
    <w:rsid w:val="0032306A"/>
    <w:rsid w:val="00323416"/>
    <w:rsid w:val="0032389C"/>
    <w:rsid w:val="00323DC5"/>
    <w:rsid w:val="00324249"/>
    <w:rsid w:val="003254BC"/>
    <w:rsid w:val="003256D2"/>
    <w:rsid w:val="00325AFE"/>
    <w:rsid w:val="00326130"/>
    <w:rsid w:val="003262A9"/>
    <w:rsid w:val="00326DF6"/>
    <w:rsid w:val="00326EFC"/>
    <w:rsid w:val="00326F09"/>
    <w:rsid w:val="00327288"/>
    <w:rsid w:val="003275BB"/>
    <w:rsid w:val="003279DA"/>
    <w:rsid w:val="00327D9D"/>
    <w:rsid w:val="00331AC8"/>
    <w:rsid w:val="00331F3B"/>
    <w:rsid w:val="0033222D"/>
    <w:rsid w:val="003324B2"/>
    <w:rsid w:val="00332769"/>
    <w:rsid w:val="0033289B"/>
    <w:rsid w:val="00332AA7"/>
    <w:rsid w:val="00333B02"/>
    <w:rsid w:val="00333D4C"/>
    <w:rsid w:val="00334C77"/>
    <w:rsid w:val="00334E2D"/>
    <w:rsid w:val="00335575"/>
    <w:rsid w:val="00335A12"/>
    <w:rsid w:val="00336581"/>
    <w:rsid w:val="0033660C"/>
    <w:rsid w:val="00337955"/>
    <w:rsid w:val="003415C7"/>
    <w:rsid w:val="00341D71"/>
    <w:rsid w:val="003437B6"/>
    <w:rsid w:val="00343B1F"/>
    <w:rsid w:val="00343DA5"/>
    <w:rsid w:val="0034402C"/>
    <w:rsid w:val="00344518"/>
    <w:rsid w:val="003446BD"/>
    <w:rsid w:val="00344A5A"/>
    <w:rsid w:val="0034539C"/>
    <w:rsid w:val="0034590C"/>
    <w:rsid w:val="00345BB1"/>
    <w:rsid w:val="00345D20"/>
    <w:rsid w:val="00346EAB"/>
    <w:rsid w:val="00346FC7"/>
    <w:rsid w:val="00347280"/>
    <w:rsid w:val="003474E8"/>
    <w:rsid w:val="00347C90"/>
    <w:rsid w:val="00350694"/>
    <w:rsid w:val="00350AFF"/>
    <w:rsid w:val="003510CB"/>
    <w:rsid w:val="0035173B"/>
    <w:rsid w:val="00351A10"/>
    <w:rsid w:val="00352EEC"/>
    <w:rsid w:val="003531E5"/>
    <w:rsid w:val="00354B0C"/>
    <w:rsid w:val="00354C73"/>
    <w:rsid w:val="00356765"/>
    <w:rsid w:val="0035686B"/>
    <w:rsid w:val="00356A16"/>
    <w:rsid w:val="00356A8D"/>
    <w:rsid w:val="00357013"/>
    <w:rsid w:val="003572C1"/>
    <w:rsid w:val="0035752B"/>
    <w:rsid w:val="00357673"/>
    <w:rsid w:val="003577B0"/>
    <w:rsid w:val="00357F14"/>
    <w:rsid w:val="0036013E"/>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28BD"/>
    <w:rsid w:val="003737AA"/>
    <w:rsid w:val="00373A7F"/>
    <w:rsid w:val="00374852"/>
    <w:rsid w:val="00374A31"/>
    <w:rsid w:val="00374B5C"/>
    <w:rsid w:val="00375524"/>
    <w:rsid w:val="00376021"/>
    <w:rsid w:val="003760B6"/>
    <w:rsid w:val="0037698C"/>
    <w:rsid w:val="0037718A"/>
    <w:rsid w:val="00377552"/>
    <w:rsid w:val="003779B8"/>
    <w:rsid w:val="00380C23"/>
    <w:rsid w:val="00380E6C"/>
    <w:rsid w:val="00380E75"/>
    <w:rsid w:val="00380F9D"/>
    <w:rsid w:val="00380FC9"/>
    <w:rsid w:val="003811C5"/>
    <w:rsid w:val="00382634"/>
    <w:rsid w:val="00383340"/>
    <w:rsid w:val="003834A0"/>
    <w:rsid w:val="00383A17"/>
    <w:rsid w:val="00383B2A"/>
    <w:rsid w:val="003849D2"/>
    <w:rsid w:val="00384B4C"/>
    <w:rsid w:val="003857C7"/>
    <w:rsid w:val="00386053"/>
    <w:rsid w:val="003860D0"/>
    <w:rsid w:val="00386675"/>
    <w:rsid w:val="00386781"/>
    <w:rsid w:val="00386EFF"/>
    <w:rsid w:val="00386FD0"/>
    <w:rsid w:val="0038719A"/>
    <w:rsid w:val="00387D4F"/>
    <w:rsid w:val="00387FEA"/>
    <w:rsid w:val="0039003E"/>
    <w:rsid w:val="00391598"/>
    <w:rsid w:val="00391685"/>
    <w:rsid w:val="00391AC6"/>
    <w:rsid w:val="00392A01"/>
    <w:rsid w:val="00392C7F"/>
    <w:rsid w:val="0039311B"/>
    <w:rsid w:val="0039312A"/>
    <w:rsid w:val="003933BB"/>
    <w:rsid w:val="00393AD6"/>
    <w:rsid w:val="003941B3"/>
    <w:rsid w:val="003946C9"/>
    <w:rsid w:val="003948FD"/>
    <w:rsid w:val="00395266"/>
    <w:rsid w:val="003959D5"/>
    <w:rsid w:val="00395B11"/>
    <w:rsid w:val="00395ECC"/>
    <w:rsid w:val="00395FC8"/>
    <w:rsid w:val="003960D6"/>
    <w:rsid w:val="003A0723"/>
    <w:rsid w:val="003A0B8B"/>
    <w:rsid w:val="003A13E8"/>
    <w:rsid w:val="003A1750"/>
    <w:rsid w:val="003A2284"/>
    <w:rsid w:val="003A3192"/>
    <w:rsid w:val="003A3946"/>
    <w:rsid w:val="003A408B"/>
    <w:rsid w:val="003A4B39"/>
    <w:rsid w:val="003A4E56"/>
    <w:rsid w:val="003A5063"/>
    <w:rsid w:val="003A53D9"/>
    <w:rsid w:val="003A5710"/>
    <w:rsid w:val="003A62FA"/>
    <w:rsid w:val="003A6328"/>
    <w:rsid w:val="003A647C"/>
    <w:rsid w:val="003A6D7B"/>
    <w:rsid w:val="003A6ED0"/>
    <w:rsid w:val="003B0048"/>
    <w:rsid w:val="003B0ABF"/>
    <w:rsid w:val="003B0B3C"/>
    <w:rsid w:val="003B0FC6"/>
    <w:rsid w:val="003B2985"/>
    <w:rsid w:val="003B2CB0"/>
    <w:rsid w:val="003B2F09"/>
    <w:rsid w:val="003B31B4"/>
    <w:rsid w:val="003B325A"/>
    <w:rsid w:val="003B4C43"/>
    <w:rsid w:val="003B5500"/>
    <w:rsid w:val="003B55A1"/>
    <w:rsid w:val="003B5902"/>
    <w:rsid w:val="003B5BB9"/>
    <w:rsid w:val="003B5D3C"/>
    <w:rsid w:val="003B6756"/>
    <w:rsid w:val="003B6E79"/>
    <w:rsid w:val="003B7898"/>
    <w:rsid w:val="003B78BC"/>
    <w:rsid w:val="003B79ED"/>
    <w:rsid w:val="003B7C77"/>
    <w:rsid w:val="003B7CA2"/>
    <w:rsid w:val="003B7EAC"/>
    <w:rsid w:val="003C0407"/>
    <w:rsid w:val="003C0E40"/>
    <w:rsid w:val="003C11CF"/>
    <w:rsid w:val="003C12B9"/>
    <w:rsid w:val="003C1821"/>
    <w:rsid w:val="003C1CF3"/>
    <w:rsid w:val="003C2647"/>
    <w:rsid w:val="003C2EC2"/>
    <w:rsid w:val="003C3514"/>
    <w:rsid w:val="003C3A0F"/>
    <w:rsid w:val="003C408A"/>
    <w:rsid w:val="003C411E"/>
    <w:rsid w:val="003C4ADD"/>
    <w:rsid w:val="003C5600"/>
    <w:rsid w:val="003C5D48"/>
    <w:rsid w:val="003C685C"/>
    <w:rsid w:val="003C6C1C"/>
    <w:rsid w:val="003C6E4E"/>
    <w:rsid w:val="003C6F12"/>
    <w:rsid w:val="003C7332"/>
    <w:rsid w:val="003C7469"/>
    <w:rsid w:val="003C75EE"/>
    <w:rsid w:val="003C7E36"/>
    <w:rsid w:val="003D002F"/>
    <w:rsid w:val="003D08F8"/>
    <w:rsid w:val="003D0DCF"/>
    <w:rsid w:val="003D1042"/>
    <w:rsid w:val="003D10C8"/>
    <w:rsid w:val="003D1A0C"/>
    <w:rsid w:val="003D254B"/>
    <w:rsid w:val="003D25BC"/>
    <w:rsid w:val="003D288E"/>
    <w:rsid w:val="003D3CCC"/>
    <w:rsid w:val="003D3E2C"/>
    <w:rsid w:val="003D436C"/>
    <w:rsid w:val="003D56DD"/>
    <w:rsid w:val="003D572E"/>
    <w:rsid w:val="003D5D08"/>
    <w:rsid w:val="003D61D6"/>
    <w:rsid w:val="003D6634"/>
    <w:rsid w:val="003D6D4A"/>
    <w:rsid w:val="003D74A9"/>
    <w:rsid w:val="003D7A86"/>
    <w:rsid w:val="003D7BB8"/>
    <w:rsid w:val="003D7CEC"/>
    <w:rsid w:val="003E002D"/>
    <w:rsid w:val="003E07FB"/>
    <w:rsid w:val="003E128A"/>
    <w:rsid w:val="003E17EC"/>
    <w:rsid w:val="003E1BF1"/>
    <w:rsid w:val="003E22C2"/>
    <w:rsid w:val="003E2774"/>
    <w:rsid w:val="003E339A"/>
    <w:rsid w:val="003E3498"/>
    <w:rsid w:val="003E3E7D"/>
    <w:rsid w:val="003E417A"/>
    <w:rsid w:val="003E59DE"/>
    <w:rsid w:val="003E672D"/>
    <w:rsid w:val="003E691D"/>
    <w:rsid w:val="003E6CF5"/>
    <w:rsid w:val="003E7B2F"/>
    <w:rsid w:val="003E7B33"/>
    <w:rsid w:val="003F004D"/>
    <w:rsid w:val="003F03DE"/>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0A98"/>
    <w:rsid w:val="004012F9"/>
    <w:rsid w:val="00401328"/>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5D78"/>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066"/>
    <w:rsid w:val="00430158"/>
    <w:rsid w:val="00430DFF"/>
    <w:rsid w:val="00430E30"/>
    <w:rsid w:val="00430F75"/>
    <w:rsid w:val="00431B4A"/>
    <w:rsid w:val="00432246"/>
    <w:rsid w:val="0043262A"/>
    <w:rsid w:val="00432BE6"/>
    <w:rsid w:val="00432EC5"/>
    <w:rsid w:val="00433380"/>
    <w:rsid w:val="00433BF0"/>
    <w:rsid w:val="004349C3"/>
    <w:rsid w:val="00434C50"/>
    <w:rsid w:val="004357F5"/>
    <w:rsid w:val="004367C2"/>
    <w:rsid w:val="00436914"/>
    <w:rsid w:val="00436FAD"/>
    <w:rsid w:val="004372DA"/>
    <w:rsid w:val="00437E7B"/>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04"/>
    <w:rsid w:val="00446666"/>
    <w:rsid w:val="00447FDC"/>
    <w:rsid w:val="00447FE4"/>
    <w:rsid w:val="00450C17"/>
    <w:rsid w:val="00450C38"/>
    <w:rsid w:val="004528CF"/>
    <w:rsid w:val="00453356"/>
    <w:rsid w:val="00454636"/>
    <w:rsid w:val="00454FDD"/>
    <w:rsid w:val="00454FE7"/>
    <w:rsid w:val="0045585B"/>
    <w:rsid w:val="00455B62"/>
    <w:rsid w:val="00455E11"/>
    <w:rsid w:val="0045625D"/>
    <w:rsid w:val="0045684A"/>
    <w:rsid w:val="00456B36"/>
    <w:rsid w:val="00456D5A"/>
    <w:rsid w:val="00456E1E"/>
    <w:rsid w:val="00457D6D"/>
    <w:rsid w:val="00457F46"/>
    <w:rsid w:val="00460C98"/>
    <w:rsid w:val="00461393"/>
    <w:rsid w:val="004625EB"/>
    <w:rsid w:val="00462992"/>
    <w:rsid w:val="00462B81"/>
    <w:rsid w:val="004631E7"/>
    <w:rsid w:val="004638DD"/>
    <w:rsid w:val="00463925"/>
    <w:rsid w:val="00464F9C"/>
    <w:rsid w:val="0046500B"/>
    <w:rsid w:val="00465069"/>
    <w:rsid w:val="00465185"/>
    <w:rsid w:val="004666CA"/>
    <w:rsid w:val="0046689B"/>
    <w:rsid w:val="004669F0"/>
    <w:rsid w:val="00466EDF"/>
    <w:rsid w:val="00466F2B"/>
    <w:rsid w:val="00466F36"/>
    <w:rsid w:val="00467538"/>
    <w:rsid w:val="00471743"/>
    <w:rsid w:val="004721D4"/>
    <w:rsid w:val="0047303F"/>
    <w:rsid w:val="0047414B"/>
    <w:rsid w:val="004743CD"/>
    <w:rsid w:val="0047450C"/>
    <w:rsid w:val="00474F5A"/>
    <w:rsid w:val="0047512E"/>
    <w:rsid w:val="00475169"/>
    <w:rsid w:val="004752C5"/>
    <w:rsid w:val="0047542E"/>
    <w:rsid w:val="004755B4"/>
    <w:rsid w:val="00476754"/>
    <w:rsid w:val="004767FC"/>
    <w:rsid w:val="0047693E"/>
    <w:rsid w:val="00476F12"/>
    <w:rsid w:val="0047740B"/>
    <w:rsid w:val="0048100C"/>
    <w:rsid w:val="004824BE"/>
    <w:rsid w:val="00482FE2"/>
    <w:rsid w:val="00483370"/>
    <w:rsid w:val="0048371F"/>
    <w:rsid w:val="0048399A"/>
    <w:rsid w:val="00483CC4"/>
    <w:rsid w:val="00483FF8"/>
    <w:rsid w:val="0048402C"/>
    <w:rsid w:val="0048458C"/>
    <w:rsid w:val="004847AD"/>
    <w:rsid w:val="00484A06"/>
    <w:rsid w:val="00484CB5"/>
    <w:rsid w:val="004850A4"/>
    <w:rsid w:val="00485996"/>
    <w:rsid w:val="00485DD1"/>
    <w:rsid w:val="004863AE"/>
    <w:rsid w:val="00486B41"/>
    <w:rsid w:val="00487511"/>
    <w:rsid w:val="004903C8"/>
    <w:rsid w:val="00490FD5"/>
    <w:rsid w:val="004916FA"/>
    <w:rsid w:val="0049182A"/>
    <w:rsid w:val="004929E5"/>
    <w:rsid w:val="00492B08"/>
    <w:rsid w:val="004936A8"/>
    <w:rsid w:val="004936DD"/>
    <w:rsid w:val="00493C44"/>
    <w:rsid w:val="0049424A"/>
    <w:rsid w:val="004948BF"/>
    <w:rsid w:val="00495673"/>
    <w:rsid w:val="00495B85"/>
    <w:rsid w:val="00495C08"/>
    <w:rsid w:val="00496DAD"/>
    <w:rsid w:val="00497355"/>
    <w:rsid w:val="00497548"/>
    <w:rsid w:val="004976A8"/>
    <w:rsid w:val="004A0436"/>
    <w:rsid w:val="004A0E3A"/>
    <w:rsid w:val="004A1395"/>
    <w:rsid w:val="004A22F5"/>
    <w:rsid w:val="004A2CBB"/>
    <w:rsid w:val="004A2EFD"/>
    <w:rsid w:val="004A3708"/>
    <w:rsid w:val="004A3C8A"/>
    <w:rsid w:val="004A3CC7"/>
    <w:rsid w:val="004A410A"/>
    <w:rsid w:val="004A504B"/>
    <w:rsid w:val="004A508B"/>
    <w:rsid w:val="004A5C60"/>
    <w:rsid w:val="004A618D"/>
    <w:rsid w:val="004A66C1"/>
    <w:rsid w:val="004A69CE"/>
    <w:rsid w:val="004A6DAE"/>
    <w:rsid w:val="004A746C"/>
    <w:rsid w:val="004A7764"/>
    <w:rsid w:val="004A79C4"/>
    <w:rsid w:val="004A7BC7"/>
    <w:rsid w:val="004A7E3B"/>
    <w:rsid w:val="004B015D"/>
    <w:rsid w:val="004B0161"/>
    <w:rsid w:val="004B0188"/>
    <w:rsid w:val="004B018D"/>
    <w:rsid w:val="004B087B"/>
    <w:rsid w:val="004B1F48"/>
    <w:rsid w:val="004B2543"/>
    <w:rsid w:val="004B2831"/>
    <w:rsid w:val="004B2B1D"/>
    <w:rsid w:val="004B34E1"/>
    <w:rsid w:val="004B3A69"/>
    <w:rsid w:val="004B407D"/>
    <w:rsid w:val="004B428B"/>
    <w:rsid w:val="004B48B2"/>
    <w:rsid w:val="004B4CDA"/>
    <w:rsid w:val="004B581F"/>
    <w:rsid w:val="004B5A28"/>
    <w:rsid w:val="004B612B"/>
    <w:rsid w:val="004C0021"/>
    <w:rsid w:val="004C023A"/>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0EE"/>
    <w:rsid w:val="004D6B4C"/>
    <w:rsid w:val="004D6C3C"/>
    <w:rsid w:val="004D6D1C"/>
    <w:rsid w:val="004D6DD5"/>
    <w:rsid w:val="004D6E2A"/>
    <w:rsid w:val="004D72D3"/>
    <w:rsid w:val="004D73FA"/>
    <w:rsid w:val="004E0024"/>
    <w:rsid w:val="004E00B5"/>
    <w:rsid w:val="004E04D2"/>
    <w:rsid w:val="004E106D"/>
    <w:rsid w:val="004E1BB1"/>
    <w:rsid w:val="004E233F"/>
    <w:rsid w:val="004E26C8"/>
    <w:rsid w:val="004E3A8C"/>
    <w:rsid w:val="004E3E5F"/>
    <w:rsid w:val="004E402C"/>
    <w:rsid w:val="004E40E8"/>
    <w:rsid w:val="004E4A63"/>
    <w:rsid w:val="004E548A"/>
    <w:rsid w:val="004E54C4"/>
    <w:rsid w:val="004E6434"/>
    <w:rsid w:val="004E6C45"/>
    <w:rsid w:val="004E6F07"/>
    <w:rsid w:val="004E750F"/>
    <w:rsid w:val="004F0702"/>
    <w:rsid w:val="004F1173"/>
    <w:rsid w:val="004F2313"/>
    <w:rsid w:val="004F30DC"/>
    <w:rsid w:val="004F35A1"/>
    <w:rsid w:val="004F3D8F"/>
    <w:rsid w:val="004F3EB4"/>
    <w:rsid w:val="004F417F"/>
    <w:rsid w:val="004F484C"/>
    <w:rsid w:val="004F4924"/>
    <w:rsid w:val="004F56A3"/>
    <w:rsid w:val="004F56F2"/>
    <w:rsid w:val="004F58C7"/>
    <w:rsid w:val="004F5F77"/>
    <w:rsid w:val="004F5FF2"/>
    <w:rsid w:val="004F6EAA"/>
    <w:rsid w:val="004F7395"/>
    <w:rsid w:val="004F7F94"/>
    <w:rsid w:val="00501138"/>
    <w:rsid w:val="00501BB0"/>
    <w:rsid w:val="00501FBD"/>
    <w:rsid w:val="00502978"/>
    <w:rsid w:val="00502BDB"/>
    <w:rsid w:val="00502F9E"/>
    <w:rsid w:val="00503006"/>
    <w:rsid w:val="00503E5C"/>
    <w:rsid w:val="00504121"/>
    <w:rsid w:val="005041C7"/>
    <w:rsid w:val="00506B41"/>
    <w:rsid w:val="00507089"/>
    <w:rsid w:val="00507ECC"/>
    <w:rsid w:val="00507F61"/>
    <w:rsid w:val="00510182"/>
    <w:rsid w:val="00510A5F"/>
    <w:rsid w:val="00510E35"/>
    <w:rsid w:val="00510F95"/>
    <w:rsid w:val="005111BC"/>
    <w:rsid w:val="00511F9F"/>
    <w:rsid w:val="00512049"/>
    <w:rsid w:val="005120B7"/>
    <w:rsid w:val="00512959"/>
    <w:rsid w:val="00512FDA"/>
    <w:rsid w:val="005134F2"/>
    <w:rsid w:val="00513623"/>
    <w:rsid w:val="005136DA"/>
    <w:rsid w:val="00513BA6"/>
    <w:rsid w:val="00514243"/>
    <w:rsid w:val="00514D12"/>
    <w:rsid w:val="005154C7"/>
    <w:rsid w:val="005157F6"/>
    <w:rsid w:val="005164A1"/>
    <w:rsid w:val="00516537"/>
    <w:rsid w:val="005165A3"/>
    <w:rsid w:val="0051691B"/>
    <w:rsid w:val="00516F14"/>
    <w:rsid w:val="00517624"/>
    <w:rsid w:val="00520558"/>
    <w:rsid w:val="0052157A"/>
    <w:rsid w:val="00521EC8"/>
    <w:rsid w:val="005237C6"/>
    <w:rsid w:val="00523A66"/>
    <w:rsid w:val="005243ED"/>
    <w:rsid w:val="00524E19"/>
    <w:rsid w:val="005250BF"/>
    <w:rsid w:val="00525CC3"/>
    <w:rsid w:val="00525F05"/>
    <w:rsid w:val="00526513"/>
    <w:rsid w:val="00527AA0"/>
    <w:rsid w:val="00527BE9"/>
    <w:rsid w:val="00527C1E"/>
    <w:rsid w:val="00530E3D"/>
    <w:rsid w:val="00530FCD"/>
    <w:rsid w:val="005311AF"/>
    <w:rsid w:val="005312FC"/>
    <w:rsid w:val="00531CC2"/>
    <w:rsid w:val="00533BA6"/>
    <w:rsid w:val="00533CE1"/>
    <w:rsid w:val="005342C0"/>
    <w:rsid w:val="00534FF6"/>
    <w:rsid w:val="00535D19"/>
    <w:rsid w:val="0053685F"/>
    <w:rsid w:val="00536D96"/>
    <w:rsid w:val="00536D98"/>
    <w:rsid w:val="00536F3B"/>
    <w:rsid w:val="00540128"/>
    <w:rsid w:val="005402BA"/>
    <w:rsid w:val="00540344"/>
    <w:rsid w:val="00540C68"/>
    <w:rsid w:val="005427A4"/>
    <w:rsid w:val="005427D5"/>
    <w:rsid w:val="00544613"/>
    <w:rsid w:val="00544B01"/>
    <w:rsid w:val="00544C24"/>
    <w:rsid w:val="00545AB5"/>
    <w:rsid w:val="00546966"/>
    <w:rsid w:val="005479D7"/>
    <w:rsid w:val="0055060B"/>
    <w:rsid w:val="00550717"/>
    <w:rsid w:val="00550BD5"/>
    <w:rsid w:val="0055122D"/>
    <w:rsid w:val="005513E8"/>
    <w:rsid w:val="00551E46"/>
    <w:rsid w:val="005528EE"/>
    <w:rsid w:val="00552AFF"/>
    <w:rsid w:val="005536C0"/>
    <w:rsid w:val="00553BEA"/>
    <w:rsid w:val="0055487D"/>
    <w:rsid w:val="00555976"/>
    <w:rsid w:val="005560CB"/>
    <w:rsid w:val="005565B2"/>
    <w:rsid w:val="005566BE"/>
    <w:rsid w:val="00556B37"/>
    <w:rsid w:val="00557067"/>
    <w:rsid w:val="00557198"/>
    <w:rsid w:val="0055723B"/>
    <w:rsid w:val="0055739A"/>
    <w:rsid w:val="005574C3"/>
    <w:rsid w:val="0055766A"/>
    <w:rsid w:val="00557C95"/>
    <w:rsid w:val="005602F8"/>
    <w:rsid w:val="00560501"/>
    <w:rsid w:val="00560C6A"/>
    <w:rsid w:val="00561BA5"/>
    <w:rsid w:val="00562122"/>
    <w:rsid w:val="005624DA"/>
    <w:rsid w:val="00563930"/>
    <w:rsid w:val="005639A5"/>
    <w:rsid w:val="0056468D"/>
    <w:rsid w:val="005646E5"/>
    <w:rsid w:val="00564CF1"/>
    <w:rsid w:val="00564FAD"/>
    <w:rsid w:val="00565C14"/>
    <w:rsid w:val="00565F45"/>
    <w:rsid w:val="00566874"/>
    <w:rsid w:val="00566914"/>
    <w:rsid w:val="00567157"/>
    <w:rsid w:val="005671FF"/>
    <w:rsid w:val="005677FF"/>
    <w:rsid w:val="0057009D"/>
    <w:rsid w:val="005701FB"/>
    <w:rsid w:val="00570B43"/>
    <w:rsid w:val="0057112A"/>
    <w:rsid w:val="005712D5"/>
    <w:rsid w:val="00571674"/>
    <w:rsid w:val="005716BF"/>
    <w:rsid w:val="0057216E"/>
    <w:rsid w:val="00572408"/>
    <w:rsid w:val="00572640"/>
    <w:rsid w:val="00574B6B"/>
    <w:rsid w:val="00574C04"/>
    <w:rsid w:val="00574C69"/>
    <w:rsid w:val="00574E84"/>
    <w:rsid w:val="00574E90"/>
    <w:rsid w:val="00575050"/>
    <w:rsid w:val="0057549F"/>
    <w:rsid w:val="005754F7"/>
    <w:rsid w:val="00575895"/>
    <w:rsid w:val="00575BE6"/>
    <w:rsid w:val="00575D0D"/>
    <w:rsid w:val="005772AE"/>
    <w:rsid w:val="00577B25"/>
    <w:rsid w:val="00580223"/>
    <w:rsid w:val="005810D7"/>
    <w:rsid w:val="005822D9"/>
    <w:rsid w:val="005822F1"/>
    <w:rsid w:val="005823D4"/>
    <w:rsid w:val="0058250E"/>
    <w:rsid w:val="00582833"/>
    <w:rsid w:val="00582AD2"/>
    <w:rsid w:val="00583089"/>
    <w:rsid w:val="005837F1"/>
    <w:rsid w:val="00583C6A"/>
    <w:rsid w:val="00584178"/>
    <w:rsid w:val="0058511F"/>
    <w:rsid w:val="0058553E"/>
    <w:rsid w:val="00585A10"/>
    <w:rsid w:val="00585BE7"/>
    <w:rsid w:val="00585DE7"/>
    <w:rsid w:val="00585EC0"/>
    <w:rsid w:val="00585F55"/>
    <w:rsid w:val="005862FC"/>
    <w:rsid w:val="00586661"/>
    <w:rsid w:val="00586C07"/>
    <w:rsid w:val="00586D6F"/>
    <w:rsid w:val="00587137"/>
    <w:rsid w:val="00590131"/>
    <w:rsid w:val="00590664"/>
    <w:rsid w:val="00590BF8"/>
    <w:rsid w:val="00591768"/>
    <w:rsid w:val="00593792"/>
    <w:rsid w:val="0059391F"/>
    <w:rsid w:val="00593FE6"/>
    <w:rsid w:val="00595429"/>
    <w:rsid w:val="00596548"/>
    <w:rsid w:val="00596767"/>
    <w:rsid w:val="00596851"/>
    <w:rsid w:val="00596A13"/>
    <w:rsid w:val="00596E9D"/>
    <w:rsid w:val="00597803"/>
    <w:rsid w:val="005A0277"/>
    <w:rsid w:val="005A0C0C"/>
    <w:rsid w:val="005A1016"/>
    <w:rsid w:val="005A10A5"/>
    <w:rsid w:val="005A18AC"/>
    <w:rsid w:val="005A18BA"/>
    <w:rsid w:val="005A2774"/>
    <w:rsid w:val="005A2B1F"/>
    <w:rsid w:val="005A30BB"/>
    <w:rsid w:val="005A339F"/>
    <w:rsid w:val="005A373A"/>
    <w:rsid w:val="005A3D8A"/>
    <w:rsid w:val="005A45BB"/>
    <w:rsid w:val="005A4AD9"/>
    <w:rsid w:val="005A5195"/>
    <w:rsid w:val="005A5A24"/>
    <w:rsid w:val="005A5A57"/>
    <w:rsid w:val="005A638B"/>
    <w:rsid w:val="005A6396"/>
    <w:rsid w:val="005A6956"/>
    <w:rsid w:val="005A698E"/>
    <w:rsid w:val="005A6E16"/>
    <w:rsid w:val="005A6FD8"/>
    <w:rsid w:val="005A711F"/>
    <w:rsid w:val="005A7F05"/>
    <w:rsid w:val="005B0610"/>
    <w:rsid w:val="005B13EC"/>
    <w:rsid w:val="005B145F"/>
    <w:rsid w:val="005B19D5"/>
    <w:rsid w:val="005B1B51"/>
    <w:rsid w:val="005B252F"/>
    <w:rsid w:val="005B2F26"/>
    <w:rsid w:val="005B3665"/>
    <w:rsid w:val="005B3AF8"/>
    <w:rsid w:val="005B3B94"/>
    <w:rsid w:val="005B449A"/>
    <w:rsid w:val="005B54F1"/>
    <w:rsid w:val="005B55E2"/>
    <w:rsid w:val="005B56C0"/>
    <w:rsid w:val="005B573A"/>
    <w:rsid w:val="005B57FC"/>
    <w:rsid w:val="005B5B08"/>
    <w:rsid w:val="005B5B91"/>
    <w:rsid w:val="005B643F"/>
    <w:rsid w:val="005B7176"/>
    <w:rsid w:val="005B768F"/>
    <w:rsid w:val="005B7B26"/>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70"/>
    <w:rsid w:val="005D1C86"/>
    <w:rsid w:val="005D20A5"/>
    <w:rsid w:val="005D2262"/>
    <w:rsid w:val="005D227C"/>
    <w:rsid w:val="005D2AD6"/>
    <w:rsid w:val="005D2C8F"/>
    <w:rsid w:val="005D3330"/>
    <w:rsid w:val="005D421B"/>
    <w:rsid w:val="005D4F08"/>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6209"/>
    <w:rsid w:val="005E74F5"/>
    <w:rsid w:val="005E7653"/>
    <w:rsid w:val="005F0143"/>
    <w:rsid w:val="005F016F"/>
    <w:rsid w:val="005F0486"/>
    <w:rsid w:val="005F0885"/>
    <w:rsid w:val="005F10F8"/>
    <w:rsid w:val="005F1245"/>
    <w:rsid w:val="005F125F"/>
    <w:rsid w:val="005F18F8"/>
    <w:rsid w:val="005F1AE8"/>
    <w:rsid w:val="005F1FAC"/>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29C"/>
    <w:rsid w:val="0060684D"/>
    <w:rsid w:val="00606A30"/>
    <w:rsid w:val="00606D1D"/>
    <w:rsid w:val="006070D8"/>
    <w:rsid w:val="00610007"/>
    <w:rsid w:val="0061020F"/>
    <w:rsid w:val="0061135E"/>
    <w:rsid w:val="0061137B"/>
    <w:rsid w:val="006117EF"/>
    <w:rsid w:val="00611A7C"/>
    <w:rsid w:val="00611B58"/>
    <w:rsid w:val="00611BBA"/>
    <w:rsid w:val="00612D63"/>
    <w:rsid w:val="00613089"/>
    <w:rsid w:val="00613631"/>
    <w:rsid w:val="00614ABE"/>
    <w:rsid w:val="00614DE9"/>
    <w:rsid w:val="00615462"/>
    <w:rsid w:val="00615CEF"/>
    <w:rsid w:val="00615FC9"/>
    <w:rsid w:val="006162F3"/>
    <w:rsid w:val="006165A6"/>
    <w:rsid w:val="00616F78"/>
    <w:rsid w:val="00617025"/>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23"/>
    <w:rsid w:val="006369D2"/>
    <w:rsid w:val="00636C3B"/>
    <w:rsid w:val="00636C6C"/>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7D"/>
    <w:rsid w:val="006459EF"/>
    <w:rsid w:val="0064610C"/>
    <w:rsid w:val="00646455"/>
    <w:rsid w:val="00646DCD"/>
    <w:rsid w:val="006474AD"/>
    <w:rsid w:val="0065077E"/>
    <w:rsid w:val="006509AF"/>
    <w:rsid w:val="0065191F"/>
    <w:rsid w:val="00651AE3"/>
    <w:rsid w:val="0065285C"/>
    <w:rsid w:val="00653BE3"/>
    <w:rsid w:val="00653EF3"/>
    <w:rsid w:val="0065414A"/>
    <w:rsid w:val="00654E55"/>
    <w:rsid w:val="006550CA"/>
    <w:rsid w:val="0065647C"/>
    <w:rsid w:val="00657015"/>
    <w:rsid w:val="00657AC8"/>
    <w:rsid w:val="006601C3"/>
    <w:rsid w:val="00660791"/>
    <w:rsid w:val="006617C9"/>
    <w:rsid w:val="00661FFD"/>
    <w:rsid w:val="00663024"/>
    <w:rsid w:val="006638DD"/>
    <w:rsid w:val="00663F0A"/>
    <w:rsid w:val="006649C9"/>
    <w:rsid w:val="00664B91"/>
    <w:rsid w:val="00665AB2"/>
    <w:rsid w:val="00665BD0"/>
    <w:rsid w:val="00665C8D"/>
    <w:rsid w:val="006663C0"/>
    <w:rsid w:val="00666793"/>
    <w:rsid w:val="006667AE"/>
    <w:rsid w:val="0066684F"/>
    <w:rsid w:val="00666DCB"/>
    <w:rsid w:val="00667366"/>
    <w:rsid w:val="00667ADC"/>
    <w:rsid w:val="00667C0C"/>
    <w:rsid w:val="00667DD5"/>
    <w:rsid w:val="00670227"/>
    <w:rsid w:val="0067023C"/>
    <w:rsid w:val="00670824"/>
    <w:rsid w:val="00670EB7"/>
    <w:rsid w:val="006711A7"/>
    <w:rsid w:val="006718C7"/>
    <w:rsid w:val="00671BC1"/>
    <w:rsid w:val="006728FE"/>
    <w:rsid w:val="0067429E"/>
    <w:rsid w:val="00674A69"/>
    <w:rsid w:val="00674BC5"/>
    <w:rsid w:val="00674BD2"/>
    <w:rsid w:val="00675688"/>
    <w:rsid w:val="00675744"/>
    <w:rsid w:val="00675C71"/>
    <w:rsid w:val="00675CB8"/>
    <w:rsid w:val="0067678C"/>
    <w:rsid w:val="006774D7"/>
    <w:rsid w:val="00680623"/>
    <w:rsid w:val="0068094D"/>
    <w:rsid w:val="00680A9E"/>
    <w:rsid w:val="006812FB"/>
    <w:rsid w:val="0068150F"/>
    <w:rsid w:val="006816B3"/>
    <w:rsid w:val="00681A30"/>
    <w:rsid w:val="006821A9"/>
    <w:rsid w:val="0068232F"/>
    <w:rsid w:val="0068268B"/>
    <w:rsid w:val="006829F8"/>
    <w:rsid w:val="00682BC3"/>
    <w:rsid w:val="00682CF7"/>
    <w:rsid w:val="006835F7"/>
    <w:rsid w:val="00684010"/>
    <w:rsid w:val="00684053"/>
    <w:rsid w:val="00684CBD"/>
    <w:rsid w:val="006852D8"/>
    <w:rsid w:val="006856B4"/>
    <w:rsid w:val="00686829"/>
    <w:rsid w:val="00686C0E"/>
    <w:rsid w:val="00686EE4"/>
    <w:rsid w:val="00687FF9"/>
    <w:rsid w:val="00691134"/>
    <w:rsid w:val="006915D7"/>
    <w:rsid w:val="00691622"/>
    <w:rsid w:val="006916FA"/>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0558"/>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0F4E"/>
    <w:rsid w:val="006C169A"/>
    <w:rsid w:val="006C16FF"/>
    <w:rsid w:val="006C1750"/>
    <w:rsid w:val="006C2256"/>
    <w:rsid w:val="006C2BEA"/>
    <w:rsid w:val="006C2F93"/>
    <w:rsid w:val="006C33C3"/>
    <w:rsid w:val="006C516C"/>
    <w:rsid w:val="006C51E3"/>
    <w:rsid w:val="006C5AC4"/>
    <w:rsid w:val="006C5CE6"/>
    <w:rsid w:val="006C5EAA"/>
    <w:rsid w:val="006C62FE"/>
    <w:rsid w:val="006C6343"/>
    <w:rsid w:val="006C67B1"/>
    <w:rsid w:val="006C6D1B"/>
    <w:rsid w:val="006C78A6"/>
    <w:rsid w:val="006D04BD"/>
    <w:rsid w:val="006D0876"/>
    <w:rsid w:val="006D0ACE"/>
    <w:rsid w:val="006D104D"/>
    <w:rsid w:val="006D176B"/>
    <w:rsid w:val="006D2071"/>
    <w:rsid w:val="006D2C9E"/>
    <w:rsid w:val="006D36E2"/>
    <w:rsid w:val="006D3A47"/>
    <w:rsid w:val="006D5820"/>
    <w:rsid w:val="006D5BEB"/>
    <w:rsid w:val="006D5CF9"/>
    <w:rsid w:val="006D5F9C"/>
    <w:rsid w:val="006D6225"/>
    <w:rsid w:val="006D6711"/>
    <w:rsid w:val="006E0114"/>
    <w:rsid w:val="006E06F9"/>
    <w:rsid w:val="006E1224"/>
    <w:rsid w:val="006E1A53"/>
    <w:rsid w:val="006E2985"/>
    <w:rsid w:val="006E30D9"/>
    <w:rsid w:val="006E3A4F"/>
    <w:rsid w:val="006E43D4"/>
    <w:rsid w:val="006E461C"/>
    <w:rsid w:val="006E4B5B"/>
    <w:rsid w:val="006E51AB"/>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B6C"/>
    <w:rsid w:val="006F2F32"/>
    <w:rsid w:val="006F30EE"/>
    <w:rsid w:val="006F395E"/>
    <w:rsid w:val="006F4AE0"/>
    <w:rsid w:val="006F4E5D"/>
    <w:rsid w:val="006F4F01"/>
    <w:rsid w:val="006F596C"/>
    <w:rsid w:val="006F5A33"/>
    <w:rsid w:val="006F5B47"/>
    <w:rsid w:val="006F608E"/>
    <w:rsid w:val="006F6580"/>
    <w:rsid w:val="006F6F24"/>
    <w:rsid w:val="006F7523"/>
    <w:rsid w:val="006F7AE0"/>
    <w:rsid w:val="006F7B6E"/>
    <w:rsid w:val="00700189"/>
    <w:rsid w:val="00700C1F"/>
    <w:rsid w:val="00700E00"/>
    <w:rsid w:val="00700F77"/>
    <w:rsid w:val="00701011"/>
    <w:rsid w:val="00701868"/>
    <w:rsid w:val="00701A1D"/>
    <w:rsid w:val="00701CC3"/>
    <w:rsid w:val="0070257C"/>
    <w:rsid w:val="0070264B"/>
    <w:rsid w:val="007027B6"/>
    <w:rsid w:val="007031AC"/>
    <w:rsid w:val="00703B83"/>
    <w:rsid w:val="007049A6"/>
    <w:rsid w:val="00704ADE"/>
    <w:rsid w:val="00704EEF"/>
    <w:rsid w:val="00705373"/>
    <w:rsid w:val="00705A79"/>
    <w:rsid w:val="00705B29"/>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5FE"/>
    <w:rsid w:val="007159F4"/>
    <w:rsid w:val="0071611B"/>
    <w:rsid w:val="0071623A"/>
    <w:rsid w:val="00716CC5"/>
    <w:rsid w:val="00716F00"/>
    <w:rsid w:val="007177E9"/>
    <w:rsid w:val="00717ACF"/>
    <w:rsid w:val="00717B8B"/>
    <w:rsid w:val="00721425"/>
    <w:rsid w:val="007229FE"/>
    <w:rsid w:val="00722AB1"/>
    <w:rsid w:val="00722D9A"/>
    <w:rsid w:val="00723AC5"/>
    <w:rsid w:val="007241AD"/>
    <w:rsid w:val="0072462F"/>
    <w:rsid w:val="00724B60"/>
    <w:rsid w:val="00725626"/>
    <w:rsid w:val="00725F38"/>
    <w:rsid w:val="007263C0"/>
    <w:rsid w:val="00727812"/>
    <w:rsid w:val="00727909"/>
    <w:rsid w:val="0073017A"/>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37AA5"/>
    <w:rsid w:val="007401B4"/>
    <w:rsid w:val="007425F6"/>
    <w:rsid w:val="007427C1"/>
    <w:rsid w:val="00742F4D"/>
    <w:rsid w:val="00743120"/>
    <w:rsid w:val="007432F7"/>
    <w:rsid w:val="00743670"/>
    <w:rsid w:val="00743791"/>
    <w:rsid w:val="00743C9A"/>
    <w:rsid w:val="00743F75"/>
    <w:rsid w:val="00744003"/>
    <w:rsid w:val="0074414C"/>
    <w:rsid w:val="007443BF"/>
    <w:rsid w:val="00744E33"/>
    <w:rsid w:val="007455AE"/>
    <w:rsid w:val="00745D95"/>
    <w:rsid w:val="007466D4"/>
    <w:rsid w:val="00746891"/>
    <w:rsid w:val="007468A2"/>
    <w:rsid w:val="00746AD3"/>
    <w:rsid w:val="00747225"/>
    <w:rsid w:val="007478ED"/>
    <w:rsid w:val="00750390"/>
    <w:rsid w:val="007508B6"/>
    <w:rsid w:val="00751E23"/>
    <w:rsid w:val="00751FC0"/>
    <w:rsid w:val="0075241B"/>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7B6"/>
    <w:rsid w:val="00760B2A"/>
    <w:rsid w:val="00761B55"/>
    <w:rsid w:val="00761D48"/>
    <w:rsid w:val="00761E76"/>
    <w:rsid w:val="00761F12"/>
    <w:rsid w:val="007624E2"/>
    <w:rsid w:val="00762FBC"/>
    <w:rsid w:val="00763581"/>
    <w:rsid w:val="007640E1"/>
    <w:rsid w:val="0076445F"/>
    <w:rsid w:val="00764AE3"/>
    <w:rsid w:val="00764DC6"/>
    <w:rsid w:val="0076505F"/>
    <w:rsid w:val="0076508E"/>
    <w:rsid w:val="00766192"/>
    <w:rsid w:val="007661F2"/>
    <w:rsid w:val="0076642C"/>
    <w:rsid w:val="00766578"/>
    <w:rsid w:val="00770486"/>
    <w:rsid w:val="0077051C"/>
    <w:rsid w:val="00770852"/>
    <w:rsid w:val="00770A82"/>
    <w:rsid w:val="00771DAF"/>
    <w:rsid w:val="0077209C"/>
    <w:rsid w:val="007725FF"/>
    <w:rsid w:val="00772A8B"/>
    <w:rsid w:val="00772BF6"/>
    <w:rsid w:val="00773003"/>
    <w:rsid w:val="00773514"/>
    <w:rsid w:val="007739DE"/>
    <w:rsid w:val="00773E8A"/>
    <w:rsid w:val="00774059"/>
    <w:rsid w:val="007746FD"/>
    <w:rsid w:val="00774771"/>
    <w:rsid w:val="00774A3A"/>
    <w:rsid w:val="00774D99"/>
    <w:rsid w:val="0077573C"/>
    <w:rsid w:val="00776153"/>
    <w:rsid w:val="0077761E"/>
    <w:rsid w:val="00777FF6"/>
    <w:rsid w:val="00780178"/>
    <w:rsid w:val="007805A2"/>
    <w:rsid w:val="00780637"/>
    <w:rsid w:val="00780EFF"/>
    <w:rsid w:val="00781582"/>
    <w:rsid w:val="00781ABA"/>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10A"/>
    <w:rsid w:val="00792263"/>
    <w:rsid w:val="00792FC9"/>
    <w:rsid w:val="007932E4"/>
    <w:rsid w:val="00794E6F"/>
    <w:rsid w:val="007950C7"/>
    <w:rsid w:val="00796085"/>
    <w:rsid w:val="0079611E"/>
    <w:rsid w:val="00796433"/>
    <w:rsid w:val="007966B3"/>
    <w:rsid w:val="00796BB5"/>
    <w:rsid w:val="00796D08"/>
    <w:rsid w:val="00796F2D"/>
    <w:rsid w:val="007973BF"/>
    <w:rsid w:val="007978FF"/>
    <w:rsid w:val="007A0180"/>
    <w:rsid w:val="007A029D"/>
    <w:rsid w:val="007A0E0B"/>
    <w:rsid w:val="007A18ED"/>
    <w:rsid w:val="007A1C03"/>
    <w:rsid w:val="007A1C73"/>
    <w:rsid w:val="007A21E2"/>
    <w:rsid w:val="007A2826"/>
    <w:rsid w:val="007A2B97"/>
    <w:rsid w:val="007A2CEF"/>
    <w:rsid w:val="007A2DE8"/>
    <w:rsid w:val="007A2F7B"/>
    <w:rsid w:val="007A3659"/>
    <w:rsid w:val="007A4664"/>
    <w:rsid w:val="007A46E7"/>
    <w:rsid w:val="007A4797"/>
    <w:rsid w:val="007A4CF3"/>
    <w:rsid w:val="007A5B8C"/>
    <w:rsid w:val="007A5C9C"/>
    <w:rsid w:val="007A5F53"/>
    <w:rsid w:val="007A6080"/>
    <w:rsid w:val="007A6F54"/>
    <w:rsid w:val="007A71BB"/>
    <w:rsid w:val="007A7232"/>
    <w:rsid w:val="007A73AF"/>
    <w:rsid w:val="007A74B8"/>
    <w:rsid w:val="007A74CA"/>
    <w:rsid w:val="007A77CE"/>
    <w:rsid w:val="007A7A31"/>
    <w:rsid w:val="007A7B0D"/>
    <w:rsid w:val="007B0A6D"/>
    <w:rsid w:val="007B0B8A"/>
    <w:rsid w:val="007B0B8F"/>
    <w:rsid w:val="007B25CA"/>
    <w:rsid w:val="007B320B"/>
    <w:rsid w:val="007B4357"/>
    <w:rsid w:val="007B4A33"/>
    <w:rsid w:val="007B4C97"/>
    <w:rsid w:val="007B4CD1"/>
    <w:rsid w:val="007B4E20"/>
    <w:rsid w:val="007B5C63"/>
    <w:rsid w:val="007B5D7F"/>
    <w:rsid w:val="007B6DF6"/>
    <w:rsid w:val="007B6EF2"/>
    <w:rsid w:val="007B7031"/>
    <w:rsid w:val="007B72C9"/>
    <w:rsid w:val="007B74A3"/>
    <w:rsid w:val="007B74A6"/>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4E"/>
    <w:rsid w:val="007D0956"/>
    <w:rsid w:val="007D18D5"/>
    <w:rsid w:val="007D1D1B"/>
    <w:rsid w:val="007D246F"/>
    <w:rsid w:val="007D2B46"/>
    <w:rsid w:val="007D32D2"/>
    <w:rsid w:val="007D360D"/>
    <w:rsid w:val="007D38AD"/>
    <w:rsid w:val="007D38B9"/>
    <w:rsid w:val="007D41EE"/>
    <w:rsid w:val="007D42C3"/>
    <w:rsid w:val="007D4451"/>
    <w:rsid w:val="007D579A"/>
    <w:rsid w:val="007D57D6"/>
    <w:rsid w:val="007D590C"/>
    <w:rsid w:val="007D5CAB"/>
    <w:rsid w:val="007D5D60"/>
    <w:rsid w:val="007D60CF"/>
    <w:rsid w:val="007D6BF9"/>
    <w:rsid w:val="007D6F91"/>
    <w:rsid w:val="007D7210"/>
    <w:rsid w:val="007D7CD8"/>
    <w:rsid w:val="007E1110"/>
    <w:rsid w:val="007E1607"/>
    <w:rsid w:val="007E17E4"/>
    <w:rsid w:val="007E1AE4"/>
    <w:rsid w:val="007E1B6B"/>
    <w:rsid w:val="007E22B9"/>
    <w:rsid w:val="007E27F5"/>
    <w:rsid w:val="007E2D52"/>
    <w:rsid w:val="007E2EB9"/>
    <w:rsid w:val="007E2F19"/>
    <w:rsid w:val="007E2FB5"/>
    <w:rsid w:val="007E398F"/>
    <w:rsid w:val="007E3FE7"/>
    <w:rsid w:val="007E42B6"/>
    <w:rsid w:val="007E4352"/>
    <w:rsid w:val="007E5045"/>
    <w:rsid w:val="007E5739"/>
    <w:rsid w:val="007E5B06"/>
    <w:rsid w:val="007E7C90"/>
    <w:rsid w:val="007F0309"/>
    <w:rsid w:val="007F14DD"/>
    <w:rsid w:val="007F1A98"/>
    <w:rsid w:val="007F1AEA"/>
    <w:rsid w:val="007F1D60"/>
    <w:rsid w:val="007F2040"/>
    <w:rsid w:val="007F3407"/>
    <w:rsid w:val="007F38FC"/>
    <w:rsid w:val="007F39DE"/>
    <w:rsid w:val="007F4E6B"/>
    <w:rsid w:val="007F5C77"/>
    <w:rsid w:val="007F77C3"/>
    <w:rsid w:val="0080034B"/>
    <w:rsid w:val="008006F8"/>
    <w:rsid w:val="00801CF6"/>
    <w:rsid w:val="008022D2"/>
    <w:rsid w:val="008025F5"/>
    <w:rsid w:val="008026B8"/>
    <w:rsid w:val="00802C4D"/>
    <w:rsid w:val="008031F8"/>
    <w:rsid w:val="00803339"/>
    <w:rsid w:val="008039EE"/>
    <w:rsid w:val="00804B5E"/>
    <w:rsid w:val="00804F87"/>
    <w:rsid w:val="00805413"/>
    <w:rsid w:val="008055B6"/>
    <w:rsid w:val="00805983"/>
    <w:rsid w:val="00806102"/>
    <w:rsid w:val="00806853"/>
    <w:rsid w:val="0080706C"/>
    <w:rsid w:val="00807262"/>
    <w:rsid w:val="008072A0"/>
    <w:rsid w:val="008076DD"/>
    <w:rsid w:val="008111BB"/>
    <w:rsid w:val="008111C5"/>
    <w:rsid w:val="00813AC9"/>
    <w:rsid w:val="008141F3"/>
    <w:rsid w:val="0081468A"/>
    <w:rsid w:val="00814998"/>
    <w:rsid w:val="00815393"/>
    <w:rsid w:val="00815452"/>
    <w:rsid w:val="008156B1"/>
    <w:rsid w:val="00815856"/>
    <w:rsid w:val="00815CF3"/>
    <w:rsid w:val="008163BA"/>
    <w:rsid w:val="00817FC4"/>
    <w:rsid w:val="00820205"/>
    <w:rsid w:val="008202C2"/>
    <w:rsid w:val="00821B56"/>
    <w:rsid w:val="00821C61"/>
    <w:rsid w:val="0082284C"/>
    <w:rsid w:val="00822F03"/>
    <w:rsid w:val="00823020"/>
    <w:rsid w:val="00823261"/>
    <w:rsid w:val="0082331D"/>
    <w:rsid w:val="0082389C"/>
    <w:rsid w:val="00823D6A"/>
    <w:rsid w:val="0082425F"/>
    <w:rsid w:val="00824840"/>
    <w:rsid w:val="00825BA6"/>
    <w:rsid w:val="00825C27"/>
    <w:rsid w:val="00825ED3"/>
    <w:rsid w:val="00825F0A"/>
    <w:rsid w:val="00826022"/>
    <w:rsid w:val="008269B7"/>
    <w:rsid w:val="0082748B"/>
    <w:rsid w:val="00827EF9"/>
    <w:rsid w:val="00830B77"/>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143"/>
    <w:rsid w:val="00843652"/>
    <w:rsid w:val="00843904"/>
    <w:rsid w:val="00843F07"/>
    <w:rsid w:val="0084499C"/>
    <w:rsid w:val="00845CBC"/>
    <w:rsid w:val="008460A2"/>
    <w:rsid w:val="00846F78"/>
    <w:rsid w:val="008510A4"/>
    <w:rsid w:val="008522A0"/>
    <w:rsid w:val="00852953"/>
    <w:rsid w:val="00852CB8"/>
    <w:rsid w:val="00854086"/>
    <w:rsid w:val="008543D5"/>
    <w:rsid w:val="008550BC"/>
    <w:rsid w:val="00855E02"/>
    <w:rsid w:val="00856068"/>
    <w:rsid w:val="008564C2"/>
    <w:rsid w:val="00857BAA"/>
    <w:rsid w:val="00860316"/>
    <w:rsid w:val="008606FE"/>
    <w:rsid w:val="0086096D"/>
    <w:rsid w:val="00860A18"/>
    <w:rsid w:val="00861967"/>
    <w:rsid w:val="00861C04"/>
    <w:rsid w:val="00861C95"/>
    <w:rsid w:val="00861D7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67E75"/>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30D"/>
    <w:rsid w:val="00882B03"/>
    <w:rsid w:val="00882D09"/>
    <w:rsid w:val="008831F3"/>
    <w:rsid w:val="008836FE"/>
    <w:rsid w:val="0088378F"/>
    <w:rsid w:val="00883C3C"/>
    <w:rsid w:val="008841A6"/>
    <w:rsid w:val="008843C4"/>
    <w:rsid w:val="00884788"/>
    <w:rsid w:val="00884EA7"/>
    <w:rsid w:val="00885485"/>
    <w:rsid w:val="00885B89"/>
    <w:rsid w:val="00886064"/>
    <w:rsid w:val="00886A97"/>
    <w:rsid w:val="00887762"/>
    <w:rsid w:val="00887E2A"/>
    <w:rsid w:val="008905B3"/>
    <w:rsid w:val="00890636"/>
    <w:rsid w:val="00890D08"/>
    <w:rsid w:val="00892235"/>
    <w:rsid w:val="00892DD6"/>
    <w:rsid w:val="00894558"/>
    <w:rsid w:val="00894A4E"/>
    <w:rsid w:val="00894CD7"/>
    <w:rsid w:val="00894F88"/>
    <w:rsid w:val="0089601B"/>
    <w:rsid w:val="0089605C"/>
    <w:rsid w:val="00896D36"/>
    <w:rsid w:val="008A01F5"/>
    <w:rsid w:val="008A0248"/>
    <w:rsid w:val="008A0989"/>
    <w:rsid w:val="008A0DE3"/>
    <w:rsid w:val="008A1493"/>
    <w:rsid w:val="008A1692"/>
    <w:rsid w:val="008A18E7"/>
    <w:rsid w:val="008A1A07"/>
    <w:rsid w:val="008A33D7"/>
    <w:rsid w:val="008A4070"/>
    <w:rsid w:val="008A4293"/>
    <w:rsid w:val="008A46D0"/>
    <w:rsid w:val="008A46E3"/>
    <w:rsid w:val="008A48BF"/>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2F90"/>
    <w:rsid w:val="008B325A"/>
    <w:rsid w:val="008B337B"/>
    <w:rsid w:val="008B3442"/>
    <w:rsid w:val="008B3955"/>
    <w:rsid w:val="008B3CCF"/>
    <w:rsid w:val="008B3F5E"/>
    <w:rsid w:val="008B4D89"/>
    <w:rsid w:val="008B4DAE"/>
    <w:rsid w:val="008B5251"/>
    <w:rsid w:val="008B5EDF"/>
    <w:rsid w:val="008B5F28"/>
    <w:rsid w:val="008B627C"/>
    <w:rsid w:val="008B64DA"/>
    <w:rsid w:val="008B66BA"/>
    <w:rsid w:val="008B76B6"/>
    <w:rsid w:val="008C0084"/>
    <w:rsid w:val="008C05BB"/>
    <w:rsid w:val="008C0DA4"/>
    <w:rsid w:val="008C1408"/>
    <w:rsid w:val="008C16E0"/>
    <w:rsid w:val="008C1E25"/>
    <w:rsid w:val="008C1F38"/>
    <w:rsid w:val="008C216F"/>
    <w:rsid w:val="008C230B"/>
    <w:rsid w:val="008C2A79"/>
    <w:rsid w:val="008C2C10"/>
    <w:rsid w:val="008C30CA"/>
    <w:rsid w:val="008C3119"/>
    <w:rsid w:val="008C3562"/>
    <w:rsid w:val="008C4004"/>
    <w:rsid w:val="008C4820"/>
    <w:rsid w:val="008C51B4"/>
    <w:rsid w:val="008C56AB"/>
    <w:rsid w:val="008C5C6D"/>
    <w:rsid w:val="008C5C96"/>
    <w:rsid w:val="008C64EC"/>
    <w:rsid w:val="008C7BB0"/>
    <w:rsid w:val="008D130E"/>
    <w:rsid w:val="008D1B86"/>
    <w:rsid w:val="008D2064"/>
    <w:rsid w:val="008D2278"/>
    <w:rsid w:val="008D2867"/>
    <w:rsid w:val="008D2FC8"/>
    <w:rsid w:val="008D32F6"/>
    <w:rsid w:val="008D3768"/>
    <w:rsid w:val="008D3992"/>
    <w:rsid w:val="008D3ADD"/>
    <w:rsid w:val="008D3CB9"/>
    <w:rsid w:val="008D433E"/>
    <w:rsid w:val="008D455E"/>
    <w:rsid w:val="008D5855"/>
    <w:rsid w:val="008D65BC"/>
    <w:rsid w:val="008D65C5"/>
    <w:rsid w:val="008D6A4D"/>
    <w:rsid w:val="008D6A7B"/>
    <w:rsid w:val="008D6DCA"/>
    <w:rsid w:val="008D7317"/>
    <w:rsid w:val="008D7676"/>
    <w:rsid w:val="008E0145"/>
    <w:rsid w:val="008E04E2"/>
    <w:rsid w:val="008E280D"/>
    <w:rsid w:val="008E356A"/>
    <w:rsid w:val="008E3ACB"/>
    <w:rsid w:val="008E458F"/>
    <w:rsid w:val="008E45DD"/>
    <w:rsid w:val="008E4E02"/>
    <w:rsid w:val="008E4E33"/>
    <w:rsid w:val="008E5678"/>
    <w:rsid w:val="008E589F"/>
    <w:rsid w:val="008E5ACF"/>
    <w:rsid w:val="008E5BAD"/>
    <w:rsid w:val="008E6172"/>
    <w:rsid w:val="008E651F"/>
    <w:rsid w:val="008E66E9"/>
    <w:rsid w:val="008E687D"/>
    <w:rsid w:val="008E6893"/>
    <w:rsid w:val="008E69FF"/>
    <w:rsid w:val="008E6C07"/>
    <w:rsid w:val="008E6CA8"/>
    <w:rsid w:val="008E7254"/>
    <w:rsid w:val="008E72DB"/>
    <w:rsid w:val="008E751B"/>
    <w:rsid w:val="008E757F"/>
    <w:rsid w:val="008E77CC"/>
    <w:rsid w:val="008E7AC7"/>
    <w:rsid w:val="008E7F9F"/>
    <w:rsid w:val="008F0EC9"/>
    <w:rsid w:val="008F1BFF"/>
    <w:rsid w:val="008F1D0D"/>
    <w:rsid w:val="008F2A30"/>
    <w:rsid w:val="008F3809"/>
    <w:rsid w:val="008F3A87"/>
    <w:rsid w:val="008F3D98"/>
    <w:rsid w:val="008F4178"/>
    <w:rsid w:val="008F44B3"/>
    <w:rsid w:val="008F5292"/>
    <w:rsid w:val="008F59D7"/>
    <w:rsid w:val="008F63BC"/>
    <w:rsid w:val="008F69D4"/>
    <w:rsid w:val="008F702B"/>
    <w:rsid w:val="008F71DE"/>
    <w:rsid w:val="009002AB"/>
    <w:rsid w:val="00901043"/>
    <w:rsid w:val="00901D64"/>
    <w:rsid w:val="00901EEC"/>
    <w:rsid w:val="00902106"/>
    <w:rsid w:val="00902898"/>
    <w:rsid w:val="00902FC7"/>
    <w:rsid w:val="00903390"/>
    <w:rsid w:val="009034FF"/>
    <w:rsid w:val="009036AC"/>
    <w:rsid w:val="00903CA5"/>
    <w:rsid w:val="00903E2D"/>
    <w:rsid w:val="00904910"/>
    <w:rsid w:val="0090498E"/>
    <w:rsid w:val="00905E0D"/>
    <w:rsid w:val="009061CF"/>
    <w:rsid w:val="009103CC"/>
    <w:rsid w:val="00910834"/>
    <w:rsid w:val="00910A57"/>
    <w:rsid w:val="009111C0"/>
    <w:rsid w:val="00911A9F"/>
    <w:rsid w:val="00912065"/>
    <w:rsid w:val="009122DA"/>
    <w:rsid w:val="009126F9"/>
    <w:rsid w:val="00912731"/>
    <w:rsid w:val="00912EE5"/>
    <w:rsid w:val="00913908"/>
    <w:rsid w:val="00913C6D"/>
    <w:rsid w:val="00913CDB"/>
    <w:rsid w:val="00913F3C"/>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44B"/>
    <w:rsid w:val="009236CF"/>
    <w:rsid w:val="009238C4"/>
    <w:rsid w:val="009239C3"/>
    <w:rsid w:val="00923D71"/>
    <w:rsid w:val="00925847"/>
    <w:rsid w:val="00925A1A"/>
    <w:rsid w:val="00926927"/>
    <w:rsid w:val="00927124"/>
    <w:rsid w:val="009312BB"/>
    <w:rsid w:val="00931313"/>
    <w:rsid w:val="009316C8"/>
    <w:rsid w:val="0093277C"/>
    <w:rsid w:val="00933BB3"/>
    <w:rsid w:val="00933C8E"/>
    <w:rsid w:val="00934728"/>
    <w:rsid w:val="0093536E"/>
    <w:rsid w:val="00935468"/>
    <w:rsid w:val="00935569"/>
    <w:rsid w:val="00935C2C"/>
    <w:rsid w:val="00935C5B"/>
    <w:rsid w:val="00936BD4"/>
    <w:rsid w:val="00937543"/>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3BE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344"/>
    <w:rsid w:val="009525FE"/>
    <w:rsid w:val="00952D9B"/>
    <w:rsid w:val="009535BD"/>
    <w:rsid w:val="00953C0F"/>
    <w:rsid w:val="00954BB4"/>
    <w:rsid w:val="00955955"/>
    <w:rsid w:val="00955F5D"/>
    <w:rsid w:val="009566F4"/>
    <w:rsid w:val="00957787"/>
    <w:rsid w:val="0096057C"/>
    <w:rsid w:val="00961D4C"/>
    <w:rsid w:val="0096301B"/>
    <w:rsid w:val="00963377"/>
    <w:rsid w:val="00963A6C"/>
    <w:rsid w:val="00963B32"/>
    <w:rsid w:val="00963F6B"/>
    <w:rsid w:val="00964430"/>
    <w:rsid w:val="00964CF3"/>
    <w:rsid w:val="00965651"/>
    <w:rsid w:val="00965827"/>
    <w:rsid w:val="00965ED5"/>
    <w:rsid w:val="009666B0"/>
    <w:rsid w:val="0096672E"/>
    <w:rsid w:val="009676F5"/>
    <w:rsid w:val="0096786E"/>
    <w:rsid w:val="00967EC9"/>
    <w:rsid w:val="00970509"/>
    <w:rsid w:val="00970FE1"/>
    <w:rsid w:val="00971F95"/>
    <w:rsid w:val="009721CE"/>
    <w:rsid w:val="00972298"/>
    <w:rsid w:val="00972B5C"/>
    <w:rsid w:val="00974131"/>
    <w:rsid w:val="0097482C"/>
    <w:rsid w:val="00974947"/>
    <w:rsid w:val="009750BE"/>
    <w:rsid w:val="009758BC"/>
    <w:rsid w:val="00976643"/>
    <w:rsid w:val="00976728"/>
    <w:rsid w:val="0097686B"/>
    <w:rsid w:val="00977558"/>
    <w:rsid w:val="009779F1"/>
    <w:rsid w:val="00977DB0"/>
    <w:rsid w:val="00977F24"/>
    <w:rsid w:val="009801F2"/>
    <w:rsid w:val="00980312"/>
    <w:rsid w:val="0098091F"/>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4C14"/>
    <w:rsid w:val="00995822"/>
    <w:rsid w:val="00995D60"/>
    <w:rsid w:val="00996FD0"/>
    <w:rsid w:val="00997A80"/>
    <w:rsid w:val="009A01EE"/>
    <w:rsid w:val="009A0521"/>
    <w:rsid w:val="009A0F09"/>
    <w:rsid w:val="009A1741"/>
    <w:rsid w:val="009A1768"/>
    <w:rsid w:val="009A1A58"/>
    <w:rsid w:val="009A1E72"/>
    <w:rsid w:val="009A200B"/>
    <w:rsid w:val="009A253A"/>
    <w:rsid w:val="009A2763"/>
    <w:rsid w:val="009A2920"/>
    <w:rsid w:val="009A369D"/>
    <w:rsid w:val="009A375A"/>
    <w:rsid w:val="009A3B29"/>
    <w:rsid w:val="009A52B1"/>
    <w:rsid w:val="009A537E"/>
    <w:rsid w:val="009A6045"/>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198"/>
    <w:rsid w:val="009B74BE"/>
    <w:rsid w:val="009C0CC9"/>
    <w:rsid w:val="009C10F5"/>
    <w:rsid w:val="009C113D"/>
    <w:rsid w:val="009C1855"/>
    <w:rsid w:val="009C1977"/>
    <w:rsid w:val="009C2306"/>
    <w:rsid w:val="009C2EC8"/>
    <w:rsid w:val="009C2FE0"/>
    <w:rsid w:val="009C3703"/>
    <w:rsid w:val="009C44ED"/>
    <w:rsid w:val="009C4E51"/>
    <w:rsid w:val="009C5449"/>
    <w:rsid w:val="009C57EF"/>
    <w:rsid w:val="009C6069"/>
    <w:rsid w:val="009C6099"/>
    <w:rsid w:val="009C6977"/>
    <w:rsid w:val="009C6AF8"/>
    <w:rsid w:val="009D00D4"/>
    <w:rsid w:val="009D0583"/>
    <w:rsid w:val="009D0942"/>
    <w:rsid w:val="009D11B2"/>
    <w:rsid w:val="009D17C5"/>
    <w:rsid w:val="009D1E09"/>
    <w:rsid w:val="009D25AF"/>
    <w:rsid w:val="009D302C"/>
    <w:rsid w:val="009D3760"/>
    <w:rsid w:val="009D3C24"/>
    <w:rsid w:val="009D419B"/>
    <w:rsid w:val="009D4D87"/>
    <w:rsid w:val="009D5777"/>
    <w:rsid w:val="009D5E22"/>
    <w:rsid w:val="009D62ED"/>
    <w:rsid w:val="009D64A4"/>
    <w:rsid w:val="009D64BB"/>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412"/>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AF0"/>
    <w:rsid w:val="00A10B88"/>
    <w:rsid w:val="00A10D9B"/>
    <w:rsid w:val="00A10F68"/>
    <w:rsid w:val="00A1208B"/>
    <w:rsid w:val="00A121D1"/>
    <w:rsid w:val="00A1486C"/>
    <w:rsid w:val="00A14B22"/>
    <w:rsid w:val="00A1611E"/>
    <w:rsid w:val="00A166E1"/>
    <w:rsid w:val="00A16B01"/>
    <w:rsid w:val="00A16D20"/>
    <w:rsid w:val="00A170DD"/>
    <w:rsid w:val="00A17704"/>
    <w:rsid w:val="00A17C6D"/>
    <w:rsid w:val="00A17EBA"/>
    <w:rsid w:val="00A202C8"/>
    <w:rsid w:val="00A2092D"/>
    <w:rsid w:val="00A20D2D"/>
    <w:rsid w:val="00A20F30"/>
    <w:rsid w:val="00A21000"/>
    <w:rsid w:val="00A2149A"/>
    <w:rsid w:val="00A22F84"/>
    <w:rsid w:val="00A237AA"/>
    <w:rsid w:val="00A23AB7"/>
    <w:rsid w:val="00A24796"/>
    <w:rsid w:val="00A24C68"/>
    <w:rsid w:val="00A24C76"/>
    <w:rsid w:val="00A25D4F"/>
    <w:rsid w:val="00A26AEF"/>
    <w:rsid w:val="00A26C82"/>
    <w:rsid w:val="00A277E9"/>
    <w:rsid w:val="00A27EFF"/>
    <w:rsid w:val="00A30100"/>
    <w:rsid w:val="00A30279"/>
    <w:rsid w:val="00A30557"/>
    <w:rsid w:val="00A307F0"/>
    <w:rsid w:val="00A312E7"/>
    <w:rsid w:val="00A31869"/>
    <w:rsid w:val="00A322B7"/>
    <w:rsid w:val="00A32756"/>
    <w:rsid w:val="00A3288C"/>
    <w:rsid w:val="00A32A0C"/>
    <w:rsid w:val="00A338D3"/>
    <w:rsid w:val="00A34119"/>
    <w:rsid w:val="00A347DE"/>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8D1"/>
    <w:rsid w:val="00A46C3D"/>
    <w:rsid w:val="00A4743F"/>
    <w:rsid w:val="00A50C5F"/>
    <w:rsid w:val="00A529EC"/>
    <w:rsid w:val="00A544B8"/>
    <w:rsid w:val="00A54DDF"/>
    <w:rsid w:val="00A56449"/>
    <w:rsid w:val="00A5708C"/>
    <w:rsid w:val="00A575AF"/>
    <w:rsid w:val="00A577AE"/>
    <w:rsid w:val="00A603E9"/>
    <w:rsid w:val="00A621EF"/>
    <w:rsid w:val="00A63362"/>
    <w:rsid w:val="00A6372A"/>
    <w:rsid w:val="00A63E0D"/>
    <w:rsid w:val="00A63F68"/>
    <w:rsid w:val="00A640BF"/>
    <w:rsid w:val="00A64358"/>
    <w:rsid w:val="00A64669"/>
    <w:rsid w:val="00A64907"/>
    <w:rsid w:val="00A6604F"/>
    <w:rsid w:val="00A66537"/>
    <w:rsid w:val="00A666A6"/>
    <w:rsid w:val="00A71008"/>
    <w:rsid w:val="00A71708"/>
    <w:rsid w:val="00A71D56"/>
    <w:rsid w:val="00A7225A"/>
    <w:rsid w:val="00A72C77"/>
    <w:rsid w:val="00A72D2D"/>
    <w:rsid w:val="00A7335E"/>
    <w:rsid w:val="00A737DD"/>
    <w:rsid w:val="00A73C90"/>
    <w:rsid w:val="00A740F6"/>
    <w:rsid w:val="00A74357"/>
    <w:rsid w:val="00A74650"/>
    <w:rsid w:val="00A7506C"/>
    <w:rsid w:val="00A75CA8"/>
    <w:rsid w:val="00A80B90"/>
    <w:rsid w:val="00A81470"/>
    <w:rsid w:val="00A81492"/>
    <w:rsid w:val="00A814BE"/>
    <w:rsid w:val="00A8151D"/>
    <w:rsid w:val="00A815E8"/>
    <w:rsid w:val="00A81986"/>
    <w:rsid w:val="00A81E0E"/>
    <w:rsid w:val="00A820C9"/>
    <w:rsid w:val="00A8241A"/>
    <w:rsid w:val="00A830A9"/>
    <w:rsid w:val="00A83208"/>
    <w:rsid w:val="00A834D3"/>
    <w:rsid w:val="00A83A0D"/>
    <w:rsid w:val="00A83D29"/>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02"/>
    <w:rsid w:val="00A91D16"/>
    <w:rsid w:val="00A92374"/>
    <w:rsid w:val="00A9264E"/>
    <w:rsid w:val="00A9283E"/>
    <w:rsid w:val="00A931D4"/>
    <w:rsid w:val="00A9323E"/>
    <w:rsid w:val="00A93A1F"/>
    <w:rsid w:val="00A93D3E"/>
    <w:rsid w:val="00A93D61"/>
    <w:rsid w:val="00A93FB3"/>
    <w:rsid w:val="00A9435E"/>
    <w:rsid w:val="00A94E1E"/>
    <w:rsid w:val="00A95C52"/>
    <w:rsid w:val="00A9685E"/>
    <w:rsid w:val="00A96E7D"/>
    <w:rsid w:val="00A977DD"/>
    <w:rsid w:val="00A97821"/>
    <w:rsid w:val="00A97F50"/>
    <w:rsid w:val="00AA08E2"/>
    <w:rsid w:val="00AA0C2D"/>
    <w:rsid w:val="00AA0EB9"/>
    <w:rsid w:val="00AA0EF1"/>
    <w:rsid w:val="00AA0FF8"/>
    <w:rsid w:val="00AA10E8"/>
    <w:rsid w:val="00AA2193"/>
    <w:rsid w:val="00AA21D1"/>
    <w:rsid w:val="00AA2B9C"/>
    <w:rsid w:val="00AA40CD"/>
    <w:rsid w:val="00AA508D"/>
    <w:rsid w:val="00AA51EB"/>
    <w:rsid w:val="00AA558C"/>
    <w:rsid w:val="00AA5C89"/>
    <w:rsid w:val="00AA5FBB"/>
    <w:rsid w:val="00AA6ADE"/>
    <w:rsid w:val="00AA6FC9"/>
    <w:rsid w:val="00AA717A"/>
    <w:rsid w:val="00AB0604"/>
    <w:rsid w:val="00AB18D2"/>
    <w:rsid w:val="00AB1FEA"/>
    <w:rsid w:val="00AB201A"/>
    <w:rsid w:val="00AB2379"/>
    <w:rsid w:val="00AB2B22"/>
    <w:rsid w:val="00AB2E66"/>
    <w:rsid w:val="00AB3538"/>
    <w:rsid w:val="00AB38E6"/>
    <w:rsid w:val="00AB39F9"/>
    <w:rsid w:val="00AB3D00"/>
    <w:rsid w:val="00AB4803"/>
    <w:rsid w:val="00AB4D62"/>
    <w:rsid w:val="00AB5722"/>
    <w:rsid w:val="00AB5DB9"/>
    <w:rsid w:val="00AB6248"/>
    <w:rsid w:val="00AB62B6"/>
    <w:rsid w:val="00AB6D18"/>
    <w:rsid w:val="00AB7B8E"/>
    <w:rsid w:val="00AB7C48"/>
    <w:rsid w:val="00AB7E30"/>
    <w:rsid w:val="00AC010F"/>
    <w:rsid w:val="00AC06C9"/>
    <w:rsid w:val="00AC077B"/>
    <w:rsid w:val="00AC0AD0"/>
    <w:rsid w:val="00AC0BEF"/>
    <w:rsid w:val="00AC15DB"/>
    <w:rsid w:val="00AC1B14"/>
    <w:rsid w:val="00AC1BC3"/>
    <w:rsid w:val="00AC1EA8"/>
    <w:rsid w:val="00AC2C6D"/>
    <w:rsid w:val="00AC2F5C"/>
    <w:rsid w:val="00AC36A1"/>
    <w:rsid w:val="00AC408B"/>
    <w:rsid w:val="00AC44CD"/>
    <w:rsid w:val="00AC4EDB"/>
    <w:rsid w:val="00AC5584"/>
    <w:rsid w:val="00AC58B3"/>
    <w:rsid w:val="00AC58E7"/>
    <w:rsid w:val="00AC5A21"/>
    <w:rsid w:val="00AC68C7"/>
    <w:rsid w:val="00AD0073"/>
    <w:rsid w:val="00AD0F89"/>
    <w:rsid w:val="00AD1221"/>
    <w:rsid w:val="00AD13B6"/>
    <w:rsid w:val="00AD149C"/>
    <w:rsid w:val="00AD1725"/>
    <w:rsid w:val="00AD1BD9"/>
    <w:rsid w:val="00AD27A4"/>
    <w:rsid w:val="00AD280F"/>
    <w:rsid w:val="00AD2C1D"/>
    <w:rsid w:val="00AD2E63"/>
    <w:rsid w:val="00AD2F2A"/>
    <w:rsid w:val="00AD3B5A"/>
    <w:rsid w:val="00AD3E94"/>
    <w:rsid w:val="00AD435B"/>
    <w:rsid w:val="00AD475E"/>
    <w:rsid w:val="00AD4817"/>
    <w:rsid w:val="00AD4B11"/>
    <w:rsid w:val="00AD5592"/>
    <w:rsid w:val="00AD5786"/>
    <w:rsid w:val="00AD5BC9"/>
    <w:rsid w:val="00AD5F8E"/>
    <w:rsid w:val="00AD6B19"/>
    <w:rsid w:val="00AD6CB1"/>
    <w:rsid w:val="00AD6E6D"/>
    <w:rsid w:val="00AD73C2"/>
    <w:rsid w:val="00AD79AF"/>
    <w:rsid w:val="00AD7D18"/>
    <w:rsid w:val="00AE03CA"/>
    <w:rsid w:val="00AE0ED4"/>
    <w:rsid w:val="00AE0FA5"/>
    <w:rsid w:val="00AE15F7"/>
    <w:rsid w:val="00AE1807"/>
    <w:rsid w:val="00AE194D"/>
    <w:rsid w:val="00AE196B"/>
    <w:rsid w:val="00AE22B1"/>
    <w:rsid w:val="00AE2521"/>
    <w:rsid w:val="00AE3262"/>
    <w:rsid w:val="00AE327E"/>
    <w:rsid w:val="00AE3ACC"/>
    <w:rsid w:val="00AE4181"/>
    <w:rsid w:val="00AE5135"/>
    <w:rsid w:val="00AE5219"/>
    <w:rsid w:val="00AE629C"/>
    <w:rsid w:val="00AE74A3"/>
    <w:rsid w:val="00AE7CAE"/>
    <w:rsid w:val="00AF1011"/>
    <w:rsid w:val="00AF354A"/>
    <w:rsid w:val="00AF3736"/>
    <w:rsid w:val="00AF3B65"/>
    <w:rsid w:val="00AF3D80"/>
    <w:rsid w:val="00AF5226"/>
    <w:rsid w:val="00AF5411"/>
    <w:rsid w:val="00AF5EBF"/>
    <w:rsid w:val="00AF67AF"/>
    <w:rsid w:val="00AF71E7"/>
    <w:rsid w:val="00AF778F"/>
    <w:rsid w:val="00B00181"/>
    <w:rsid w:val="00B00303"/>
    <w:rsid w:val="00B01F16"/>
    <w:rsid w:val="00B026B9"/>
    <w:rsid w:val="00B02937"/>
    <w:rsid w:val="00B02C02"/>
    <w:rsid w:val="00B02D83"/>
    <w:rsid w:val="00B032FA"/>
    <w:rsid w:val="00B037FA"/>
    <w:rsid w:val="00B04DEB"/>
    <w:rsid w:val="00B06156"/>
    <w:rsid w:val="00B06451"/>
    <w:rsid w:val="00B06872"/>
    <w:rsid w:val="00B07C74"/>
    <w:rsid w:val="00B07C7A"/>
    <w:rsid w:val="00B07D7A"/>
    <w:rsid w:val="00B105C3"/>
    <w:rsid w:val="00B10F46"/>
    <w:rsid w:val="00B1144B"/>
    <w:rsid w:val="00B11EAF"/>
    <w:rsid w:val="00B121FA"/>
    <w:rsid w:val="00B12B3F"/>
    <w:rsid w:val="00B13625"/>
    <w:rsid w:val="00B14178"/>
    <w:rsid w:val="00B14EDB"/>
    <w:rsid w:val="00B15057"/>
    <w:rsid w:val="00B15CA8"/>
    <w:rsid w:val="00B15D0A"/>
    <w:rsid w:val="00B1712C"/>
    <w:rsid w:val="00B17416"/>
    <w:rsid w:val="00B179B4"/>
    <w:rsid w:val="00B17A70"/>
    <w:rsid w:val="00B201E4"/>
    <w:rsid w:val="00B20368"/>
    <w:rsid w:val="00B208AB"/>
    <w:rsid w:val="00B20A45"/>
    <w:rsid w:val="00B20A65"/>
    <w:rsid w:val="00B21181"/>
    <w:rsid w:val="00B2163C"/>
    <w:rsid w:val="00B21A28"/>
    <w:rsid w:val="00B226C4"/>
    <w:rsid w:val="00B22BF6"/>
    <w:rsid w:val="00B24FE3"/>
    <w:rsid w:val="00B25540"/>
    <w:rsid w:val="00B25931"/>
    <w:rsid w:val="00B27F86"/>
    <w:rsid w:val="00B30342"/>
    <w:rsid w:val="00B31461"/>
    <w:rsid w:val="00B31630"/>
    <w:rsid w:val="00B32413"/>
    <w:rsid w:val="00B3355F"/>
    <w:rsid w:val="00B354B4"/>
    <w:rsid w:val="00B35FDD"/>
    <w:rsid w:val="00B3604C"/>
    <w:rsid w:val="00B365DA"/>
    <w:rsid w:val="00B36634"/>
    <w:rsid w:val="00B36C2D"/>
    <w:rsid w:val="00B37B24"/>
    <w:rsid w:val="00B40441"/>
    <w:rsid w:val="00B405E2"/>
    <w:rsid w:val="00B4180E"/>
    <w:rsid w:val="00B42A9A"/>
    <w:rsid w:val="00B4377C"/>
    <w:rsid w:val="00B44F6E"/>
    <w:rsid w:val="00B45393"/>
    <w:rsid w:val="00B462AD"/>
    <w:rsid w:val="00B46AF2"/>
    <w:rsid w:val="00B46EF4"/>
    <w:rsid w:val="00B472ED"/>
    <w:rsid w:val="00B47450"/>
    <w:rsid w:val="00B479F1"/>
    <w:rsid w:val="00B47C1F"/>
    <w:rsid w:val="00B50230"/>
    <w:rsid w:val="00B508FE"/>
    <w:rsid w:val="00B51D4B"/>
    <w:rsid w:val="00B53639"/>
    <w:rsid w:val="00B53849"/>
    <w:rsid w:val="00B53A5F"/>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5BC3"/>
    <w:rsid w:val="00B661A3"/>
    <w:rsid w:val="00B663B8"/>
    <w:rsid w:val="00B663FE"/>
    <w:rsid w:val="00B66A80"/>
    <w:rsid w:val="00B670B0"/>
    <w:rsid w:val="00B6729D"/>
    <w:rsid w:val="00B67AC6"/>
    <w:rsid w:val="00B70321"/>
    <w:rsid w:val="00B71430"/>
    <w:rsid w:val="00B71613"/>
    <w:rsid w:val="00B71A38"/>
    <w:rsid w:val="00B71E3A"/>
    <w:rsid w:val="00B72A99"/>
    <w:rsid w:val="00B73C3F"/>
    <w:rsid w:val="00B73C78"/>
    <w:rsid w:val="00B73E20"/>
    <w:rsid w:val="00B7434D"/>
    <w:rsid w:val="00B744A9"/>
    <w:rsid w:val="00B75292"/>
    <w:rsid w:val="00B760F7"/>
    <w:rsid w:val="00B76589"/>
    <w:rsid w:val="00B768DA"/>
    <w:rsid w:val="00B76D81"/>
    <w:rsid w:val="00B76FEF"/>
    <w:rsid w:val="00B77113"/>
    <w:rsid w:val="00B77F90"/>
    <w:rsid w:val="00B80371"/>
    <w:rsid w:val="00B8061E"/>
    <w:rsid w:val="00B80ED5"/>
    <w:rsid w:val="00B81669"/>
    <w:rsid w:val="00B8185A"/>
    <w:rsid w:val="00B81F6C"/>
    <w:rsid w:val="00B8207E"/>
    <w:rsid w:val="00B822CC"/>
    <w:rsid w:val="00B8251A"/>
    <w:rsid w:val="00B82743"/>
    <w:rsid w:val="00B83C1C"/>
    <w:rsid w:val="00B83D2A"/>
    <w:rsid w:val="00B83D89"/>
    <w:rsid w:val="00B845B9"/>
    <w:rsid w:val="00B848E8"/>
    <w:rsid w:val="00B84BBB"/>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129A"/>
    <w:rsid w:val="00B91581"/>
    <w:rsid w:val="00B91E6D"/>
    <w:rsid w:val="00B92418"/>
    <w:rsid w:val="00B92A3E"/>
    <w:rsid w:val="00B93636"/>
    <w:rsid w:val="00B936DE"/>
    <w:rsid w:val="00B9380E"/>
    <w:rsid w:val="00B944E6"/>
    <w:rsid w:val="00B95D7B"/>
    <w:rsid w:val="00B96053"/>
    <w:rsid w:val="00B96A20"/>
    <w:rsid w:val="00BA1680"/>
    <w:rsid w:val="00BA2304"/>
    <w:rsid w:val="00BA2378"/>
    <w:rsid w:val="00BA3192"/>
    <w:rsid w:val="00BA366C"/>
    <w:rsid w:val="00BA3BEE"/>
    <w:rsid w:val="00BA3C80"/>
    <w:rsid w:val="00BA3C8A"/>
    <w:rsid w:val="00BA42C9"/>
    <w:rsid w:val="00BA4485"/>
    <w:rsid w:val="00BA4924"/>
    <w:rsid w:val="00BA571E"/>
    <w:rsid w:val="00BA57F7"/>
    <w:rsid w:val="00BA583F"/>
    <w:rsid w:val="00BA759A"/>
    <w:rsid w:val="00BA75E5"/>
    <w:rsid w:val="00BA7D2D"/>
    <w:rsid w:val="00BB09F1"/>
    <w:rsid w:val="00BB1963"/>
    <w:rsid w:val="00BB22D7"/>
    <w:rsid w:val="00BB3094"/>
    <w:rsid w:val="00BB398C"/>
    <w:rsid w:val="00BB4592"/>
    <w:rsid w:val="00BB4775"/>
    <w:rsid w:val="00BB5127"/>
    <w:rsid w:val="00BB54F9"/>
    <w:rsid w:val="00BB6188"/>
    <w:rsid w:val="00BB62B4"/>
    <w:rsid w:val="00BB73EB"/>
    <w:rsid w:val="00BB7A00"/>
    <w:rsid w:val="00BC0786"/>
    <w:rsid w:val="00BC1350"/>
    <w:rsid w:val="00BC1789"/>
    <w:rsid w:val="00BC2110"/>
    <w:rsid w:val="00BC21D5"/>
    <w:rsid w:val="00BC2862"/>
    <w:rsid w:val="00BC44CE"/>
    <w:rsid w:val="00BC482E"/>
    <w:rsid w:val="00BC534F"/>
    <w:rsid w:val="00BC5363"/>
    <w:rsid w:val="00BC54F7"/>
    <w:rsid w:val="00BC5CEC"/>
    <w:rsid w:val="00BC6171"/>
    <w:rsid w:val="00BC6744"/>
    <w:rsid w:val="00BC6C07"/>
    <w:rsid w:val="00BC6D59"/>
    <w:rsid w:val="00BC7161"/>
    <w:rsid w:val="00BC74EC"/>
    <w:rsid w:val="00BC7DD2"/>
    <w:rsid w:val="00BC7EEB"/>
    <w:rsid w:val="00BD0AF3"/>
    <w:rsid w:val="00BD10A7"/>
    <w:rsid w:val="00BD159A"/>
    <w:rsid w:val="00BD1B7D"/>
    <w:rsid w:val="00BD2F1B"/>
    <w:rsid w:val="00BD3E92"/>
    <w:rsid w:val="00BD4032"/>
    <w:rsid w:val="00BD41D2"/>
    <w:rsid w:val="00BD480C"/>
    <w:rsid w:val="00BD5D18"/>
    <w:rsid w:val="00BD5DB9"/>
    <w:rsid w:val="00BD5DD7"/>
    <w:rsid w:val="00BD5F3F"/>
    <w:rsid w:val="00BD6128"/>
    <w:rsid w:val="00BD64F1"/>
    <w:rsid w:val="00BD6A6B"/>
    <w:rsid w:val="00BD6D39"/>
    <w:rsid w:val="00BD7112"/>
    <w:rsid w:val="00BD7263"/>
    <w:rsid w:val="00BD7566"/>
    <w:rsid w:val="00BE078F"/>
    <w:rsid w:val="00BE0CF3"/>
    <w:rsid w:val="00BE1237"/>
    <w:rsid w:val="00BE16CB"/>
    <w:rsid w:val="00BE1A44"/>
    <w:rsid w:val="00BE20BE"/>
    <w:rsid w:val="00BE2189"/>
    <w:rsid w:val="00BE35F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130D"/>
    <w:rsid w:val="00BF2856"/>
    <w:rsid w:val="00BF28FA"/>
    <w:rsid w:val="00BF3A47"/>
    <w:rsid w:val="00BF3D41"/>
    <w:rsid w:val="00BF5106"/>
    <w:rsid w:val="00BF53C5"/>
    <w:rsid w:val="00BF6713"/>
    <w:rsid w:val="00BF6973"/>
    <w:rsid w:val="00BF7078"/>
    <w:rsid w:val="00BF7950"/>
    <w:rsid w:val="00BF7B88"/>
    <w:rsid w:val="00C0075C"/>
    <w:rsid w:val="00C018FC"/>
    <w:rsid w:val="00C019FC"/>
    <w:rsid w:val="00C02C33"/>
    <w:rsid w:val="00C04443"/>
    <w:rsid w:val="00C04983"/>
    <w:rsid w:val="00C04BDC"/>
    <w:rsid w:val="00C051B2"/>
    <w:rsid w:val="00C0567D"/>
    <w:rsid w:val="00C06212"/>
    <w:rsid w:val="00C0633C"/>
    <w:rsid w:val="00C06CDD"/>
    <w:rsid w:val="00C07393"/>
    <w:rsid w:val="00C07805"/>
    <w:rsid w:val="00C111E9"/>
    <w:rsid w:val="00C1140C"/>
    <w:rsid w:val="00C11708"/>
    <w:rsid w:val="00C119E2"/>
    <w:rsid w:val="00C11B02"/>
    <w:rsid w:val="00C1233B"/>
    <w:rsid w:val="00C123E7"/>
    <w:rsid w:val="00C12442"/>
    <w:rsid w:val="00C126C8"/>
    <w:rsid w:val="00C128FA"/>
    <w:rsid w:val="00C133C7"/>
    <w:rsid w:val="00C14391"/>
    <w:rsid w:val="00C14620"/>
    <w:rsid w:val="00C14F8E"/>
    <w:rsid w:val="00C1559F"/>
    <w:rsid w:val="00C15B36"/>
    <w:rsid w:val="00C1681B"/>
    <w:rsid w:val="00C1689C"/>
    <w:rsid w:val="00C17035"/>
    <w:rsid w:val="00C20AE2"/>
    <w:rsid w:val="00C21185"/>
    <w:rsid w:val="00C213CA"/>
    <w:rsid w:val="00C217BB"/>
    <w:rsid w:val="00C22A0C"/>
    <w:rsid w:val="00C236EF"/>
    <w:rsid w:val="00C23F7B"/>
    <w:rsid w:val="00C24021"/>
    <w:rsid w:val="00C2404D"/>
    <w:rsid w:val="00C247D9"/>
    <w:rsid w:val="00C25053"/>
    <w:rsid w:val="00C251C6"/>
    <w:rsid w:val="00C25945"/>
    <w:rsid w:val="00C25977"/>
    <w:rsid w:val="00C25F1D"/>
    <w:rsid w:val="00C2790C"/>
    <w:rsid w:val="00C27EAD"/>
    <w:rsid w:val="00C30079"/>
    <w:rsid w:val="00C30513"/>
    <w:rsid w:val="00C30628"/>
    <w:rsid w:val="00C30E10"/>
    <w:rsid w:val="00C311BC"/>
    <w:rsid w:val="00C3173C"/>
    <w:rsid w:val="00C32606"/>
    <w:rsid w:val="00C330D5"/>
    <w:rsid w:val="00C336C9"/>
    <w:rsid w:val="00C3395C"/>
    <w:rsid w:val="00C33B66"/>
    <w:rsid w:val="00C33D54"/>
    <w:rsid w:val="00C34289"/>
    <w:rsid w:val="00C34445"/>
    <w:rsid w:val="00C34C34"/>
    <w:rsid w:val="00C34F4F"/>
    <w:rsid w:val="00C35AC4"/>
    <w:rsid w:val="00C36C80"/>
    <w:rsid w:val="00C378B1"/>
    <w:rsid w:val="00C379BC"/>
    <w:rsid w:val="00C37E0A"/>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34C"/>
    <w:rsid w:val="00C47D97"/>
    <w:rsid w:val="00C50389"/>
    <w:rsid w:val="00C50EF9"/>
    <w:rsid w:val="00C51078"/>
    <w:rsid w:val="00C511A0"/>
    <w:rsid w:val="00C51331"/>
    <w:rsid w:val="00C514EF"/>
    <w:rsid w:val="00C51983"/>
    <w:rsid w:val="00C51C1A"/>
    <w:rsid w:val="00C525F2"/>
    <w:rsid w:val="00C52F34"/>
    <w:rsid w:val="00C53197"/>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2B05"/>
    <w:rsid w:val="00C65123"/>
    <w:rsid w:val="00C65870"/>
    <w:rsid w:val="00C66677"/>
    <w:rsid w:val="00C70B62"/>
    <w:rsid w:val="00C70FB2"/>
    <w:rsid w:val="00C71480"/>
    <w:rsid w:val="00C71E82"/>
    <w:rsid w:val="00C72C91"/>
    <w:rsid w:val="00C738E3"/>
    <w:rsid w:val="00C7397B"/>
    <w:rsid w:val="00C73D16"/>
    <w:rsid w:val="00C73F8D"/>
    <w:rsid w:val="00C744FB"/>
    <w:rsid w:val="00C75459"/>
    <w:rsid w:val="00C75476"/>
    <w:rsid w:val="00C7584F"/>
    <w:rsid w:val="00C76111"/>
    <w:rsid w:val="00C76170"/>
    <w:rsid w:val="00C77ED1"/>
    <w:rsid w:val="00C80954"/>
    <w:rsid w:val="00C81699"/>
    <w:rsid w:val="00C81950"/>
    <w:rsid w:val="00C836CF"/>
    <w:rsid w:val="00C83EC6"/>
    <w:rsid w:val="00C85203"/>
    <w:rsid w:val="00C85679"/>
    <w:rsid w:val="00C85A3B"/>
    <w:rsid w:val="00C86209"/>
    <w:rsid w:val="00C86482"/>
    <w:rsid w:val="00C86AC3"/>
    <w:rsid w:val="00C8767B"/>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5D95"/>
    <w:rsid w:val="00C96EA1"/>
    <w:rsid w:val="00C97212"/>
    <w:rsid w:val="00C97422"/>
    <w:rsid w:val="00C9797C"/>
    <w:rsid w:val="00C97FC0"/>
    <w:rsid w:val="00CA0B30"/>
    <w:rsid w:val="00CA0C01"/>
    <w:rsid w:val="00CA0C3C"/>
    <w:rsid w:val="00CA10F2"/>
    <w:rsid w:val="00CA1121"/>
    <w:rsid w:val="00CA164E"/>
    <w:rsid w:val="00CA1DC2"/>
    <w:rsid w:val="00CA1E8C"/>
    <w:rsid w:val="00CA2663"/>
    <w:rsid w:val="00CA2C7E"/>
    <w:rsid w:val="00CA3449"/>
    <w:rsid w:val="00CA3943"/>
    <w:rsid w:val="00CA3AA5"/>
    <w:rsid w:val="00CA3E9F"/>
    <w:rsid w:val="00CA468B"/>
    <w:rsid w:val="00CA472E"/>
    <w:rsid w:val="00CA4C95"/>
    <w:rsid w:val="00CA504A"/>
    <w:rsid w:val="00CA536C"/>
    <w:rsid w:val="00CB0045"/>
    <w:rsid w:val="00CB0233"/>
    <w:rsid w:val="00CB0252"/>
    <w:rsid w:val="00CB19FB"/>
    <w:rsid w:val="00CB1A58"/>
    <w:rsid w:val="00CB1C30"/>
    <w:rsid w:val="00CB1EBE"/>
    <w:rsid w:val="00CB1FC6"/>
    <w:rsid w:val="00CB218D"/>
    <w:rsid w:val="00CB2411"/>
    <w:rsid w:val="00CB27E4"/>
    <w:rsid w:val="00CB285E"/>
    <w:rsid w:val="00CB3218"/>
    <w:rsid w:val="00CB3917"/>
    <w:rsid w:val="00CB4ABD"/>
    <w:rsid w:val="00CB4B62"/>
    <w:rsid w:val="00CB5073"/>
    <w:rsid w:val="00CB50C8"/>
    <w:rsid w:val="00CB564A"/>
    <w:rsid w:val="00CB58BA"/>
    <w:rsid w:val="00CB6942"/>
    <w:rsid w:val="00CB6A34"/>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72C"/>
    <w:rsid w:val="00CC5CAF"/>
    <w:rsid w:val="00CC64E7"/>
    <w:rsid w:val="00CC64F1"/>
    <w:rsid w:val="00CC6E0F"/>
    <w:rsid w:val="00CC7641"/>
    <w:rsid w:val="00CC7EBB"/>
    <w:rsid w:val="00CD0210"/>
    <w:rsid w:val="00CD0253"/>
    <w:rsid w:val="00CD0302"/>
    <w:rsid w:val="00CD08CE"/>
    <w:rsid w:val="00CD0FA5"/>
    <w:rsid w:val="00CD1358"/>
    <w:rsid w:val="00CD14C1"/>
    <w:rsid w:val="00CD1A4A"/>
    <w:rsid w:val="00CD2743"/>
    <w:rsid w:val="00CD2DEB"/>
    <w:rsid w:val="00CD4478"/>
    <w:rsid w:val="00CD4485"/>
    <w:rsid w:val="00CD457E"/>
    <w:rsid w:val="00CD4DDF"/>
    <w:rsid w:val="00CD5A30"/>
    <w:rsid w:val="00CD5A48"/>
    <w:rsid w:val="00CD5B6A"/>
    <w:rsid w:val="00CD677A"/>
    <w:rsid w:val="00CD6BA5"/>
    <w:rsid w:val="00CD716D"/>
    <w:rsid w:val="00CD74C5"/>
    <w:rsid w:val="00CD77D6"/>
    <w:rsid w:val="00CD7C61"/>
    <w:rsid w:val="00CD7F03"/>
    <w:rsid w:val="00CE0E5A"/>
    <w:rsid w:val="00CE10FD"/>
    <w:rsid w:val="00CE13B2"/>
    <w:rsid w:val="00CE1408"/>
    <w:rsid w:val="00CE159F"/>
    <w:rsid w:val="00CE2CB8"/>
    <w:rsid w:val="00CE4195"/>
    <w:rsid w:val="00CE4417"/>
    <w:rsid w:val="00CE4DDF"/>
    <w:rsid w:val="00CE5574"/>
    <w:rsid w:val="00CE69CF"/>
    <w:rsid w:val="00CE7F73"/>
    <w:rsid w:val="00CE7F75"/>
    <w:rsid w:val="00CF0245"/>
    <w:rsid w:val="00CF0790"/>
    <w:rsid w:val="00CF11B8"/>
    <w:rsid w:val="00CF16E4"/>
    <w:rsid w:val="00CF1A41"/>
    <w:rsid w:val="00CF222F"/>
    <w:rsid w:val="00CF25EF"/>
    <w:rsid w:val="00CF2958"/>
    <w:rsid w:val="00CF3103"/>
    <w:rsid w:val="00CF35A8"/>
    <w:rsid w:val="00CF37EA"/>
    <w:rsid w:val="00CF38B4"/>
    <w:rsid w:val="00CF3AE1"/>
    <w:rsid w:val="00CF3C2C"/>
    <w:rsid w:val="00CF6490"/>
    <w:rsid w:val="00CF6EB3"/>
    <w:rsid w:val="00CF6F4B"/>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4EE4"/>
    <w:rsid w:val="00D051DC"/>
    <w:rsid w:val="00D05BAE"/>
    <w:rsid w:val="00D06787"/>
    <w:rsid w:val="00D075BC"/>
    <w:rsid w:val="00D07971"/>
    <w:rsid w:val="00D07A20"/>
    <w:rsid w:val="00D07F16"/>
    <w:rsid w:val="00D10489"/>
    <w:rsid w:val="00D109AB"/>
    <w:rsid w:val="00D10AA9"/>
    <w:rsid w:val="00D11307"/>
    <w:rsid w:val="00D122B9"/>
    <w:rsid w:val="00D12D5B"/>
    <w:rsid w:val="00D1397B"/>
    <w:rsid w:val="00D13FA7"/>
    <w:rsid w:val="00D14307"/>
    <w:rsid w:val="00D1436C"/>
    <w:rsid w:val="00D14E07"/>
    <w:rsid w:val="00D152F9"/>
    <w:rsid w:val="00D15451"/>
    <w:rsid w:val="00D15870"/>
    <w:rsid w:val="00D15AEE"/>
    <w:rsid w:val="00D15D6A"/>
    <w:rsid w:val="00D16469"/>
    <w:rsid w:val="00D16671"/>
    <w:rsid w:val="00D169EE"/>
    <w:rsid w:val="00D16D77"/>
    <w:rsid w:val="00D16DCD"/>
    <w:rsid w:val="00D16EA6"/>
    <w:rsid w:val="00D17FDD"/>
    <w:rsid w:val="00D20320"/>
    <w:rsid w:val="00D20527"/>
    <w:rsid w:val="00D20E5A"/>
    <w:rsid w:val="00D20F01"/>
    <w:rsid w:val="00D21592"/>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56D"/>
    <w:rsid w:val="00D268C0"/>
    <w:rsid w:val="00D26A2D"/>
    <w:rsid w:val="00D27138"/>
    <w:rsid w:val="00D275A8"/>
    <w:rsid w:val="00D27AB4"/>
    <w:rsid w:val="00D27C25"/>
    <w:rsid w:val="00D312F6"/>
    <w:rsid w:val="00D314DA"/>
    <w:rsid w:val="00D31593"/>
    <w:rsid w:val="00D31A1C"/>
    <w:rsid w:val="00D32A79"/>
    <w:rsid w:val="00D34305"/>
    <w:rsid w:val="00D35C3F"/>
    <w:rsid w:val="00D35E30"/>
    <w:rsid w:val="00D369B3"/>
    <w:rsid w:val="00D377DF"/>
    <w:rsid w:val="00D40C66"/>
    <w:rsid w:val="00D416C3"/>
    <w:rsid w:val="00D41A31"/>
    <w:rsid w:val="00D41A63"/>
    <w:rsid w:val="00D41C57"/>
    <w:rsid w:val="00D42A1D"/>
    <w:rsid w:val="00D4345A"/>
    <w:rsid w:val="00D43983"/>
    <w:rsid w:val="00D443A2"/>
    <w:rsid w:val="00D443C8"/>
    <w:rsid w:val="00D4496D"/>
    <w:rsid w:val="00D450EB"/>
    <w:rsid w:val="00D456EE"/>
    <w:rsid w:val="00D45998"/>
    <w:rsid w:val="00D45A97"/>
    <w:rsid w:val="00D45E16"/>
    <w:rsid w:val="00D46368"/>
    <w:rsid w:val="00D468C8"/>
    <w:rsid w:val="00D46C94"/>
    <w:rsid w:val="00D470C9"/>
    <w:rsid w:val="00D47128"/>
    <w:rsid w:val="00D4749C"/>
    <w:rsid w:val="00D4759F"/>
    <w:rsid w:val="00D4784A"/>
    <w:rsid w:val="00D50226"/>
    <w:rsid w:val="00D508FB"/>
    <w:rsid w:val="00D512B8"/>
    <w:rsid w:val="00D513F1"/>
    <w:rsid w:val="00D52BE1"/>
    <w:rsid w:val="00D541A6"/>
    <w:rsid w:val="00D54267"/>
    <w:rsid w:val="00D549D2"/>
    <w:rsid w:val="00D55CC8"/>
    <w:rsid w:val="00D55FA8"/>
    <w:rsid w:val="00D560A2"/>
    <w:rsid w:val="00D56531"/>
    <w:rsid w:val="00D56E71"/>
    <w:rsid w:val="00D57180"/>
    <w:rsid w:val="00D57224"/>
    <w:rsid w:val="00D57C3D"/>
    <w:rsid w:val="00D57FA2"/>
    <w:rsid w:val="00D604DA"/>
    <w:rsid w:val="00D60965"/>
    <w:rsid w:val="00D60AAF"/>
    <w:rsid w:val="00D60BEB"/>
    <w:rsid w:val="00D61527"/>
    <w:rsid w:val="00D61EF4"/>
    <w:rsid w:val="00D61F93"/>
    <w:rsid w:val="00D62601"/>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1B"/>
    <w:rsid w:val="00D732DB"/>
    <w:rsid w:val="00D7344E"/>
    <w:rsid w:val="00D734AC"/>
    <w:rsid w:val="00D738A8"/>
    <w:rsid w:val="00D73DE0"/>
    <w:rsid w:val="00D74580"/>
    <w:rsid w:val="00D74BA5"/>
    <w:rsid w:val="00D74F91"/>
    <w:rsid w:val="00D75104"/>
    <w:rsid w:val="00D75135"/>
    <w:rsid w:val="00D75AC9"/>
    <w:rsid w:val="00D767C5"/>
    <w:rsid w:val="00D76E76"/>
    <w:rsid w:val="00D77CFE"/>
    <w:rsid w:val="00D80100"/>
    <w:rsid w:val="00D80EA8"/>
    <w:rsid w:val="00D81771"/>
    <w:rsid w:val="00D820E7"/>
    <w:rsid w:val="00D8275C"/>
    <w:rsid w:val="00D82AD3"/>
    <w:rsid w:val="00D82CCE"/>
    <w:rsid w:val="00D843FA"/>
    <w:rsid w:val="00D8457C"/>
    <w:rsid w:val="00D84C37"/>
    <w:rsid w:val="00D862BF"/>
    <w:rsid w:val="00D86F93"/>
    <w:rsid w:val="00D872F8"/>
    <w:rsid w:val="00D905A0"/>
    <w:rsid w:val="00D91173"/>
    <w:rsid w:val="00D9137B"/>
    <w:rsid w:val="00D915DC"/>
    <w:rsid w:val="00D9269C"/>
    <w:rsid w:val="00D93687"/>
    <w:rsid w:val="00D936A3"/>
    <w:rsid w:val="00D937CA"/>
    <w:rsid w:val="00D9391F"/>
    <w:rsid w:val="00D943C5"/>
    <w:rsid w:val="00D945D5"/>
    <w:rsid w:val="00D957F0"/>
    <w:rsid w:val="00D95D47"/>
    <w:rsid w:val="00D963F9"/>
    <w:rsid w:val="00D96C3A"/>
    <w:rsid w:val="00D973FC"/>
    <w:rsid w:val="00D977EB"/>
    <w:rsid w:val="00DA02CB"/>
    <w:rsid w:val="00DA089F"/>
    <w:rsid w:val="00DA1139"/>
    <w:rsid w:val="00DA168A"/>
    <w:rsid w:val="00DA26EA"/>
    <w:rsid w:val="00DA2817"/>
    <w:rsid w:val="00DA2ABC"/>
    <w:rsid w:val="00DA2AEB"/>
    <w:rsid w:val="00DA2E42"/>
    <w:rsid w:val="00DA38CA"/>
    <w:rsid w:val="00DA3ACC"/>
    <w:rsid w:val="00DA42D9"/>
    <w:rsid w:val="00DA45AA"/>
    <w:rsid w:val="00DA48C0"/>
    <w:rsid w:val="00DA548C"/>
    <w:rsid w:val="00DA5810"/>
    <w:rsid w:val="00DA5C55"/>
    <w:rsid w:val="00DA648B"/>
    <w:rsid w:val="00DA6F09"/>
    <w:rsid w:val="00DB0E1D"/>
    <w:rsid w:val="00DB1149"/>
    <w:rsid w:val="00DB1522"/>
    <w:rsid w:val="00DB1715"/>
    <w:rsid w:val="00DB1B45"/>
    <w:rsid w:val="00DB2001"/>
    <w:rsid w:val="00DB3897"/>
    <w:rsid w:val="00DB4B5E"/>
    <w:rsid w:val="00DB5477"/>
    <w:rsid w:val="00DB571F"/>
    <w:rsid w:val="00DB58A2"/>
    <w:rsid w:val="00DB5F4C"/>
    <w:rsid w:val="00DB635E"/>
    <w:rsid w:val="00DB6505"/>
    <w:rsid w:val="00DB770B"/>
    <w:rsid w:val="00DB7749"/>
    <w:rsid w:val="00DB791E"/>
    <w:rsid w:val="00DB7D14"/>
    <w:rsid w:val="00DB7DCC"/>
    <w:rsid w:val="00DB7FB8"/>
    <w:rsid w:val="00DC0C65"/>
    <w:rsid w:val="00DC0F65"/>
    <w:rsid w:val="00DC0FB2"/>
    <w:rsid w:val="00DC1095"/>
    <w:rsid w:val="00DC189C"/>
    <w:rsid w:val="00DC1E6A"/>
    <w:rsid w:val="00DC204A"/>
    <w:rsid w:val="00DC36C9"/>
    <w:rsid w:val="00DC3A45"/>
    <w:rsid w:val="00DC3D73"/>
    <w:rsid w:val="00DC4502"/>
    <w:rsid w:val="00DC45BD"/>
    <w:rsid w:val="00DC49FE"/>
    <w:rsid w:val="00DC4CD2"/>
    <w:rsid w:val="00DC5F88"/>
    <w:rsid w:val="00DC6B13"/>
    <w:rsid w:val="00DC6C52"/>
    <w:rsid w:val="00DC6C92"/>
    <w:rsid w:val="00DC75AE"/>
    <w:rsid w:val="00DC7763"/>
    <w:rsid w:val="00DC7A68"/>
    <w:rsid w:val="00DD007B"/>
    <w:rsid w:val="00DD03DE"/>
    <w:rsid w:val="00DD0D8A"/>
    <w:rsid w:val="00DD1259"/>
    <w:rsid w:val="00DD13AE"/>
    <w:rsid w:val="00DD1D38"/>
    <w:rsid w:val="00DD1F63"/>
    <w:rsid w:val="00DD2371"/>
    <w:rsid w:val="00DD2A3D"/>
    <w:rsid w:val="00DD2B19"/>
    <w:rsid w:val="00DD30A8"/>
    <w:rsid w:val="00DD35DF"/>
    <w:rsid w:val="00DD3C31"/>
    <w:rsid w:val="00DD4D6F"/>
    <w:rsid w:val="00DD5B14"/>
    <w:rsid w:val="00DD6A50"/>
    <w:rsid w:val="00DD7002"/>
    <w:rsid w:val="00DD70CA"/>
    <w:rsid w:val="00DD71E6"/>
    <w:rsid w:val="00DD7D01"/>
    <w:rsid w:val="00DE1122"/>
    <w:rsid w:val="00DE2E74"/>
    <w:rsid w:val="00DE3215"/>
    <w:rsid w:val="00DE37D7"/>
    <w:rsid w:val="00DE3BD3"/>
    <w:rsid w:val="00DE3C75"/>
    <w:rsid w:val="00DE415C"/>
    <w:rsid w:val="00DE4E70"/>
    <w:rsid w:val="00DE58EF"/>
    <w:rsid w:val="00DE672E"/>
    <w:rsid w:val="00DE70AA"/>
    <w:rsid w:val="00DE7812"/>
    <w:rsid w:val="00DE7DCE"/>
    <w:rsid w:val="00DE7DDE"/>
    <w:rsid w:val="00DF0A2D"/>
    <w:rsid w:val="00DF0C54"/>
    <w:rsid w:val="00DF215F"/>
    <w:rsid w:val="00DF22BC"/>
    <w:rsid w:val="00DF22C6"/>
    <w:rsid w:val="00DF237B"/>
    <w:rsid w:val="00DF332A"/>
    <w:rsid w:val="00DF3E86"/>
    <w:rsid w:val="00DF46F1"/>
    <w:rsid w:val="00DF4B42"/>
    <w:rsid w:val="00DF71B7"/>
    <w:rsid w:val="00DF76C0"/>
    <w:rsid w:val="00E002AF"/>
    <w:rsid w:val="00E00523"/>
    <w:rsid w:val="00E030BB"/>
    <w:rsid w:val="00E03649"/>
    <w:rsid w:val="00E04141"/>
    <w:rsid w:val="00E041DA"/>
    <w:rsid w:val="00E0431D"/>
    <w:rsid w:val="00E0446E"/>
    <w:rsid w:val="00E04786"/>
    <w:rsid w:val="00E04DA0"/>
    <w:rsid w:val="00E04FE5"/>
    <w:rsid w:val="00E055C9"/>
    <w:rsid w:val="00E0579C"/>
    <w:rsid w:val="00E05F1C"/>
    <w:rsid w:val="00E0682B"/>
    <w:rsid w:val="00E072B6"/>
    <w:rsid w:val="00E072F8"/>
    <w:rsid w:val="00E07757"/>
    <w:rsid w:val="00E07C04"/>
    <w:rsid w:val="00E10309"/>
    <w:rsid w:val="00E10369"/>
    <w:rsid w:val="00E10375"/>
    <w:rsid w:val="00E10A53"/>
    <w:rsid w:val="00E10FE6"/>
    <w:rsid w:val="00E1143B"/>
    <w:rsid w:val="00E1147E"/>
    <w:rsid w:val="00E11994"/>
    <w:rsid w:val="00E11CB1"/>
    <w:rsid w:val="00E122C8"/>
    <w:rsid w:val="00E1263F"/>
    <w:rsid w:val="00E12C45"/>
    <w:rsid w:val="00E133EB"/>
    <w:rsid w:val="00E151C1"/>
    <w:rsid w:val="00E1521D"/>
    <w:rsid w:val="00E15322"/>
    <w:rsid w:val="00E15D4D"/>
    <w:rsid w:val="00E15DE0"/>
    <w:rsid w:val="00E1627A"/>
    <w:rsid w:val="00E167DD"/>
    <w:rsid w:val="00E17A1C"/>
    <w:rsid w:val="00E17C97"/>
    <w:rsid w:val="00E17F0C"/>
    <w:rsid w:val="00E21D57"/>
    <w:rsid w:val="00E2216F"/>
    <w:rsid w:val="00E22184"/>
    <w:rsid w:val="00E227BA"/>
    <w:rsid w:val="00E22EA0"/>
    <w:rsid w:val="00E24CB2"/>
    <w:rsid w:val="00E251C8"/>
    <w:rsid w:val="00E255D0"/>
    <w:rsid w:val="00E25600"/>
    <w:rsid w:val="00E25653"/>
    <w:rsid w:val="00E26133"/>
    <w:rsid w:val="00E26804"/>
    <w:rsid w:val="00E26908"/>
    <w:rsid w:val="00E27AFC"/>
    <w:rsid w:val="00E27C7C"/>
    <w:rsid w:val="00E30152"/>
    <w:rsid w:val="00E30897"/>
    <w:rsid w:val="00E30ACB"/>
    <w:rsid w:val="00E31982"/>
    <w:rsid w:val="00E31EE5"/>
    <w:rsid w:val="00E3203B"/>
    <w:rsid w:val="00E32A8F"/>
    <w:rsid w:val="00E32AA0"/>
    <w:rsid w:val="00E32D15"/>
    <w:rsid w:val="00E32E3D"/>
    <w:rsid w:val="00E333F3"/>
    <w:rsid w:val="00E33ACD"/>
    <w:rsid w:val="00E33C09"/>
    <w:rsid w:val="00E340A2"/>
    <w:rsid w:val="00E348C1"/>
    <w:rsid w:val="00E35B47"/>
    <w:rsid w:val="00E361EA"/>
    <w:rsid w:val="00E367F1"/>
    <w:rsid w:val="00E36C58"/>
    <w:rsid w:val="00E37098"/>
    <w:rsid w:val="00E3715A"/>
    <w:rsid w:val="00E37469"/>
    <w:rsid w:val="00E375F0"/>
    <w:rsid w:val="00E37942"/>
    <w:rsid w:val="00E37D12"/>
    <w:rsid w:val="00E40668"/>
    <w:rsid w:val="00E406DB"/>
    <w:rsid w:val="00E409F5"/>
    <w:rsid w:val="00E40C50"/>
    <w:rsid w:val="00E40FF0"/>
    <w:rsid w:val="00E418DF"/>
    <w:rsid w:val="00E41B4C"/>
    <w:rsid w:val="00E41FC3"/>
    <w:rsid w:val="00E424D5"/>
    <w:rsid w:val="00E430D7"/>
    <w:rsid w:val="00E447B8"/>
    <w:rsid w:val="00E44AB7"/>
    <w:rsid w:val="00E44D29"/>
    <w:rsid w:val="00E45B8A"/>
    <w:rsid w:val="00E45DCE"/>
    <w:rsid w:val="00E45DE3"/>
    <w:rsid w:val="00E4638B"/>
    <w:rsid w:val="00E46F0C"/>
    <w:rsid w:val="00E47682"/>
    <w:rsid w:val="00E5009B"/>
    <w:rsid w:val="00E50D83"/>
    <w:rsid w:val="00E50EBA"/>
    <w:rsid w:val="00E520FB"/>
    <w:rsid w:val="00E52E22"/>
    <w:rsid w:val="00E53322"/>
    <w:rsid w:val="00E53B45"/>
    <w:rsid w:val="00E53B62"/>
    <w:rsid w:val="00E53D4E"/>
    <w:rsid w:val="00E5477D"/>
    <w:rsid w:val="00E54855"/>
    <w:rsid w:val="00E5487D"/>
    <w:rsid w:val="00E553A3"/>
    <w:rsid w:val="00E55C5C"/>
    <w:rsid w:val="00E55EF0"/>
    <w:rsid w:val="00E565D1"/>
    <w:rsid w:val="00E56939"/>
    <w:rsid w:val="00E56BFB"/>
    <w:rsid w:val="00E5765B"/>
    <w:rsid w:val="00E578E6"/>
    <w:rsid w:val="00E57B67"/>
    <w:rsid w:val="00E606A0"/>
    <w:rsid w:val="00E60C2C"/>
    <w:rsid w:val="00E62827"/>
    <w:rsid w:val="00E629E9"/>
    <w:rsid w:val="00E62FA3"/>
    <w:rsid w:val="00E635F2"/>
    <w:rsid w:val="00E63988"/>
    <w:rsid w:val="00E63B2C"/>
    <w:rsid w:val="00E63F79"/>
    <w:rsid w:val="00E6409D"/>
    <w:rsid w:val="00E645D6"/>
    <w:rsid w:val="00E64661"/>
    <w:rsid w:val="00E6506B"/>
    <w:rsid w:val="00E65220"/>
    <w:rsid w:val="00E65624"/>
    <w:rsid w:val="00E6676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0B1D"/>
    <w:rsid w:val="00E811DC"/>
    <w:rsid w:val="00E819BE"/>
    <w:rsid w:val="00E81EE9"/>
    <w:rsid w:val="00E82ACE"/>
    <w:rsid w:val="00E83051"/>
    <w:rsid w:val="00E8368E"/>
    <w:rsid w:val="00E84DD6"/>
    <w:rsid w:val="00E8559E"/>
    <w:rsid w:val="00E85626"/>
    <w:rsid w:val="00E8584B"/>
    <w:rsid w:val="00E85C0B"/>
    <w:rsid w:val="00E85CC9"/>
    <w:rsid w:val="00E8634D"/>
    <w:rsid w:val="00E866E4"/>
    <w:rsid w:val="00E86800"/>
    <w:rsid w:val="00E87470"/>
    <w:rsid w:val="00E876FC"/>
    <w:rsid w:val="00E878BF"/>
    <w:rsid w:val="00E87CFF"/>
    <w:rsid w:val="00E9119D"/>
    <w:rsid w:val="00E914F3"/>
    <w:rsid w:val="00E91E1A"/>
    <w:rsid w:val="00E92313"/>
    <w:rsid w:val="00E92688"/>
    <w:rsid w:val="00E92832"/>
    <w:rsid w:val="00E92B86"/>
    <w:rsid w:val="00E9336D"/>
    <w:rsid w:val="00E93776"/>
    <w:rsid w:val="00E9393A"/>
    <w:rsid w:val="00E93997"/>
    <w:rsid w:val="00E93D7C"/>
    <w:rsid w:val="00E952A8"/>
    <w:rsid w:val="00E95D9D"/>
    <w:rsid w:val="00E95F90"/>
    <w:rsid w:val="00E966CB"/>
    <w:rsid w:val="00E97D4A"/>
    <w:rsid w:val="00EA065F"/>
    <w:rsid w:val="00EA0677"/>
    <w:rsid w:val="00EA0A67"/>
    <w:rsid w:val="00EA0F41"/>
    <w:rsid w:val="00EA18FA"/>
    <w:rsid w:val="00EA2147"/>
    <w:rsid w:val="00EA2692"/>
    <w:rsid w:val="00EA388D"/>
    <w:rsid w:val="00EA3919"/>
    <w:rsid w:val="00EA3FAE"/>
    <w:rsid w:val="00EA4BA7"/>
    <w:rsid w:val="00EA4D88"/>
    <w:rsid w:val="00EA4EE4"/>
    <w:rsid w:val="00EA5808"/>
    <w:rsid w:val="00EA60F2"/>
    <w:rsid w:val="00EA6A45"/>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B793D"/>
    <w:rsid w:val="00EC04A6"/>
    <w:rsid w:val="00EC04B2"/>
    <w:rsid w:val="00EC0B7D"/>
    <w:rsid w:val="00EC0E82"/>
    <w:rsid w:val="00EC1658"/>
    <w:rsid w:val="00EC1BBA"/>
    <w:rsid w:val="00EC227E"/>
    <w:rsid w:val="00EC27FF"/>
    <w:rsid w:val="00EC28F1"/>
    <w:rsid w:val="00EC4325"/>
    <w:rsid w:val="00EC451C"/>
    <w:rsid w:val="00EC5016"/>
    <w:rsid w:val="00EC66A3"/>
    <w:rsid w:val="00EC714E"/>
    <w:rsid w:val="00EC71AC"/>
    <w:rsid w:val="00EC776E"/>
    <w:rsid w:val="00EC7BCE"/>
    <w:rsid w:val="00EC7C0F"/>
    <w:rsid w:val="00EC7D5B"/>
    <w:rsid w:val="00ED033C"/>
    <w:rsid w:val="00ED05F5"/>
    <w:rsid w:val="00ED068B"/>
    <w:rsid w:val="00ED0906"/>
    <w:rsid w:val="00ED0BD0"/>
    <w:rsid w:val="00ED0EA8"/>
    <w:rsid w:val="00ED120C"/>
    <w:rsid w:val="00ED15B0"/>
    <w:rsid w:val="00ED18A5"/>
    <w:rsid w:val="00ED1D7F"/>
    <w:rsid w:val="00ED23CA"/>
    <w:rsid w:val="00ED23E3"/>
    <w:rsid w:val="00ED26ED"/>
    <w:rsid w:val="00ED299D"/>
    <w:rsid w:val="00ED32BA"/>
    <w:rsid w:val="00ED32DD"/>
    <w:rsid w:val="00ED34AE"/>
    <w:rsid w:val="00ED3D89"/>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3B00"/>
    <w:rsid w:val="00EE3E4E"/>
    <w:rsid w:val="00EE4B3E"/>
    <w:rsid w:val="00EE4F15"/>
    <w:rsid w:val="00EE4F4A"/>
    <w:rsid w:val="00EE563A"/>
    <w:rsid w:val="00EE5EA2"/>
    <w:rsid w:val="00EE67D9"/>
    <w:rsid w:val="00EE6FAF"/>
    <w:rsid w:val="00EE784F"/>
    <w:rsid w:val="00EE7C98"/>
    <w:rsid w:val="00EF0A58"/>
    <w:rsid w:val="00EF13B7"/>
    <w:rsid w:val="00EF1FF6"/>
    <w:rsid w:val="00EF2297"/>
    <w:rsid w:val="00EF3332"/>
    <w:rsid w:val="00EF362D"/>
    <w:rsid w:val="00EF3FF4"/>
    <w:rsid w:val="00EF46AC"/>
    <w:rsid w:val="00EF60ED"/>
    <w:rsid w:val="00EF6198"/>
    <w:rsid w:val="00EF67D5"/>
    <w:rsid w:val="00EF68B4"/>
    <w:rsid w:val="00EF6B3E"/>
    <w:rsid w:val="00EF6C7F"/>
    <w:rsid w:val="00EF7630"/>
    <w:rsid w:val="00EF76E6"/>
    <w:rsid w:val="00EF7F76"/>
    <w:rsid w:val="00F002E7"/>
    <w:rsid w:val="00F00583"/>
    <w:rsid w:val="00F01A9F"/>
    <w:rsid w:val="00F01ABD"/>
    <w:rsid w:val="00F03B3E"/>
    <w:rsid w:val="00F04A3D"/>
    <w:rsid w:val="00F04E78"/>
    <w:rsid w:val="00F05192"/>
    <w:rsid w:val="00F05757"/>
    <w:rsid w:val="00F057F0"/>
    <w:rsid w:val="00F05E7A"/>
    <w:rsid w:val="00F062C9"/>
    <w:rsid w:val="00F06E52"/>
    <w:rsid w:val="00F07A3A"/>
    <w:rsid w:val="00F07A8F"/>
    <w:rsid w:val="00F10B87"/>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19A"/>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27924"/>
    <w:rsid w:val="00F305F0"/>
    <w:rsid w:val="00F30695"/>
    <w:rsid w:val="00F31102"/>
    <w:rsid w:val="00F31A87"/>
    <w:rsid w:val="00F326AE"/>
    <w:rsid w:val="00F345DF"/>
    <w:rsid w:val="00F346B9"/>
    <w:rsid w:val="00F34BCD"/>
    <w:rsid w:val="00F34C7E"/>
    <w:rsid w:val="00F3577A"/>
    <w:rsid w:val="00F365E5"/>
    <w:rsid w:val="00F365E7"/>
    <w:rsid w:val="00F36D5C"/>
    <w:rsid w:val="00F371C0"/>
    <w:rsid w:val="00F37CE0"/>
    <w:rsid w:val="00F37D6D"/>
    <w:rsid w:val="00F37F98"/>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D8B"/>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6683"/>
    <w:rsid w:val="00F56C08"/>
    <w:rsid w:val="00F61748"/>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ABC"/>
    <w:rsid w:val="00F71FE2"/>
    <w:rsid w:val="00F72312"/>
    <w:rsid w:val="00F723A3"/>
    <w:rsid w:val="00F727BF"/>
    <w:rsid w:val="00F73CCA"/>
    <w:rsid w:val="00F74718"/>
    <w:rsid w:val="00F74787"/>
    <w:rsid w:val="00F759D3"/>
    <w:rsid w:val="00F75C00"/>
    <w:rsid w:val="00F7650F"/>
    <w:rsid w:val="00F76AD9"/>
    <w:rsid w:val="00F76DF5"/>
    <w:rsid w:val="00F76E24"/>
    <w:rsid w:val="00F77361"/>
    <w:rsid w:val="00F8029C"/>
    <w:rsid w:val="00F806D4"/>
    <w:rsid w:val="00F818AE"/>
    <w:rsid w:val="00F821AF"/>
    <w:rsid w:val="00F83159"/>
    <w:rsid w:val="00F8324D"/>
    <w:rsid w:val="00F833C2"/>
    <w:rsid w:val="00F83B33"/>
    <w:rsid w:val="00F83C93"/>
    <w:rsid w:val="00F83CBE"/>
    <w:rsid w:val="00F84003"/>
    <w:rsid w:val="00F8404F"/>
    <w:rsid w:val="00F84520"/>
    <w:rsid w:val="00F84C90"/>
    <w:rsid w:val="00F84F48"/>
    <w:rsid w:val="00F850B5"/>
    <w:rsid w:val="00F851BB"/>
    <w:rsid w:val="00F8598D"/>
    <w:rsid w:val="00F869D6"/>
    <w:rsid w:val="00F86A2F"/>
    <w:rsid w:val="00F86EAE"/>
    <w:rsid w:val="00F87F3E"/>
    <w:rsid w:val="00F90143"/>
    <w:rsid w:val="00F90FCA"/>
    <w:rsid w:val="00F91EB9"/>
    <w:rsid w:val="00F91F0C"/>
    <w:rsid w:val="00F92DE9"/>
    <w:rsid w:val="00F92E41"/>
    <w:rsid w:val="00F930EE"/>
    <w:rsid w:val="00F936DF"/>
    <w:rsid w:val="00F94219"/>
    <w:rsid w:val="00F94767"/>
    <w:rsid w:val="00F94AB0"/>
    <w:rsid w:val="00F94B3D"/>
    <w:rsid w:val="00F956D2"/>
    <w:rsid w:val="00F95FEB"/>
    <w:rsid w:val="00F97285"/>
    <w:rsid w:val="00F9748B"/>
    <w:rsid w:val="00FA0640"/>
    <w:rsid w:val="00FA0AF5"/>
    <w:rsid w:val="00FA0BF8"/>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BF6"/>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219"/>
    <w:rsid w:val="00FC4569"/>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5E40"/>
    <w:rsid w:val="00FD720A"/>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60D"/>
    <w:rsid w:val="00FE474C"/>
    <w:rsid w:val="00FE6121"/>
    <w:rsid w:val="00FE6382"/>
    <w:rsid w:val="00FE6471"/>
    <w:rsid w:val="00FE6523"/>
    <w:rsid w:val="00FE6AC1"/>
    <w:rsid w:val="00FE6CFC"/>
    <w:rsid w:val="00FE6D99"/>
    <w:rsid w:val="00FE7606"/>
    <w:rsid w:val="00FE7EB8"/>
    <w:rsid w:val="00FF01E3"/>
    <w:rsid w:val="00FF0B9D"/>
    <w:rsid w:val="00FF0F23"/>
    <w:rsid w:val="00FF0FAA"/>
    <w:rsid w:val="00FF1241"/>
    <w:rsid w:val="00FF1D2F"/>
    <w:rsid w:val="00FF2C38"/>
    <w:rsid w:val="00FF30C8"/>
    <w:rsid w:val="00FF37FF"/>
    <w:rsid w:val="00FF39A8"/>
    <w:rsid w:val="00FF3CE0"/>
    <w:rsid w:val="00FF42D5"/>
    <w:rsid w:val="00FF4369"/>
    <w:rsid w:val="00FF591B"/>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83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customStyle="1" w:styleId="pdngt0">
    <w:name w:val="pdng_t0"/>
    <w:basedOn w:val="Standard"/>
    <w:rsid w:val="007D5D60"/>
    <w:pPr>
      <w:spacing w:before="100" w:beforeAutospacing="1" w:after="100" w:afterAutospacing="1"/>
    </w:pPr>
    <w:rPr>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customStyle="1" w:styleId="pdngt0">
    <w:name w:val="pdng_t0"/>
    <w:basedOn w:val="Standard"/>
    <w:rsid w:val="007D5D60"/>
    <w:pPr>
      <w:spacing w:before="100" w:beforeAutospacing="1" w:after="100" w:afterAutospacing="1"/>
    </w:pPr>
    <w:rPr>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66293876">
      <w:bodyDiv w:val="1"/>
      <w:marLeft w:val="0"/>
      <w:marRight w:val="0"/>
      <w:marTop w:val="0"/>
      <w:marBottom w:val="0"/>
      <w:divBdr>
        <w:top w:val="none" w:sz="0" w:space="0" w:color="auto"/>
        <w:left w:val="none" w:sz="0" w:space="0" w:color="auto"/>
        <w:bottom w:val="none" w:sz="0" w:space="0" w:color="auto"/>
        <w:right w:val="none" w:sz="0" w:space="0" w:color="auto"/>
      </w:divBdr>
      <w:divsChild>
        <w:div w:id="930891835">
          <w:marLeft w:val="0"/>
          <w:marRight w:val="0"/>
          <w:marTop w:val="0"/>
          <w:marBottom w:val="0"/>
          <w:divBdr>
            <w:top w:val="none" w:sz="0" w:space="0" w:color="auto"/>
            <w:left w:val="none" w:sz="0" w:space="0" w:color="auto"/>
            <w:bottom w:val="none" w:sz="0" w:space="0" w:color="auto"/>
            <w:right w:val="none" w:sz="0" w:space="0" w:color="auto"/>
          </w:divBdr>
          <w:divsChild>
            <w:div w:id="70978135">
              <w:marLeft w:val="0"/>
              <w:marRight w:val="0"/>
              <w:marTop w:val="0"/>
              <w:marBottom w:val="0"/>
              <w:divBdr>
                <w:top w:val="none" w:sz="0" w:space="0" w:color="auto"/>
                <w:left w:val="none" w:sz="0" w:space="0" w:color="auto"/>
                <w:bottom w:val="none" w:sz="0" w:space="0" w:color="auto"/>
                <w:right w:val="none" w:sz="0" w:space="0" w:color="auto"/>
              </w:divBdr>
              <w:divsChild>
                <w:div w:id="1501696318">
                  <w:marLeft w:val="0"/>
                  <w:marRight w:val="0"/>
                  <w:marTop w:val="0"/>
                  <w:marBottom w:val="0"/>
                  <w:divBdr>
                    <w:top w:val="none" w:sz="0" w:space="0" w:color="auto"/>
                    <w:left w:val="none" w:sz="0" w:space="0" w:color="auto"/>
                    <w:bottom w:val="none" w:sz="0" w:space="0" w:color="auto"/>
                    <w:right w:val="none" w:sz="0" w:space="0" w:color="auto"/>
                  </w:divBdr>
                  <w:divsChild>
                    <w:div w:id="1706834214">
                      <w:marLeft w:val="0"/>
                      <w:marRight w:val="0"/>
                      <w:marTop w:val="0"/>
                      <w:marBottom w:val="0"/>
                      <w:divBdr>
                        <w:top w:val="none" w:sz="0" w:space="0" w:color="auto"/>
                        <w:left w:val="none" w:sz="0" w:space="0" w:color="auto"/>
                        <w:bottom w:val="none" w:sz="0" w:space="0" w:color="auto"/>
                        <w:right w:val="none" w:sz="0" w:space="0" w:color="auto"/>
                      </w:divBdr>
                      <w:divsChild>
                        <w:div w:id="468862213">
                          <w:marLeft w:val="0"/>
                          <w:marRight w:val="0"/>
                          <w:marTop w:val="0"/>
                          <w:marBottom w:val="0"/>
                          <w:divBdr>
                            <w:top w:val="none" w:sz="0" w:space="0" w:color="auto"/>
                            <w:left w:val="none" w:sz="0" w:space="0" w:color="auto"/>
                            <w:bottom w:val="none" w:sz="0" w:space="0" w:color="auto"/>
                            <w:right w:val="none" w:sz="0" w:space="0" w:color="auto"/>
                          </w:divBdr>
                          <w:divsChild>
                            <w:div w:id="814759381">
                              <w:marLeft w:val="0"/>
                              <w:marRight w:val="0"/>
                              <w:marTop w:val="0"/>
                              <w:marBottom w:val="0"/>
                              <w:divBdr>
                                <w:top w:val="none" w:sz="0" w:space="0" w:color="auto"/>
                                <w:left w:val="none" w:sz="0" w:space="0" w:color="auto"/>
                                <w:bottom w:val="none" w:sz="0" w:space="0" w:color="auto"/>
                                <w:right w:val="none" w:sz="0" w:space="0" w:color="auto"/>
                              </w:divBdr>
                              <w:divsChild>
                                <w:div w:id="874585261">
                                  <w:marLeft w:val="0"/>
                                  <w:marRight w:val="0"/>
                                  <w:marTop w:val="0"/>
                                  <w:marBottom w:val="0"/>
                                  <w:divBdr>
                                    <w:top w:val="none" w:sz="0" w:space="0" w:color="auto"/>
                                    <w:left w:val="none" w:sz="0" w:space="0" w:color="auto"/>
                                    <w:bottom w:val="none" w:sz="0" w:space="0" w:color="auto"/>
                                    <w:right w:val="none" w:sz="0" w:space="0" w:color="auto"/>
                                  </w:divBdr>
                                  <w:divsChild>
                                    <w:div w:id="110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518930">
                      <w:marLeft w:val="0"/>
                      <w:marRight w:val="0"/>
                      <w:marTop w:val="0"/>
                      <w:marBottom w:val="0"/>
                      <w:divBdr>
                        <w:top w:val="none" w:sz="0" w:space="0" w:color="auto"/>
                        <w:left w:val="none" w:sz="0" w:space="0" w:color="auto"/>
                        <w:bottom w:val="none" w:sz="0" w:space="0" w:color="auto"/>
                        <w:right w:val="none" w:sz="0" w:space="0" w:color="auto"/>
                      </w:divBdr>
                      <w:divsChild>
                        <w:div w:id="368997230">
                          <w:marLeft w:val="0"/>
                          <w:marRight w:val="0"/>
                          <w:marTop w:val="0"/>
                          <w:marBottom w:val="0"/>
                          <w:divBdr>
                            <w:top w:val="none" w:sz="0" w:space="0" w:color="auto"/>
                            <w:left w:val="none" w:sz="0" w:space="0" w:color="auto"/>
                            <w:bottom w:val="none" w:sz="0" w:space="0" w:color="auto"/>
                            <w:right w:val="none" w:sz="0" w:space="0" w:color="auto"/>
                          </w:divBdr>
                          <w:divsChild>
                            <w:div w:id="1619601515">
                              <w:marLeft w:val="0"/>
                              <w:marRight w:val="0"/>
                              <w:marTop w:val="0"/>
                              <w:marBottom w:val="0"/>
                              <w:divBdr>
                                <w:top w:val="none" w:sz="0" w:space="0" w:color="auto"/>
                                <w:left w:val="none" w:sz="0" w:space="0" w:color="auto"/>
                                <w:bottom w:val="none" w:sz="0" w:space="0" w:color="auto"/>
                                <w:right w:val="none" w:sz="0" w:space="0" w:color="auto"/>
                              </w:divBdr>
                              <w:divsChild>
                                <w:div w:id="909462603">
                                  <w:marLeft w:val="0"/>
                                  <w:marRight w:val="0"/>
                                  <w:marTop w:val="0"/>
                                  <w:marBottom w:val="0"/>
                                  <w:divBdr>
                                    <w:top w:val="none" w:sz="0" w:space="0" w:color="auto"/>
                                    <w:left w:val="none" w:sz="0" w:space="0" w:color="auto"/>
                                    <w:bottom w:val="none" w:sz="0" w:space="0" w:color="auto"/>
                                    <w:right w:val="none" w:sz="0" w:space="0" w:color="auto"/>
                                  </w:divBdr>
                                </w:div>
                                <w:div w:id="1206061232">
                                  <w:marLeft w:val="0"/>
                                  <w:marRight w:val="0"/>
                                  <w:marTop w:val="0"/>
                                  <w:marBottom w:val="0"/>
                                  <w:divBdr>
                                    <w:top w:val="none" w:sz="0" w:space="0" w:color="auto"/>
                                    <w:left w:val="none" w:sz="0" w:space="0" w:color="auto"/>
                                    <w:bottom w:val="none" w:sz="0" w:space="0" w:color="auto"/>
                                    <w:right w:val="none" w:sz="0" w:space="0" w:color="auto"/>
                                  </w:divBdr>
                                  <w:divsChild>
                                    <w:div w:id="2038114732">
                                      <w:marLeft w:val="0"/>
                                      <w:marRight w:val="0"/>
                                      <w:marTop w:val="0"/>
                                      <w:marBottom w:val="0"/>
                                      <w:divBdr>
                                        <w:top w:val="none" w:sz="0" w:space="0" w:color="auto"/>
                                        <w:left w:val="none" w:sz="0" w:space="0" w:color="auto"/>
                                        <w:bottom w:val="none" w:sz="0" w:space="0" w:color="auto"/>
                                        <w:right w:val="none" w:sz="0" w:space="0" w:color="auto"/>
                                      </w:divBdr>
                                    </w:div>
                                  </w:divsChild>
                                </w:div>
                                <w:div w:id="1378236844">
                                  <w:marLeft w:val="0"/>
                                  <w:marRight w:val="0"/>
                                  <w:marTop w:val="0"/>
                                  <w:marBottom w:val="0"/>
                                  <w:divBdr>
                                    <w:top w:val="none" w:sz="0" w:space="0" w:color="auto"/>
                                    <w:left w:val="none" w:sz="0" w:space="0" w:color="auto"/>
                                    <w:bottom w:val="none" w:sz="0" w:space="0" w:color="auto"/>
                                    <w:right w:val="none" w:sz="0" w:space="0" w:color="auto"/>
                                  </w:divBdr>
                                </w:div>
                                <w:div w:id="1695109642">
                                  <w:marLeft w:val="0"/>
                                  <w:marRight w:val="0"/>
                                  <w:marTop w:val="0"/>
                                  <w:marBottom w:val="0"/>
                                  <w:divBdr>
                                    <w:top w:val="none" w:sz="0" w:space="0" w:color="auto"/>
                                    <w:left w:val="none" w:sz="0" w:space="0" w:color="auto"/>
                                    <w:bottom w:val="none" w:sz="0" w:space="0" w:color="auto"/>
                                    <w:right w:val="none" w:sz="0" w:space="0" w:color="auto"/>
                                  </w:divBdr>
                                  <w:divsChild>
                                    <w:div w:id="418137906">
                                      <w:marLeft w:val="0"/>
                                      <w:marRight w:val="0"/>
                                      <w:marTop w:val="0"/>
                                      <w:marBottom w:val="0"/>
                                      <w:divBdr>
                                        <w:top w:val="none" w:sz="0" w:space="0" w:color="auto"/>
                                        <w:left w:val="none" w:sz="0" w:space="0" w:color="auto"/>
                                        <w:bottom w:val="none" w:sz="0" w:space="0" w:color="auto"/>
                                        <w:right w:val="none" w:sz="0" w:space="0" w:color="auto"/>
                                      </w:divBdr>
                                    </w:div>
                                  </w:divsChild>
                                </w:div>
                                <w:div w:id="1889102276">
                                  <w:marLeft w:val="0"/>
                                  <w:marRight w:val="0"/>
                                  <w:marTop w:val="0"/>
                                  <w:marBottom w:val="0"/>
                                  <w:divBdr>
                                    <w:top w:val="none" w:sz="0" w:space="0" w:color="auto"/>
                                    <w:left w:val="none" w:sz="0" w:space="0" w:color="auto"/>
                                    <w:bottom w:val="none" w:sz="0" w:space="0" w:color="auto"/>
                                    <w:right w:val="none" w:sz="0" w:space="0" w:color="auto"/>
                                  </w:divBdr>
                                  <w:divsChild>
                                    <w:div w:id="19844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563357">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144588">
      <w:bodyDiv w:val="1"/>
      <w:marLeft w:val="0"/>
      <w:marRight w:val="0"/>
      <w:marTop w:val="0"/>
      <w:marBottom w:val="0"/>
      <w:divBdr>
        <w:top w:val="none" w:sz="0" w:space="0" w:color="auto"/>
        <w:left w:val="none" w:sz="0" w:space="0" w:color="auto"/>
        <w:bottom w:val="none" w:sz="0" w:space="0" w:color="auto"/>
        <w:right w:val="none" w:sz="0" w:space="0" w:color="auto"/>
      </w:divBdr>
    </w:div>
    <w:div w:id="973948011">
      <w:bodyDiv w:val="1"/>
      <w:marLeft w:val="0"/>
      <w:marRight w:val="0"/>
      <w:marTop w:val="0"/>
      <w:marBottom w:val="0"/>
      <w:divBdr>
        <w:top w:val="none" w:sz="0" w:space="0" w:color="auto"/>
        <w:left w:val="none" w:sz="0" w:space="0" w:color="auto"/>
        <w:bottom w:val="none" w:sz="0" w:space="0" w:color="auto"/>
        <w:right w:val="none" w:sz="0" w:space="0" w:color="auto"/>
      </w:divBdr>
    </w:div>
    <w:div w:id="989361745">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210147">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12818">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31210601">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444097">
      <w:bodyDiv w:val="1"/>
      <w:marLeft w:val="0"/>
      <w:marRight w:val="0"/>
      <w:marTop w:val="0"/>
      <w:marBottom w:val="0"/>
      <w:divBdr>
        <w:top w:val="none" w:sz="0" w:space="0" w:color="auto"/>
        <w:left w:val="none" w:sz="0" w:space="0" w:color="auto"/>
        <w:bottom w:val="none" w:sz="0" w:space="0" w:color="auto"/>
        <w:right w:val="none" w:sz="0" w:space="0" w:color="auto"/>
      </w:divBdr>
      <w:divsChild>
        <w:div w:id="1452364742">
          <w:marLeft w:val="0"/>
          <w:marRight w:val="0"/>
          <w:marTop w:val="0"/>
          <w:marBottom w:val="0"/>
          <w:divBdr>
            <w:top w:val="none" w:sz="0" w:space="0" w:color="auto"/>
            <w:left w:val="none" w:sz="0" w:space="0" w:color="auto"/>
            <w:bottom w:val="none" w:sz="0" w:space="0" w:color="auto"/>
            <w:right w:val="none" w:sz="0" w:space="0" w:color="auto"/>
          </w:divBdr>
          <w:divsChild>
            <w:div w:id="379327178">
              <w:marLeft w:val="0"/>
              <w:marRight w:val="0"/>
              <w:marTop w:val="0"/>
              <w:marBottom w:val="0"/>
              <w:divBdr>
                <w:top w:val="none" w:sz="0" w:space="0" w:color="auto"/>
                <w:left w:val="none" w:sz="0" w:space="0" w:color="auto"/>
                <w:bottom w:val="none" w:sz="0" w:space="0" w:color="auto"/>
                <w:right w:val="none" w:sz="0" w:space="0" w:color="auto"/>
              </w:divBdr>
              <w:divsChild>
                <w:div w:id="1810124199">
                  <w:marLeft w:val="0"/>
                  <w:marRight w:val="0"/>
                  <w:marTop w:val="0"/>
                  <w:marBottom w:val="0"/>
                  <w:divBdr>
                    <w:top w:val="none" w:sz="0" w:space="0" w:color="auto"/>
                    <w:left w:val="none" w:sz="0" w:space="0" w:color="auto"/>
                    <w:bottom w:val="none" w:sz="0" w:space="0" w:color="auto"/>
                    <w:right w:val="none" w:sz="0" w:space="0" w:color="auto"/>
                  </w:divBdr>
                  <w:divsChild>
                    <w:div w:id="1326711117">
                      <w:marLeft w:val="0"/>
                      <w:marRight w:val="0"/>
                      <w:marTop w:val="0"/>
                      <w:marBottom w:val="0"/>
                      <w:divBdr>
                        <w:top w:val="none" w:sz="0" w:space="0" w:color="auto"/>
                        <w:left w:val="none" w:sz="0" w:space="0" w:color="auto"/>
                        <w:bottom w:val="none" w:sz="0" w:space="0" w:color="auto"/>
                        <w:right w:val="none" w:sz="0" w:space="0" w:color="auto"/>
                      </w:divBdr>
                      <w:divsChild>
                        <w:div w:id="1484160334">
                          <w:marLeft w:val="0"/>
                          <w:marRight w:val="0"/>
                          <w:marTop w:val="0"/>
                          <w:marBottom w:val="0"/>
                          <w:divBdr>
                            <w:top w:val="none" w:sz="0" w:space="0" w:color="auto"/>
                            <w:left w:val="none" w:sz="0" w:space="0" w:color="auto"/>
                            <w:bottom w:val="none" w:sz="0" w:space="0" w:color="auto"/>
                            <w:right w:val="none" w:sz="0" w:space="0" w:color="auto"/>
                          </w:divBdr>
                          <w:divsChild>
                            <w:div w:id="1414009793">
                              <w:marLeft w:val="0"/>
                              <w:marRight w:val="0"/>
                              <w:marTop w:val="0"/>
                              <w:marBottom w:val="0"/>
                              <w:divBdr>
                                <w:top w:val="none" w:sz="0" w:space="0" w:color="auto"/>
                                <w:left w:val="none" w:sz="0" w:space="0" w:color="auto"/>
                                <w:bottom w:val="none" w:sz="0" w:space="0" w:color="auto"/>
                                <w:right w:val="none" w:sz="0" w:space="0" w:color="auto"/>
                              </w:divBdr>
                              <w:divsChild>
                                <w:div w:id="17267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624637">
      <w:bodyDiv w:val="1"/>
      <w:marLeft w:val="0"/>
      <w:marRight w:val="0"/>
      <w:marTop w:val="0"/>
      <w:marBottom w:val="0"/>
      <w:divBdr>
        <w:top w:val="none" w:sz="0" w:space="0" w:color="auto"/>
        <w:left w:val="none" w:sz="0" w:space="0" w:color="auto"/>
        <w:bottom w:val="none" w:sz="0" w:space="0" w:color="auto"/>
        <w:right w:val="none" w:sz="0" w:space="0" w:color="auto"/>
      </w:divBdr>
      <w:divsChild>
        <w:div w:id="1627539908">
          <w:marLeft w:val="0"/>
          <w:marRight w:val="0"/>
          <w:marTop w:val="0"/>
          <w:marBottom w:val="0"/>
          <w:divBdr>
            <w:top w:val="none" w:sz="0" w:space="0" w:color="auto"/>
            <w:left w:val="none" w:sz="0" w:space="0" w:color="auto"/>
            <w:bottom w:val="none" w:sz="0" w:space="0" w:color="auto"/>
            <w:right w:val="none" w:sz="0" w:space="0" w:color="auto"/>
          </w:divBdr>
          <w:divsChild>
            <w:div w:id="853959629">
              <w:marLeft w:val="0"/>
              <w:marRight w:val="0"/>
              <w:marTop w:val="0"/>
              <w:marBottom w:val="0"/>
              <w:divBdr>
                <w:top w:val="none" w:sz="0" w:space="0" w:color="auto"/>
                <w:left w:val="none" w:sz="0" w:space="0" w:color="auto"/>
                <w:bottom w:val="none" w:sz="0" w:space="0" w:color="auto"/>
                <w:right w:val="none" w:sz="0" w:space="0" w:color="auto"/>
              </w:divBdr>
              <w:divsChild>
                <w:div w:id="1581015819">
                  <w:marLeft w:val="0"/>
                  <w:marRight w:val="0"/>
                  <w:marTop w:val="0"/>
                  <w:marBottom w:val="0"/>
                  <w:divBdr>
                    <w:top w:val="none" w:sz="0" w:space="0" w:color="auto"/>
                    <w:left w:val="none" w:sz="0" w:space="0" w:color="auto"/>
                    <w:bottom w:val="none" w:sz="0" w:space="0" w:color="auto"/>
                    <w:right w:val="none" w:sz="0" w:space="0" w:color="auto"/>
                  </w:divBdr>
                  <w:divsChild>
                    <w:div w:id="179390658">
                      <w:marLeft w:val="0"/>
                      <w:marRight w:val="0"/>
                      <w:marTop w:val="0"/>
                      <w:marBottom w:val="0"/>
                      <w:divBdr>
                        <w:top w:val="none" w:sz="0" w:space="0" w:color="auto"/>
                        <w:left w:val="none" w:sz="0" w:space="0" w:color="auto"/>
                        <w:bottom w:val="none" w:sz="0" w:space="0" w:color="auto"/>
                        <w:right w:val="none" w:sz="0" w:space="0" w:color="auto"/>
                      </w:divBdr>
                      <w:divsChild>
                        <w:div w:id="1392074806">
                          <w:marLeft w:val="0"/>
                          <w:marRight w:val="0"/>
                          <w:marTop w:val="0"/>
                          <w:marBottom w:val="0"/>
                          <w:divBdr>
                            <w:top w:val="none" w:sz="0" w:space="0" w:color="auto"/>
                            <w:left w:val="none" w:sz="0" w:space="0" w:color="auto"/>
                            <w:bottom w:val="none" w:sz="0" w:space="0" w:color="auto"/>
                            <w:right w:val="none" w:sz="0" w:space="0" w:color="auto"/>
                          </w:divBdr>
                          <w:divsChild>
                            <w:div w:id="552497802">
                              <w:marLeft w:val="0"/>
                              <w:marRight w:val="0"/>
                              <w:marTop w:val="0"/>
                              <w:marBottom w:val="0"/>
                              <w:divBdr>
                                <w:top w:val="none" w:sz="0" w:space="0" w:color="auto"/>
                                <w:left w:val="none" w:sz="0" w:space="0" w:color="auto"/>
                                <w:bottom w:val="none" w:sz="0" w:space="0" w:color="auto"/>
                                <w:right w:val="none" w:sz="0" w:space="0" w:color="auto"/>
                              </w:divBdr>
                              <w:divsChild>
                                <w:div w:id="645936299">
                                  <w:marLeft w:val="0"/>
                                  <w:marRight w:val="0"/>
                                  <w:marTop w:val="0"/>
                                  <w:marBottom w:val="0"/>
                                  <w:divBdr>
                                    <w:top w:val="none" w:sz="0" w:space="0" w:color="auto"/>
                                    <w:left w:val="none" w:sz="0" w:space="0" w:color="auto"/>
                                    <w:bottom w:val="none" w:sz="0" w:space="0" w:color="auto"/>
                                    <w:right w:val="none" w:sz="0" w:space="0" w:color="auto"/>
                                  </w:divBdr>
                                  <w:divsChild>
                                    <w:div w:id="8954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nasonic.com/global/home.html"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www.youtube.com/watch?v=US8kJSE3xoM&amp;list=PL0035409E931D78A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nasonic.com/de/consumer/telefon-fax/tipps-aktionen/dect-telefone/kompatibilitaet-ip-schnurlostelefone.html" TargetMode="External"/><Relationship Id="rId5" Type="http://schemas.openxmlformats.org/officeDocument/2006/relationships/settings" Target="settings.xml"/><Relationship Id="rId15" Type="http://schemas.openxmlformats.org/officeDocument/2006/relationships/hyperlink" Target="mailto:presse.kontakt@eu.panasonic.com" TargetMode="External"/><Relationship Id="rId10" Type="http://schemas.openxmlformats.org/officeDocument/2006/relationships/image" Target="media/image1.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anasonic.com/de/corporate/presse.html" TargetMode="External"/><Relationship Id="rId14" Type="http://schemas.openxmlformats.org/officeDocument/2006/relationships/hyperlink" Target="http://www.experience.panasonic.d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2DD7F-09EF-410E-93A7-AD2747ED8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4</Pages>
  <Words>1337</Words>
  <Characters>8425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9743</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Bokelmann</dc:creator>
  <cp:lastModifiedBy>Bianca Bokelmann</cp:lastModifiedBy>
  <cp:revision>8</cp:revision>
  <cp:lastPrinted>2017-12-29T13:14:00Z</cp:lastPrinted>
  <dcterms:created xsi:type="dcterms:W3CDTF">2018-03-12T07:25:00Z</dcterms:created>
  <dcterms:modified xsi:type="dcterms:W3CDTF">2018-04-03T08:02:00Z</dcterms:modified>
</cp:coreProperties>
</file>