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5790D1B2" w:rsidR="005700C9" w:rsidRPr="006D51B8"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6D51B8">
        <w:rPr>
          <w:rFonts w:ascii="DIN-Black" w:hAnsi="DIN-Black"/>
          <w:color w:val="808080"/>
          <w:lang w:val="de-DE"/>
        </w:rPr>
        <w:t xml:space="preserve">Nr. </w:t>
      </w:r>
      <w:r w:rsidR="00DE2DF7">
        <w:rPr>
          <w:rFonts w:ascii="DIN-Black" w:hAnsi="DIN-Black"/>
          <w:color w:val="808080"/>
          <w:lang w:val="de-DE"/>
        </w:rPr>
        <w:t>0</w:t>
      </w:r>
      <w:r w:rsidR="00F1682F" w:rsidRPr="006D51B8">
        <w:rPr>
          <w:rFonts w:ascii="DIN-Black" w:hAnsi="DIN-Black"/>
          <w:color w:val="808080"/>
          <w:lang w:val="de-DE"/>
        </w:rPr>
        <w:t>0</w:t>
      </w:r>
      <w:r w:rsidR="006735E4">
        <w:rPr>
          <w:rFonts w:ascii="DIN-Black" w:hAnsi="DIN-Black"/>
          <w:color w:val="808080"/>
          <w:lang w:val="de-DE"/>
        </w:rPr>
        <w:t>3</w:t>
      </w:r>
      <w:r w:rsidR="00C46565" w:rsidRPr="006D51B8">
        <w:rPr>
          <w:rFonts w:ascii="DIN-Black" w:hAnsi="DIN-Black"/>
          <w:color w:val="808080"/>
          <w:lang w:val="de-DE"/>
        </w:rPr>
        <w:t>/FY</w:t>
      </w:r>
      <w:r w:rsidR="00C46F06" w:rsidRPr="006D51B8">
        <w:rPr>
          <w:rFonts w:ascii="DIN-Black" w:hAnsi="DIN-Black"/>
          <w:color w:val="808080"/>
          <w:lang w:val="de-DE"/>
        </w:rPr>
        <w:t xml:space="preserve"> </w:t>
      </w:r>
      <w:r w:rsidR="00C46565" w:rsidRPr="006D51B8">
        <w:rPr>
          <w:rFonts w:ascii="DIN-Black" w:hAnsi="DIN-Black"/>
          <w:color w:val="808080"/>
          <w:lang w:val="de-DE"/>
        </w:rPr>
        <w:t>20</w:t>
      </w:r>
      <w:r w:rsidR="00B44E58" w:rsidRPr="006D51B8">
        <w:rPr>
          <w:rFonts w:ascii="DIN-Black" w:hAnsi="DIN-Black"/>
          <w:color w:val="808080"/>
          <w:lang w:val="de-DE"/>
        </w:rPr>
        <w:t>2</w:t>
      </w:r>
      <w:r w:rsidR="006735E4">
        <w:rPr>
          <w:rFonts w:ascii="DIN-Black" w:hAnsi="DIN-Black"/>
          <w:color w:val="808080"/>
          <w:lang w:val="de-DE"/>
        </w:rPr>
        <w:t>2</w:t>
      </w:r>
      <w:r w:rsidR="006C1C4A" w:rsidRPr="006D51B8">
        <w:rPr>
          <w:rFonts w:ascii="DIN-Black" w:hAnsi="DIN-Black"/>
          <w:color w:val="808080"/>
          <w:lang w:val="de-DE"/>
        </w:rPr>
        <w:t xml:space="preserve">, </w:t>
      </w:r>
      <w:r w:rsidR="006735E4">
        <w:rPr>
          <w:rFonts w:ascii="DIN-Black" w:hAnsi="DIN-Black"/>
          <w:color w:val="808080"/>
          <w:lang w:val="de-DE"/>
        </w:rPr>
        <w:t>April</w:t>
      </w:r>
      <w:r w:rsidR="00A479EF" w:rsidRPr="006D51B8">
        <w:rPr>
          <w:rFonts w:ascii="DIN-Black" w:hAnsi="DIN-Black"/>
          <w:color w:val="808080"/>
          <w:lang w:val="de-DE"/>
        </w:rPr>
        <w:t xml:space="preserve"> 2022</w:t>
      </w:r>
    </w:p>
    <w:p w14:paraId="7449D896" w14:textId="5B6CB92B" w:rsidR="005700C9" w:rsidRPr="006D51B8"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7DA9134A" w14:textId="77777777" w:rsidR="006735E4" w:rsidRPr="003B4EF5" w:rsidRDefault="006735E4" w:rsidP="006735E4">
      <w:pPr>
        <w:pStyle w:val="berschrift1"/>
        <w:framePr w:w="7598" w:h="295" w:hSpace="142" w:wrap="around" w:vAnchor="page" w:hAnchor="page" w:x="908" w:y="4991" w:anchorLock="1"/>
        <w:rPr>
          <w:rFonts w:ascii="DIN-Medium" w:hAnsi="DIN-Medium"/>
          <w:b w:val="0"/>
          <w:color w:val="000000"/>
          <w:sz w:val="31"/>
        </w:rPr>
      </w:pPr>
      <w:r w:rsidRPr="003B4EF5">
        <w:rPr>
          <w:rFonts w:ascii="DIN-Medium" w:hAnsi="DIN-Medium"/>
          <w:b w:val="0"/>
          <w:color w:val="000000"/>
          <w:sz w:val="31"/>
        </w:rPr>
        <w:t xml:space="preserve">Panasonic </w:t>
      </w:r>
      <w:r>
        <w:rPr>
          <w:rFonts w:ascii="DIN-Medium" w:hAnsi="DIN-Medium"/>
          <w:b w:val="0"/>
          <w:color w:val="000000"/>
          <w:sz w:val="31"/>
        </w:rPr>
        <w:t>LSW484</w:t>
      </w:r>
      <w:r w:rsidRPr="003B4EF5">
        <w:rPr>
          <w:rFonts w:ascii="DIN-Medium" w:hAnsi="DIN-Medium"/>
          <w:b w:val="0"/>
          <w:color w:val="000000"/>
          <w:sz w:val="31"/>
        </w:rPr>
        <w:t xml:space="preserve">: </w:t>
      </w:r>
      <w:r>
        <w:rPr>
          <w:rFonts w:ascii="DIN-Medium" w:hAnsi="DIN-Medium"/>
          <w:b w:val="0"/>
          <w:color w:val="000000"/>
          <w:sz w:val="31"/>
        </w:rPr>
        <w:t>Kompakte Entertainer</w:t>
      </w:r>
    </w:p>
    <w:p w14:paraId="5A55FD86" w14:textId="77777777" w:rsidR="006735E4" w:rsidRPr="006735E4" w:rsidRDefault="006735E4" w:rsidP="006735E4">
      <w:pPr>
        <w:framePr w:w="7598" w:h="295" w:hSpace="142" w:wrap="around" w:vAnchor="page" w:hAnchor="page" w:x="908" w:y="4991" w:anchorLock="1"/>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24"/>
          <w:lang w:val="de-DE"/>
        </w:rPr>
      </w:pPr>
      <w:r w:rsidRPr="006735E4">
        <w:rPr>
          <w:rFonts w:ascii="Helvetica" w:hAnsi="Helvetica" w:cs="Helvetica"/>
          <w:szCs w:val="24"/>
          <w:lang w:val="de-DE"/>
        </w:rPr>
        <w:t>Hochwertige Android™ HD-TV-Serie, die in Preis und Leistung auf ganzer Linie überzeugt</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4A8684C" w14:textId="77777777" w:rsidR="006735E4" w:rsidRPr="006735E4" w:rsidRDefault="006735E4" w:rsidP="006735E4">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6735E4">
        <w:rPr>
          <w:rFonts w:ascii="DIN-Black" w:hAnsi="DIN-Black"/>
          <w:b/>
          <w:color w:val="808080"/>
          <w:sz w:val="20"/>
          <w:lang w:val="de-DE"/>
        </w:rPr>
        <w:t>Panasonic LSW484-Serie</w:t>
      </w:r>
    </w:p>
    <w:p w14:paraId="67B09D42" w14:textId="0947CB48" w:rsidR="005034F5" w:rsidRPr="0079278F" w:rsidRDefault="005034F5" w:rsidP="005034F5">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p>
    <w:p w14:paraId="21533CFD" w14:textId="0199A169" w:rsidR="00F34B10" w:rsidRDefault="00F34B10" w:rsidP="0078232A">
      <w:pPr>
        <w:framePr w:w="2438" w:h="11086" w:hSpace="142" w:wrap="around" w:vAnchor="page" w:hAnchor="page" w:x="9073" w:y="5041" w:anchorLock="1"/>
        <w:rPr>
          <w:rFonts w:ascii="DIN-Medium" w:hAnsi="DIN-Medium"/>
          <w:sz w:val="14"/>
          <w:lang w:val="de-DE"/>
        </w:rPr>
      </w:pPr>
    </w:p>
    <w:p w14:paraId="02E8982B" w14:textId="77777777" w:rsidR="006735E4" w:rsidRPr="006735E4" w:rsidRDefault="006735E4" w:rsidP="006735E4">
      <w:pPr>
        <w:framePr w:w="2438" w:h="11086" w:hSpace="142" w:wrap="around" w:vAnchor="page" w:hAnchor="page" w:x="9073" w:y="5041" w:anchorLock="1"/>
        <w:rPr>
          <w:rFonts w:ascii="DIN-Medium" w:hAnsi="DIN-Medium"/>
          <w:sz w:val="14"/>
          <w:lang w:val="de-DE"/>
        </w:rPr>
      </w:pPr>
      <w:r w:rsidRPr="006735E4">
        <w:rPr>
          <w:rFonts w:ascii="DIN-Medium" w:hAnsi="DIN-Medium"/>
          <w:sz w:val="14"/>
          <w:lang w:val="de-DE"/>
        </w:rPr>
        <w:t>HD-</w:t>
      </w:r>
      <w:proofErr w:type="spellStart"/>
      <w:r w:rsidRPr="006735E4">
        <w:rPr>
          <w:rFonts w:ascii="DIN-Medium" w:hAnsi="DIN-Medium"/>
          <w:sz w:val="14"/>
          <w:lang w:val="de-DE"/>
        </w:rPr>
        <w:t>ready</w:t>
      </w:r>
      <w:proofErr w:type="spellEnd"/>
      <w:r w:rsidRPr="006735E4">
        <w:rPr>
          <w:rFonts w:ascii="DIN-Medium" w:hAnsi="DIN-Medium"/>
          <w:sz w:val="14"/>
          <w:lang w:val="de-DE"/>
        </w:rPr>
        <w:t xml:space="preserve"> LED/LCD Bildschirm –</w:t>
      </w:r>
    </w:p>
    <w:p w14:paraId="59E28517" w14:textId="24391E70" w:rsidR="00A479EF" w:rsidRPr="006735E4" w:rsidRDefault="006735E4" w:rsidP="006735E4">
      <w:pPr>
        <w:framePr w:w="2438" w:h="11086" w:hSpace="142" w:wrap="around" w:vAnchor="page" w:hAnchor="page" w:x="9073" w:y="5041" w:anchorLock="1"/>
        <w:rPr>
          <w:rFonts w:ascii="DIN-Medium" w:hAnsi="DIN-Medium"/>
          <w:sz w:val="14"/>
          <w:lang w:val="de-DE"/>
        </w:rPr>
      </w:pPr>
      <w:r w:rsidRPr="006735E4">
        <w:rPr>
          <w:rFonts w:ascii="DIN-Medium" w:hAnsi="DIN-Medium"/>
          <w:sz w:val="14"/>
          <w:lang w:val="de-DE"/>
        </w:rPr>
        <w:t>Beeindruckende Bildqualität mit hohem Kontrast dank HDR und 600 Hz Bildwiederholrate</w:t>
      </w:r>
      <w:r>
        <w:rPr>
          <w:rFonts w:ascii="DIN-Medium" w:hAnsi="DIN-Medium"/>
          <w:sz w:val="14"/>
          <w:lang w:val="de-DE"/>
        </w:rPr>
        <w:br/>
      </w:r>
    </w:p>
    <w:p w14:paraId="65E80F25" w14:textId="77777777" w:rsidR="006735E4" w:rsidRPr="006735E4" w:rsidRDefault="006735E4" w:rsidP="006735E4">
      <w:pPr>
        <w:framePr w:w="2438" w:h="11086" w:hSpace="142" w:wrap="around" w:vAnchor="page" w:hAnchor="page" w:x="9073" w:y="5041" w:anchorLock="1"/>
        <w:rPr>
          <w:rFonts w:ascii="DIN-Medium" w:hAnsi="DIN-Medium"/>
          <w:sz w:val="14"/>
          <w:lang w:val="de-DE"/>
        </w:rPr>
      </w:pPr>
      <w:r w:rsidRPr="006735E4">
        <w:rPr>
          <w:rFonts w:ascii="DIN-Medium" w:hAnsi="DIN-Medium"/>
          <w:sz w:val="14"/>
          <w:lang w:val="de-DE"/>
        </w:rPr>
        <w:t xml:space="preserve">Smart TV – mit Webbrowser und umfangreicher Auswahl an Apps wie Netflix, Prime Video, </w:t>
      </w:r>
      <w:r w:rsidRPr="006735E4">
        <w:rPr>
          <w:rFonts w:ascii="DIN-Medium" w:hAnsi="DIN-Medium"/>
          <w:color w:val="000000" w:themeColor="text1"/>
          <w:sz w:val="14"/>
          <w:lang w:val="de-DE"/>
        </w:rPr>
        <w:t xml:space="preserve">Disney+, </w:t>
      </w:r>
      <w:r w:rsidRPr="006735E4">
        <w:rPr>
          <w:rFonts w:ascii="DIN-Medium" w:hAnsi="DIN-Medium"/>
          <w:sz w:val="14"/>
          <w:lang w:val="de-DE"/>
        </w:rPr>
        <w:t>Youtube uvm.</w:t>
      </w:r>
    </w:p>
    <w:p w14:paraId="682D77FC" w14:textId="77777777" w:rsidR="00A479EF" w:rsidRPr="00A479EF" w:rsidRDefault="00A479EF" w:rsidP="00A479EF">
      <w:pPr>
        <w:framePr w:w="2438" w:h="11086" w:hSpace="142" w:wrap="around" w:vAnchor="page" w:hAnchor="page" w:x="9073" w:y="5041" w:anchorLock="1"/>
        <w:rPr>
          <w:rFonts w:ascii="DIN-Medium" w:hAnsi="DIN-Medium"/>
          <w:sz w:val="14"/>
          <w:lang w:val="de-DE"/>
        </w:rPr>
      </w:pPr>
    </w:p>
    <w:p w14:paraId="0C0B7507" w14:textId="269580E9" w:rsidR="006735E4" w:rsidRPr="006735E4" w:rsidRDefault="006735E4" w:rsidP="006735E4">
      <w:pPr>
        <w:framePr w:w="2438" w:h="11086" w:hSpace="142" w:wrap="around" w:vAnchor="page" w:hAnchor="page" w:x="9073" w:y="5041" w:anchorLock="1"/>
        <w:rPr>
          <w:rFonts w:ascii="DIN-Medium" w:hAnsi="DIN-Medium"/>
          <w:color w:val="FF0000"/>
          <w:sz w:val="14"/>
          <w:lang w:val="de-DE"/>
        </w:rPr>
      </w:pPr>
      <w:r w:rsidRPr="006735E4">
        <w:rPr>
          <w:rFonts w:ascii="DIN-Medium" w:hAnsi="DIN-Medium"/>
          <w:sz w:val="14"/>
          <w:lang w:val="de-DE"/>
        </w:rPr>
        <w:t xml:space="preserve">Sprachassistenten – </w:t>
      </w:r>
      <w:proofErr w:type="gramStart"/>
      <w:r w:rsidRPr="006735E4">
        <w:rPr>
          <w:rFonts w:ascii="DIN-Medium" w:hAnsi="DIN-Medium"/>
          <w:sz w:val="14"/>
          <w:lang w:val="de-DE"/>
        </w:rPr>
        <w:t>Integrierter  Sprachassistent</w:t>
      </w:r>
      <w:proofErr w:type="gramEnd"/>
      <w:r w:rsidRPr="006735E4">
        <w:rPr>
          <w:rFonts w:ascii="DIN-Medium" w:hAnsi="DIN-Medium"/>
          <w:sz w:val="14"/>
          <w:lang w:val="de-DE"/>
        </w:rPr>
        <w:t xml:space="preserve"> Google </w:t>
      </w:r>
      <w:proofErr w:type="spellStart"/>
      <w:r w:rsidRPr="006735E4">
        <w:rPr>
          <w:rFonts w:ascii="DIN-Medium" w:hAnsi="DIN-Medium"/>
          <w:sz w:val="14"/>
          <w:lang w:val="de-DE"/>
        </w:rPr>
        <w:t>Assistant</w:t>
      </w:r>
      <w:proofErr w:type="spellEnd"/>
      <w:r w:rsidRPr="006735E4">
        <w:rPr>
          <w:rFonts w:ascii="DIN-Medium" w:hAnsi="DIN-Medium"/>
          <w:sz w:val="14"/>
          <w:lang w:val="de-DE"/>
        </w:rPr>
        <w:t xml:space="preserve"> </w:t>
      </w:r>
    </w:p>
    <w:p w14:paraId="2964F115" w14:textId="77777777" w:rsidR="00A479EF" w:rsidRPr="00A479EF" w:rsidRDefault="00A479EF" w:rsidP="00A479EF">
      <w:pPr>
        <w:framePr w:w="2438" w:h="11086" w:hSpace="142" w:wrap="around" w:vAnchor="page" w:hAnchor="page" w:x="9073" w:y="5041" w:anchorLock="1"/>
        <w:rPr>
          <w:rFonts w:ascii="DIN-Medium" w:hAnsi="DIN-Medium"/>
          <w:sz w:val="14"/>
          <w:lang w:val="de-DE"/>
        </w:rPr>
      </w:pPr>
    </w:p>
    <w:p w14:paraId="305F4D73" w14:textId="77777777" w:rsidR="006735E4" w:rsidRPr="006735E4" w:rsidRDefault="006735E4" w:rsidP="006735E4">
      <w:pPr>
        <w:framePr w:w="2438" w:h="11086" w:hSpace="142" w:wrap="around" w:vAnchor="page" w:hAnchor="page" w:x="9073" w:y="5041" w:anchorLock="1"/>
        <w:rPr>
          <w:rFonts w:ascii="DIN-Medium" w:hAnsi="DIN-Medium"/>
          <w:sz w:val="14"/>
          <w:lang w:val="de-DE"/>
        </w:rPr>
      </w:pPr>
      <w:r w:rsidRPr="006735E4">
        <w:rPr>
          <w:rFonts w:ascii="DIN-Medium" w:hAnsi="DIN-Medium"/>
          <w:sz w:val="14"/>
          <w:lang w:val="de-DE"/>
        </w:rPr>
        <w:t>USB-Media Player – Wiedergabe von Filmen, Fotos oder Musik</w:t>
      </w:r>
    </w:p>
    <w:p w14:paraId="532B01F4"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33F6CAED" w14:textId="77777777" w:rsidR="006735E4" w:rsidRPr="006735E4" w:rsidRDefault="006735E4" w:rsidP="006735E4">
      <w:pPr>
        <w:framePr w:w="2438" w:h="11086" w:hSpace="142" w:wrap="around" w:vAnchor="page" w:hAnchor="page" w:x="9073" w:y="5041" w:anchorLock="1"/>
        <w:rPr>
          <w:rFonts w:ascii="DIN-Medium" w:hAnsi="DIN-Medium"/>
          <w:sz w:val="14"/>
          <w:lang w:val="de-DE"/>
        </w:rPr>
      </w:pPr>
      <w:r w:rsidRPr="006735E4">
        <w:rPr>
          <w:rFonts w:ascii="DIN-Medium" w:hAnsi="DIN-Medium"/>
          <w:sz w:val="14"/>
          <w:lang w:val="de-DE"/>
        </w:rPr>
        <w:t>Konnektivität – große Anschlussvielfalt mit 3 x HDMI (1,4) 1x mit ARC, 2 x USB (2.0), Bluetooth, WLAN</w:t>
      </w:r>
    </w:p>
    <w:p w14:paraId="1DD3C569"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6049026B" w14:textId="354CE490" w:rsidR="006735E4" w:rsidRDefault="006735E4" w:rsidP="006735E4">
      <w:pPr>
        <w:pStyle w:val="PanaTVFeature-Liste"/>
        <w:framePr w:w="2438" w:h="11086" w:wrap="around" w:x="9073" w:y="5041"/>
      </w:pPr>
      <w:r>
        <w:t>V-Audio Soundsystem – gute</w:t>
      </w:r>
      <w:r w:rsidR="009F23D3">
        <w:t>r</w:t>
      </w:r>
      <w:r>
        <w:t xml:space="preserve"> Stereo-Klang mit hoher Sprachverständlichkeit, vier eingebaute Sound-Presets</w:t>
      </w:r>
    </w:p>
    <w:p w14:paraId="6BEEA254"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77777777" w:rsidR="006735E4" w:rsidRPr="006735E4"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hyperlink r:id="rId11" w:history="1">
        <w:r w:rsidRPr="006735E4">
          <w:rPr>
            <w:rStyle w:val="Hyperlink"/>
            <w:rFonts w:ascii="DIN-Medium" w:hAnsi="DIN-Medium"/>
            <w:color w:val="FF0000"/>
            <w:sz w:val="14"/>
            <w:lang w:val="de-DE"/>
          </w:rPr>
          <w:t>www.presse.panasonic.de</w:t>
        </w:r>
      </w:hyperlink>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19E04A69" w:rsidR="006735E4" w:rsidRDefault="0078232A" w:rsidP="006735E4">
      <w:pPr>
        <w:pStyle w:val="PanaTVIntro"/>
      </w:pPr>
      <w:r w:rsidRPr="0078232A">
        <w:rPr>
          <w:rFonts w:cs="Arial"/>
          <w:b w:val="0"/>
          <w:color w:val="010101"/>
        </w:rPr>
        <w:drawing>
          <wp:anchor distT="0" distB="0" distL="114300" distR="114300" simplePos="0" relativeHeight="251658240" behindDoc="0" locked="0" layoutInCell="1" allowOverlap="1" wp14:anchorId="6E90A613" wp14:editId="1CE4B995">
            <wp:simplePos x="0" y="0"/>
            <wp:positionH relativeFrom="column">
              <wp:posOffset>30480</wp:posOffset>
            </wp:positionH>
            <wp:positionV relativeFrom="paragraph">
              <wp:posOffset>175260</wp:posOffset>
            </wp:positionV>
            <wp:extent cx="2081530" cy="1174750"/>
            <wp:effectExtent l="0" t="0" r="1270" b="6350"/>
            <wp:wrapThrough wrapText="bothSides">
              <wp:wrapPolygon edited="0">
                <wp:start x="0" y="0"/>
                <wp:lineTo x="0" y="21483"/>
                <wp:lineTo x="21481" y="21483"/>
                <wp:lineTo x="2148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1530" cy="1174750"/>
                    </a:xfrm>
                    <a:prstGeom prst="rect">
                      <a:avLst/>
                    </a:prstGeom>
                  </pic:spPr>
                </pic:pic>
              </a:graphicData>
            </a:graphic>
            <wp14:sizeRelH relativeFrom="page">
              <wp14:pctWidth>0</wp14:pctWidth>
            </wp14:sizeRelH>
            <wp14:sizeRelV relativeFrom="page">
              <wp14:pctHeight>0</wp14:pctHeight>
            </wp14:sizeRelV>
          </wp:anchor>
        </w:drawing>
      </w:r>
      <w:r w:rsidR="006735E4">
        <w:tab/>
      </w:r>
      <w:r w:rsidR="006735E4">
        <w:tab/>
      </w:r>
      <w:r w:rsidR="006735E4">
        <w:tab/>
      </w:r>
      <w:r w:rsidR="006735E4">
        <w:tab/>
      </w:r>
      <w:r w:rsidR="006735E4">
        <w:tab/>
      </w:r>
    </w:p>
    <w:p w14:paraId="46E9D5BF" w14:textId="4D6DEF80" w:rsidR="006735E4" w:rsidRDefault="006735E4" w:rsidP="006735E4">
      <w:pPr>
        <w:pStyle w:val="PanaTVIntro"/>
      </w:pPr>
      <w:r w:rsidRPr="00B70724">
        <w:t xml:space="preserve">Hamburg, </w:t>
      </w:r>
      <w:r>
        <w:t>April 2022 – Die neue Panasonic LSW484-Serie vereint beeindruckende HD Bildqualität, kraftvollen Klang und elegantes Design. Die beiden 24“ und 32“-Modelle der Serie sind mit modernster LED/LCD-Technologie ausgestattet und bieten durch die brillante Bildqualität ein hervorragendes Fernsehvergnügen. Mit dem Android Betriebssystem und Google Play lässt sich auf die beliebtesten Mediatheken zugreifen, die Lieblings-Serien und -Filme von den populärsten Video on Demand Services können komfortabel gestreamt werden. Für ein guten Stereo-Klang mit hoher Sprachverständlichkeit sorgt das neue V-Audio Soundsystem. Ganz gleich, ob das TV-Signal per Satellit, Kabel oder Antenne empfangen wird, mit dem integrierten HD Triple Tuner ist immer die optimale Flexibilität beim Empfang gewährleistet. Die vielseitigen Anschlussmöglichkeiten wie HDMI, USB, CI+, Bluetooth, Kopfhöreranschluss uvm. runden die umfangreiche Ausstattung ab. Egal ob in der Küche, Bad, Gäste- oder Schlafzimmer, die LSW484-Serie passt sich nahtlos und platzsparend in jedes Wohnambiente ein.</w:t>
      </w:r>
    </w:p>
    <w:p w14:paraId="07F0FA19" w14:textId="5C62A1E8" w:rsidR="00B953E1" w:rsidRDefault="00B953E1" w:rsidP="00A479EF">
      <w:pPr>
        <w:pStyle w:val="NurText"/>
        <w:outlineLvl w:val="0"/>
        <w:rPr>
          <w:rFonts w:ascii="DIN-Bold" w:hAnsi="DIN-Bold"/>
          <w:b/>
          <w:bCs/>
          <w:noProof w:val="0"/>
        </w:rPr>
      </w:pPr>
    </w:p>
    <w:p w14:paraId="12DB83B9" w14:textId="1C08FCFE" w:rsidR="006735E4" w:rsidRDefault="006735E4" w:rsidP="006735E4">
      <w:pPr>
        <w:pStyle w:val="NurText"/>
        <w:outlineLvl w:val="0"/>
        <w:rPr>
          <w:rFonts w:ascii="DIN-Bold" w:hAnsi="DIN-Bold"/>
        </w:rPr>
      </w:pPr>
      <w:r>
        <w:rPr>
          <w:rFonts w:ascii="DIN-Bold" w:hAnsi="DIN-Bold"/>
        </w:rPr>
        <w:t>Wer hat nicht s</w:t>
      </w:r>
      <w:r w:rsidRPr="00245143">
        <w:rPr>
          <w:rFonts w:ascii="DIN-Bold" w:hAnsi="DIN-Bold"/>
        </w:rPr>
        <w:t xml:space="preserve">chon einmal davon geträumt, bequem von zu Hause aus das zu sehen, was </w:t>
      </w:r>
      <w:r>
        <w:rPr>
          <w:rFonts w:ascii="DIN-Bold" w:hAnsi="DIN-Bold"/>
        </w:rPr>
        <w:t>man</w:t>
      </w:r>
      <w:r w:rsidRPr="00245143">
        <w:rPr>
          <w:rFonts w:ascii="DIN-Bold" w:hAnsi="DIN-Bold"/>
        </w:rPr>
        <w:t xml:space="preserve"> </w:t>
      </w:r>
      <w:r>
        <w:rPr>
          <w:rFonts w:ascii="DIN-Bold" w:hAnsi="DIN-Bold"/>
        </w:rPr>
        <w:t>will</w:t>
      </w:r>
      <w:r w:rsidRPr="00245143">
        <w:rPr>
          <w:rFonts w:ascii="DIN-Bold" w:hAnsi="DIN-Bold"/>
        </w:rPr>
        <w:t xml:space="preserve"> und wann</w:t>
      </w:r>
      <w:r>
        <w:rPr>
          <w:rFonts w:ascii="DIN-Bold" w:hAnsi="DIN-Bold"/>
        </w:rPr>
        <w:t xml:space="preserve"> man</w:t>
      </w:r>
      <w:r w:rsidRPr="00245143">
        <w:rPr>
          <w:rFonts w:ascii="DIN-Bold" w:hAnsi="DIN-Bold"/>
        </w:rPr>
        <w:t xml:space="preserve"> es </w:t>
      </w:r>
      <w:r>
        <w:rPr>
          <w:rFonts w:ascii="DIN-Bold" w:hAnsi="DIN-Bold"/>
        </w:rPr>
        <w:t>will</w:t>
      </w:r>
      <w:r w:rsidRPr="00245143">
        <w:rPr>
          <w:rFonts w:ascii="DIN-Bold" w:hAnsi="DIN-Bold"/>
        </w:rPr>
        <w:t xml:space="preserve">? Nun, dieser Traum wird mit </w:t>
      </w:r>
      <w:r>
        <w:rPr>
          <w:rFonts w:ascii="DIN-Bold" w:hAnsi="DIN-Bold"/>
        </w:rPr>
        <w:t xml:space="preserve">dem </w:t>
      </w:r>
      <w:r w:rsidRPr="00245143">
        <w:rPr>
          <w:rFonts w:ascii="DIN-Bold" w:hAnsi="DIN-Bold"/>
        </w:rPr>
        <w:t xml:space="preserve">Android™ TV </w:t>
      </w:r>
      <w:r>
        <w:rPr>
          <w:rFonts w:ascii="DIN-Bold" w:hAnsi="DIN-Bold"/>
        </w:rPr>
        <w:t xml:space="preserve">aus der LSW484-Serie </w:t>
      </w:r>
      <w:r w:rsidRPr="00245143">
        <w:rPr>
          <w:rFonts w:ascii="DIN-Bold" w:hAnsi="DIN-Bold"/>
        </w:rPr>
        <w:t xml:space="preserve">wahr – </w:t>
      </w:r>
      <w:r>
        <w:rPr>
          <w:rFonts w:ascii="DIN-Bold" w:hAnsi="DIN-Bold"/>
        </w:rPr>
        <w:t>denn dieser bietet</w:t>
      </w:r>
      <w:r w:rsidRPr="00245143">
        <w:rPr>
          <w:rFonts w:ascii="DIN-Bold" w:hAnsi="DIN-Bold"/>
        </w:rPr>
        <w:t xml:space="preserve"> einfachen Zugang zu den beliebtesten Sendungen, Filmen und Spielen. </w:t>
      </w:r>
      <w:r>
        <w:rPr>
          <w:rFonts w:ascii="DIN-Bold" w:hAnsi="DIN-Bold"/>
        </w:rPr>
        <w:t>D</w:t>
      </w:r>
      <w:r w:rsidRPr="00245143">
        <w:rPr>
          <w:rFonts w:ascii="DIN-Bold" w:hAnsi="DIN-Bold"/>
        </w:rPr>
        <w:t xml:space="preserve">ie besten Inhalte von Diensten wie Netflix* und Prime Video* </w:t>
      </w:r>
      <w:r>
        <w:rPr>
          <w:rFonts w:ascii="DIN-Bold" w:hAnsi="DIN-Bold"/>
        </w:rPr>
        <w:t xml:space="preserve">lassen sich </w:t>
      </w:r>
      <w:r w:rsidRPr="00245143">
        <w:rPr>
          <w:rFonts w:ascii="DIN-Bold" w:hAnsi="DIN-Bold"/>
        </w:rPr>
        <w:t>in wunderschöne</w:t>
      </w:r>
      <w:r>
        <w:rPr>
          <w:rFonts w:ascii="DIN-Bold" w:hAnsi="DIN-Bold"/>
        </w:rPr>
        <w:t>n</w:t>
      </w:r>
      <w:r w:rsidRPr="00245143">
        <w:rPr>
          <w:rFonts w:ascii="DIN-Bold" w:hAnsi="DIN-Bold"/>
        </w:rPr>
        <w:t xml:space="preserve"> Farben und mit atemberaubenden Details </w:t>
      </w:r>
      <w:r>
        <w:rPr>
          <w:rFonts w:ascii="DIN-Bold" w:hAnsi="DIN-Bold"/>
        </w:rPr>
        <w:t>genau so erleben, wie es</w:t>
      </w:r>
      <w:r w:rsidRPr="00245143">
        <w:rPr>
          <w:rFonts w:ascii="DIN-Bold" w:hAnsi="DIN-Bold"/>
        </w:rPr>
        <w:t xml:space="preserve"> ihre Macher beabsichtigt haben</w:t>
      </w:r>
      <w:r w:rsidR="009F23D3">
        <w:rPr>
          <w:rFonts w:ascii="DIN-Bold" w:hAnsi="DIN-Bold"/>
        </w:rPr>
        <w:t>.</w:t>
      </w:r>
    </w:p>
    <w:p w14:paraId="1453BDB9" w14:textId="61E930FE" w:rsidR="006735E4" w:rsidRDefault="006735E4" w:rsidP="006735E4">
      <w:pPr>
        <w:pStyle w:val="NurText"/>
        <w:outlineLvl w:val="0"/>
        <w:rPr>
          <w:rFonts w:ascii="DIN-Bold" w:hAnsi="DIN-Bold"/>
        </w:rPr>
      </w:pPr>
      <w:r>
        <w:rPr>
          <w:rFonts w:ascii="DIN-Bold" w:hAnsi="DIN-Bold"/>
        </w:rPr>
        <w:t>Zusätzlich sorgt der eingebaute Triple Tuner dafür, das</w:t>
      </w:r>
      <w:r w:rsidR="009F23D3">
        <w:rPr>
          <w:rFonts w:ascii="DIN-Bold" w:hAnsi="DIN-Bold"/>
        </w:rPr>
        <w:t>s</w:t>
      </w:r>
      <w:r>
        <w:rPr>
          <w:rFonts w:ascii="DIN-Bold" w:hAnsi="DIN-Bold"/>
        </w:rPr>
        <w:t xml:space="preserve"> diese TV-Geräte für jede Art des TV-Empfangs gerüstet sind, gleichgültig, ob das Fernsehsignal per Antenne, Satellit oder Kabel ins Haus kommt. Selbst bei einem Umzug und der damit verbundenen Änderung des Fernsehempfangs muss sich der Zuschauer keinerlei Sorgen um den Empfang seines Fernsehprogramms machen.</w:t>
      </w:r>
      <w:r w:rsidR="001D796D">
        <w:rPr>
          <w:rFonts w:ascii="DIN-Bold" w:hAnsi="DIN-Bold"/>
        </w:rPr>
        <w:br/>
      </w:r>
    </w:p>
    <w:p w14:paraId="4576FD1D" w14:textId="4DEDCD0F" w:rsidR="006735E4" w:rsidRPr="00AA08C5" w:rsidRDefault="006735E4" w:rsidP="006735E4">
      <w:pPr>
        <w:pStyle w:val="NurText"/>
        <w:outlineLvl w:val="0"/>
        <w:rPr>
          <w:rFonts w:ascii="DIN-Bold" w:hAnsi="DIN-Bold"/>
          <w:b/>
          <w:bCs/>
        </w:rPr>
      </w:pPr>
      <w:r>
        <w:rPr>
          <w:rFonts w:ascii="DIN-Bold" w:hAnsi="DIN-Bold"/>
          <w:b/>
          <w:bCs/>
        </w:rPr>
        <w:t>LED-TV mit 600 Hz</w:t>
      </w:r>
      <w:r w:rsidR="001D796D">
        <w:rPr>
          <w:rFonts w:ascii="DIN-Bold" w:hAnsi="DIN-Bold"/>
          <w:b/>
          <w:bCs/>
        </w:rPr>
        <w:br/>
      </w:r>
      <w:r>
        <w:rPr>
          <w:rFonts w:ascii="DIN-Bold" w:hAnsi="DIN-Bold"/>
        </w:rPr>
        <w:t>Für scharfe Bildwiedergabe und erstklassige Bewegungsdarstellung sorgt das HD-ready LED-</w:t>
      </w:r>
      <w:r>
        <w:rPr>
          <w:rFonts w:ascii="DIN-Bold" w:hAnsi="DIN-Bold"/>
        </w:rPr>
        <w:lastRenderedPageBreak/>
        <w:t>Display. Eine Bildwiederholrate von 600 Hz ermöglicht die natürliche Darstellung schneller Bewegungen – ideal bei Sportsendungen. Das leuchtstarke</w:t>
      </w:r>
      <w:r w:rsidRPr="002E11B4">
        <w:rPr>
          <w:rFonts w:ascii="DIN-Bold" w:hAnsi="DIN-Bold"/>
        </w:rPr>
        <w:t xml:space="preserve"> Bright Panel sorg</w:t>
      </w:r>
      <w:r>
        <w:rPr>
          <w:rFonts w:ascii="DIN-Bold" w:hAnsi="DIN-Bold"/>
        </w:rPr>
        <w:t xml:space="preserve">t mit enorm hohen Kontrastwerten und HDR10-Unterstützung </w:t>
      </w:r>
      <w:r w:rsidRPr="002E11B4">
        <w:rPr>
          <w:rFonts w:ascii="DIN-Bold" w:hAnsi="DIN-Bold"/>
        </w:rPr>
        <w:t>dafür, dass die Zuschauer die Handlung so erleben können, wie es der Regisseur beabsichtigt hat, unabhängig von den Lichtverhältnissen. Mit der Nutzung LCD-Technologie garantiert Panasonic eine atemberaubende Helligkeit und überwältigende Bildqualität – perfekt für jeden Raum.</w:t>
      </w:r>
    </w:p>
    <w:p w14:paraId="218A43A3" w14:textId="77777777" w:rsidR="006735E4" w:rsidRDefault="006735E4" w:rsidP="006735E4">
      <w:pPr>
        <w:pStyle w:val="NurText"/>
        <w:outlineLvl w:val="0"/>
        <w:rPr>
          <w:rFonts w:ascii="DIN-Bold" w:hAnsi="DIN-Bold"/>
        </w:rPr>
      </w:pPr>
    </w:p>
    <w:p w14:paraId="50517BC6" w14:textId="77777777" w:rsidR="006735E4" w:rsidRPr="00AA08C5" w:rsidRDefault="006735E4" w:rsidP="006735E4">
      <w:pPr>
        <w:pStyle w:val="NurText"/>
        <w:outlineLvl w:val="0"/>
        <w:rPr>
          <w:rFonts w:ascii="DIN-Bold" w:hAnsi="DIN-Bold"/>
          <w:b/>
          <w:bCs/>
        </w:rPr>
      </w:pPr>
      <w:r w:rsidRPr="00AA08C5">
        <w:rPr>
          <w:rFonts w:ascii="DIN-Bold" w:hAnsi="DIN-Bold"/>
          <w:b/>
          <w:bCs/>
        </w:rPr>
        <w:t>Smart</w:t>
      </w:r>
      <w:r>
        <w:rPr>
          <w:rFonts w:ascii="DIN-Bold" w:hAnsi="DIN-Bold"/>
          <w:b/>
          <w:bCs/>
        </w:rPr>
        <w:t>-TV</w:t>
      </w:r>
    </w:p>
    <w:p w14:paraId="61063BEC" w14:textId="77777777" w:rsidR="006735E4" w:rsidRDefault="006735E4" w:rsidP="006735E4">
      <w:pPr>
        <w:pStyle w:val="NurText"/>
        <w:outlineLvl w:val="0"/>
        <w:rPr>
          <w:rFonts w:ascii="DIN-Bold" w:hAnsi="DIN-Bold"/>
        </w:rPr>
      </w:pPr>
      <w:r w:rsidRPr="000E3D7D">
        <w:rPr>
          <w:rFonts w:ascii="DIN-Bold" w:hAnsi="DIN-Bold"/>
        </w:rPr>
        <w:t xml:space="preserve">Warum sollte </w:t>
      </w:r>
      <w:r>
        <w:rPr>
          <w:rFonts w:ascii="DIN-Bold" w:hAnsi="DIN-Bold"/>
        </w:rPr>
        <w:t>man</w:t>
      </w:r>
      <w:r w:rsidRPr="000E3D7D">
        <w:rPr>
          <w:rFonts w:ascii="DIN-Bold" w:hAnsi="DIN-Bold"/>
        </w:rPr>
        <w:t xml:space="preserve"> sich auf Live-TV-Sender über Antenne beschränken? Smart TVs können über das eingebaute WLAN problemlos mit dem Internet verbunden werden und bieten so eine große Auswahl an Programminhalten. Mediatheken, YouTube und Videostreaming-Dienste wie Netflix</w:t>
      </w:r>
      <w:r>
        <w:rPr>
          <w:rFonts w:ascii="DIN-Bold" w:hAnsi="DIN-Bold"/>
        </w:rPr>
        <w:t xml:space="preserve">, Prime Video oder Disney+ </w:t>
      </w:r>
      <w:r w:rsidRPr="000E3D7D">
        <w:rPr>
          <w:rFonts w:ascii="DIN-Bold" w:hAnsi="DIN-Bold"/>
        </w:rPr>
        <w:t xml:space="preserve">stehen jederzeit auf Tastendruck zur Verfügung. </w:t>
      </w:r>
      <w:r>
        <w:rPr>
          <w:rFonts w:ascii="DIN-Bold" w:hAnsi="DIN-Bold"/>
        </w:rPr>
        <w:t>Auch abseits des normalen Fernsehprogramms bieten die Panasonic LSW484-Modelle eine breite Palette an Unterhaltungsmöglichkeiten. Mit den Mediatheken der Fernsehsender, beliebten Streaming-Angeboten wie Netflix, Amazon Prime oder YouTube sowie zahlreichen Apps genießt der Zuschauer ein abwechslungsreiches Unterhaltungsangebot. Per Webbrowser ruft er zusammen mit der Familie interessante Seiten wie beispielsweise Reiseangebote aus dem Internet auf und schaut sie auf dem großen Bildschirm.</w:t>
      </w:r>
    </w:p>
    <w:p w14:paraId="4735BEED" w14:textId="77777777" w:rsidR="006735E4" w:rsidRDefault="006735E4" w:rsidP="006735E4">
      <w:pPr>
        <w:pStyle w:val="NurText"/>
        <w:outlineLvl w:val="0"/>
        <w:rPr>
          <w:rFonts w:ascii="DIN-Bold" w:hAnsi="DIN-Bold"/>
        </w:rPr>
      </w:pPr>
    </w:p>
    <w:p w14:paraId="73EA5D0A" w14:textId="77777777" w:rsidR="006735E4" w:rsidRPr="00AA08C5" w:rsidRDefault="006735E4" w:rsidP="006735E4">
      <w:pPr>
        <w:pStyle w:val="NurText"/>
        <w:outlineLvl w:val="0"/>
        <w:rPr>
          <w:rFonts w:ascii="DIN-Bold" w:hAnsi="DIN-Bold"/>
          <w:b/>
          <w:bCs/>
        </w:rPr>
      </w:pPr>
      <w:r>
        <w:rPr>
          <w:rFonts w:ascii="DIN-Bold" w:hAnsi="DIN-Bold"/>
          <w:b/>
          <w:bCs/>
        </w:rPr>
        <w:t>Sprachassistent</w:t>
      </w:r>
    </w:p>
    <w:p w14:paraId="01004BC3" w14:textId="6005964E" w:rsidR="006735E4" w:rsidRDefault="006735E4" w:rsidP="006735E4">
      <w:pPr>
        <w:pStyle w:val="NurText"/>
        <w:outlineLvl w:val="0"/>
        <w:rPr>
          <w:rFonts w:ascii="DIN-Bold" w:hAnsi="DIN-Bold"/>
        </w:rPr>
      </w:pPr>
      <w:r w:rsidRPr="000F43A4">
        <w:rPr>
          <w:rFonts w:ascii="DIN-Bold" w:hAnsi="DIN-Bold"/>
        </w:rPr>
        <w:t xml:space="preserve">Dank </w:t>
      </w:r>
      <w:r>
        <w:rPr>
          <w:rFonts w:ascii="DIN-Bold" w:hAnsi="DIN-Bold"/>
        </w:rPr>
        <w:t xml:space="preserve">des integrierten Sprachassistenten </w:t>
      </w:r>
      <w:r w:rsidRPr="000F43A4">
        <w:rPr>
          <w:rFonts w:ascii="DIN-Bold" w:hAnsi="DIN-Bold"/>
        </w:rPr>
        <w:t xml:space="preserve">Google Assistant können die </w:t>
      </w:r>
      <w:r>
        <w:rPr>
          <w:rFonts w:ascii="DIN-Bold" w:hAnsi="DIN-Bold"/>
        </w:rPr>
        <w:t>LSW484-Fernseher mit der Stimme gesteuert werden. So lässt sich beispielsweise das Programm per Sprachbefehl auswählen oder die Lautstärke einstellen.</w:t>
      </w:r>
      <w:r w:rsidR="001D796D">
        <w:t xml:space="preserve"> </w:t>
      </w:r>
      <w:r>
        <w:rPr>
          <w:rFonts w:ascii="DIN-Bold" w:hAnsi="DIN-Bold"/>
        </w:rPr>
        <w:t>Bei der Suche</w:t>
      </w:r>
      <w:r w:rsidRPr="00377B21">
        <w:rPr>
          <w:rFonts w:ascii="DIN-Bold" w:hAnsi="DIN-Bold"/>
        </w:rPr>
        <w:t xml:space="preserve"> nach </w:t>
      </w:r>
      <w:r>
        <w:rPr>
          <w:rFonts w:ascii="DIN-Bold" w:hAnsi="DIN-Bold"/>
        </w:rPr>
        <w:t xml:space="preserve">speziellen </w:t>
      </w:r>
      <w:r w:rsidRPr="00377B21">
        <w:rPr>
          <w:rFonts w:ascii="DIN-Bold" w:hAnsi="DIN-Bold"/>
        </w:rPr>
        <w:t>Sendungen</w:t>
      </w:r>
      <w:r>
        <w:rPr>
          <w:rFonts w:ascii="DIN-Bold" w:hAnsi="DIN-Bold"/>
        </w:rPr>
        <w:t xml:space="preserve"> </w:t>
      </w:r>
      <w:r w:rsidRPr="00377B21">
        <w:rPr>
          <w:rFonts w:ascii="DIN-Bold" w:hAnsi="DIN-Bold"/>
        </w:rPr>
        <w:t xml:space="preserve">erhalten </w:t>
      </w:r>
      <w:r>
        <w:rPr>
          <w:rFonts w:ascii="DIN-Bold" w:hAnsi="DIN-Bold"/>
        </w:rPr>
        <w:t>Benutzer klare</w:t>
      </w:r>
      <w:r w:rsidRPr="00377B21">
        <w:rPr>
          <w:rFonts w:ascii="DIN-Bold" w:hAnsi="DIN-Bold"/>
        </w:rPr>
        <w:t xml:space="preserve"> Empfehlungen und steuern Ihren Fernseher </w:t>
      </w:r>
      <w:r>
        <w:rPr>
          <w:rFonts w:ascii="DIN-Bold" w:hAnsi="DIN-Bold"/>
        </w:rPr>
        <w:t>einfach</w:t>
      </w:r>
      <w:r w:rsidRPr="00377B21">
        <w:rPr>
          <w:rFonts w:ascii="DIN-Bold" w:hAnsi="DIN-Bold"/>
        </w:rPr>
        <w:t xml:space="preserve"> mit </w:t>
      </w:r>
      <w:r>
        <w:rPr>
          <w:rFonts w:ascii="DIN-Bold" w:hAnsi="DIN-Bold"/>
        </w:rPr>
        <w:t>i</w:t>
      </w:r>
      <w:r w:rsidRPr="00377B21">
        <w:rPr>
          <w:rFonts w:ascii="DIN-Bold" w:hAnsi="DIN-Bold"/>
        </w:rPr>
        <w:t xml:space="preserve">hrer Stimme. </w:t>
      </w:r>
    </w:p>
    <w:p w14:paraId="03672686" w14:textId="77777777" w:rsidR="006735E4" w:rsidRDefault="006735E4" w:rsidP="006735E4">
      <w:pPr>
        <w:pStyle w:val="NurText"/>
        <w:outlineLvl w:val="0"/>
        <w:rPr>
          <w:rFonts w:ascii="DIN-Bold" w:hAnsi="DIN-Bold"/>
        </w:rPr>
      </w:pPr>
    </w:p>
    <w:p w14:paraId="273D9C61" w14:textId="77777777" w:rsidR="006735E4" w:rsidRPr="00AA08C5" w:rsidRDefault="006735E4" w:rsidP="006735E4">
      <w:pPr>
        <w:pStyle w:val="NurText"/>
        <w:outlineLvl w:val="0"/>
        <w:rPr>
          <w:rFonts w:ascii="DIN-Bold" w:hAnsi="DIN-Bold"/>
          <w:b/>
          <w:bCs/>
        </w:rPr>
      </w:pPr>
      <w:r>
        <w:rPr>
          <w:rFonts w:ascii="DIN-Bold" w:hAnsi="DIN-Bold"/>
          <w:b/>
          <w:bCs/>
        </w:rPr>
        <w:t>Media-Player</w:t>
      </w:r>
    </w:p>
    <w:p w14:paraId="01A4EEF8" w14:textId="77777777" w:rsidR="006735E4" w:rsidRDefault="006735E4" w:rsidP="006735E4">
      <w:pPr>
        <w:pStyle w:val="NurText"/>
        <w:outlineLvl w:val="0"/>
        <w:rPr>
          <w:rFonts w:ascii="DIN-Bold" w:hAnsi="DIN-Bold"/>
          <w:b/>
          <w:bCs/>
        </w:rPr>
      </w:pPr>
      <w:r>
        <w:rPr>
          <w:rFonts w:ascii="DIN-Bold" w:hAnsi="DIN-Bold"/>
        </w:rPr>
        <w:t>Mit dem in den LSW484-Modellen integrierten</w:t>
      </w:r>
      <w:r w:rsidRPr="00377B21">
        <w:rPr>
          <w:rFonts w:ascii="DIN-Bold" w:hAnsi="DIN-Bold"/>
        </w:rPr>
        <w:t xml:space="preserve"> Media Player </w:t>
      </w:r>
      <w:r>
        <w:rPr>
          <w:rFonts w:ascii="DIN-Bold" w:hAnsi="DIN-Bold"/>
        </w:rPr>
        <w:t xml:space="preserve">lassen sich </w:t>
      </w:r>
      <w:r w:rsidRPr="00377B21">
        <w:rPr>
          <w:rFonts w:ascii="DIN-Bold" w:hAnsi="DIN-Bold"/>
        </w:rPr>
        <w:t xml:space="preserve">bequem persönliche Multimedia-Inhalte wie Videos, Musik, </w:t>
      </w:r>
      <w:r>
        <w:rPr>
          <w:rFonts w:ascii="DIN-Bold" w:hAnsi="DIN-Bold"/>
        </w:rPr>
        <w:t xml:space="preserve">und </w:t>
      </w:r>
      <w:r w:rsidRPr="00377B21">
        <w:rPr>
          <w:rFonts w:ascii="DIN-Bold" w:hAnsi="DIN-Bold"/>
        </w:rPr>
        <w:t>Fotos</w:t>
      </w:r>
      <w:r>
        <w:rPr>
          <w:rFonts w:ascii="DIN-Bold" w:hAnsi="DIN-Bold"/>
        </w:rPr>
        <w:t xml:space="preserve"> abspielen, </w:t>
      </w:r>
      <w:r w:rsidRPr="00377B21">
        <w:rPr>
          <w:rFonts w:ascii="DIN-Bold" w:hAnsi="DIN-Bold"/>
        </w:rPr>
        <w:t>die sich auf einem USB-Speichergerät befinden.</w:t>
      </w:r>
      <w:r>
        <w:rPr>
          <w:rFonts w:ascii="DIN-Bold" w:hAnsi="DIN-Bold"/>
        </w:rPr>
        <w:t xml:space="preserve"> Dank der integrierten Chromecast und Easy-Mirror-Funktion lassen sich auch Inhalte vom Smartphone kabellos auf dem TV-Bildschirm wiedergeben. </w:t>
      </w:r>
    </w:p>
    <w:p w14:paraId="2F705D59" w14:textId="77777777" w:rsidR="006735E4" w:rsidRDefault="006735E4" w:rsidP="006735E4">
      <w:pPr>
        <w:pStyle w:val="NurText"/>
        <w:outlineLvl w:val="0"/>
        <w:rPr>
          <w:rFonts w:ascii="DIN-Bold" w:hAnsi="DIN-Bold"/>
          <w:b/>
          <w:bCs/>
        </w:rPr>
      </w:pPr>
    </w:p>
    <w:p w14:paraId="04B9F8D7" w14:textId="77777777" w:rsidR="006735E4" w:rsidRPr="00AA08C5" w:rsidRDefault="006735E4" w:rsidP="006735E4">
      <w:pPr>
        <w:pStyle w:val="NurText"/>
        <w:outlineLvl w:val="0"/>
        <w:rPr>
          <w:rFonts w:ascii="DIN-Bold" w:hAnsi="DIN-Bold"/>
          <w:b/>
          <w:bCs/>
        </w:rPr>
      </w:pPr>
      <w:r>
        <w:rPr>
          <w:rFonts w:ascii="DIN-Bold" w:hAnsi="DIN-Bold"/>
          <w:b/>
          <w:bCs/>
        </w:rPr>
        <w:t>Vielseitige Anschlussmöglichkeiten</w:t>
      </w:r>
    </w:p>
    <w:p w14:paraId="6D8BFABD" w14:textId="77777777" w:rsidR="006735E4" w:rsidRDefault="006735E4" w:rsidP="006735E4">
      <w:pPr>
        <w:pStyle w:val="NurText"/>
        <w:outlineLvl w:val="0"/>
        <w:rPr>
          <w:rFonts w:ascii="DIN-Bold" w:hAnsi="DIN-Bold"/>
        </w:rPr>
      </w:pPr>
      <w:r>
        <w:rPr>
          <w:rFonts w:ascii="DIN-Bold" w:hAnsi="DIN-Bold"/>
        </w:rPr>
        <w:t>Mehr als ausreichende Anschlussvielfalt bieten die drei HDMI-Eingänge am Gerät, von denen einer dank ARC den Anschluss des TV-Gerätes an eine Soundbar oder AV-Receiver ermöglicht. Zwei USB-Buchsen (USB 2.0) an der Seite der LSW484-Modelle erleichtern den Anschluss von Speichersticks mit Multimedia-Inhalten. Via</w:t>
      </w:r>
      <w:r w:rsidRPr="00526125">
        <w:rPr>
          <w:rFonts w:ascii="DIN-Bold" w:hAnsi="DIN-Bold"/>
        </w:rPr>
        <w:t xml:space="preserve"> Bluetooth </w:t>
      </w:r>
      <w:r>
        <w:rPr>
          <w:rFonts w:ascii="DIN-Bold" w:hAnsi="DIN-Bold"/>
        </w:rPr>
        <w:t>lassen sich</w:t>
      </w:r>
      <w:r w:rsidRPr="00526125">
        <w:rPr>
          <w:rFonts w:ascii="DIN-Bold" w:hAnsi="DIN-Bold"/>
        </w:rPr>
        <w:t xml:space="preserve"> ganz einfach kabellose Lautsprecher oder Kopfhörer </w:t>
      </w:r>
      <w:r>
        <w:rPr>
          <w:rFonts w:ascii="DIN-Bold" w:hAnsi="DIN-Bold"/>
        </w:rPr>
        <w:t>mit dem Fernsehgerät verbinden</w:t>
      </w:r>
      <w:r w:rsidRPr="00526125">
        <w:rPr>
          <w:rFonts w:ascii="DIN-Bold" w:hAnsi="DIN-Bold"/>
        </w:rPr>
        <w:t xml:space="preserve">. </w:t>
      </w:r>
      <w:r>
        <w:rPr>
          <w:rFonts w:ascii="DIN-Bold" w:hAnsi="DIN-Bold"/>
        </w:rPr>
        <w:t>Zusätzlich steht noch ein herkömmlicher Kopfhöreranschluss zur Verfügung.</w:t>
      </w:r>
    </w:p>
    <w:p w14:paraId="781E8EC3" w14:textId="51640C25" w:rsidR="006735E4" w:rsidRPr="00AA08C5" w:rsidRDefault="001D796D" w:rsidP="006735E4">
      <w:pPr>
        <w:pStyle w:val="NurText"/>
        <w:outlineLvl w:val="0"/>
        <w:rPr>
          <w:rFonts w:ascii="DIN-Bold" w:hAnsi="DIN-Bold"/>
          <w:b/>
          <w:bCs/>
        </w:rPr>
      </w:pPr>
      <w:r>
        <w:rPr>
          <w:rFonts w:ascii="DIN-Bold" w:hAnsi="DIN-Bold"/>
          <w:b/>
          <w:bCs/>
        </w:rPr>
        <w:lastRenderedPageBreak/>
        <w:br/>
      </w:r>
      <w:r w:rsidR="006735E4">
        <w:rPr>
          <w:rFonts w:ascii="DIN-Bold" w:hAnsi="DIN-Bold"/>
          <w:b/>
          <w:bCs/>
        </w:rPr>
        <w:t>V-Audio Soundsystem</w:t>
      </w:r>
    </w:p>
    <w:p w14:paraId="4757BD95" w14:textId="77777777" w:rsidR="006735E4" w:rsidRDefault="006735E4" w:rsidP="006735E4">
      <w:pPr>
        <w:pStyle w:val="NurText"/>
        <w:outlineLvl w:val="0"/>
        <w:rPr>
          <w:rFonts w:ascii="DIN-Bold" w:hAnsi="DIN-Bold"/>
        </w:rPr>
      </w:pPr>
      <w:r>
        <w:rPr>
          <w:rFonts w:ascii="DIN-Bold" w:hAnsi="DIN-Bold"/>
        </w:rPr>
        <w:t>Das leistungsstarke V-Audio Soundsystem eröffnet bei der LSW484-Serie</w:t>
      </w:r>
      <w:r w:rsidRPr="007F335A">
        <w:rPr>
          <w:rFonts w:ascii="DIN-Bold" w:hAnsi="DIN-Bold"/>
        </w:rPr>
        <w:t xml:space="preserve"> eine Klangbühne, durch die Soundtrack genauso mitreißend wir</w:t>
      </w:r>
      <w:r>
        <w:rPr>
          <w:rFonts w:ascii="DIN-Bold" w:hAnsi="DIN-Bold"/>
        </w:rPr>
        <w:t>ken,</w:t>
      </w:r>
      <w:r w:rsidRPr="007F335A">
        <w:rPr>
          <w:rFonts w:ascii="DIN-Bold" w:hAnsi="DIN-Bold"/>
        </w:rPr>
        <w:t xml:space="preserve"> wie die Action auf der </w:t>
      </w:r>
      <w:r>
        <w:rPr>
          <w:rFonts w:ascii="DIN-Bold" w:hAnsi="DIN-Bold"/>
        </w:rPr>
        <w:t>Kinol</w:t>
      </w:r>
      <w:r w:rsidRPr="007F335A">
        <w:rPr>
          <w:rFonts w:ascii="DIN-Bold" w:hAnsi="DIN-Bold"/>
        </w:rPr>
        <w:t xml:space="preserve">einwand. </w:t>
      </w:r>
      <w:r>
        <w:rPr>
          <w:rFonts w:ascii="DIN-Bold" w:hAnsi="DIN-Bold"/>
        </w:rPr>
        <w:t xml:space="preserve">Zwei eingebaute Lautsprecher sowie ein DSP für vier Sound-Presets (Smart/Film/Musik/Nachrichten) liefern überzeugenden Klang und hohe Sprachverständlichkeit. </w:t>
      </w:r>
    </w:p>
    <w:p w14:paraId="7FC59AB9" w14:textId="77777777" w:rsidR="006735E4" w:rsidRDefault="006735E4" w:rsidP="006735E4">
      <w:pPr>
        <w:pStyle w:val="NurText"/>
        <w:outlineLvl w:val="0"/>
        <w:rPr>
          <w:rFonts w:ascii="DIN-Bold" w:hAnsi="DIN-Bold"/>
        </w:rPr>
      </w:pPr>
    </w:p>
    <w:p w14:paraId="5ACDB35A" w14:textId="77777777" w:rsidR="006735E4" w:rsidRPr="00AA08C5" w:rsidRDefault="006735E4" w:rsidP="006735E4">
      <w:pPr>
        <w:pStyle w:val="NurText"/>
        <w:outlineLvl w:val="0"/>
        <w:rPr>
          <w:rFonts w:ascii="DIN-Bold" w:hAnsi="DIN-Bold"/>
          <w:b/>
          <w:bCs/>
        </w:rPr>
      </w:pPr>
      <w:r>
        <w:rPr>
          <w:rFonts w:ascii="DIN-Bold" w:hAnsi="DIN-Bold"/>
          <w:b/>
          <w:bCs/>
        </w:rPr>
        <w:t>Zwei</w:t>
      </w:r>
      <w:r w:rsidRPr="00AA08C5">
        <w:rPr>
          <w:rFonts w:ascii="DIN-Bold" w:hAnsi="DIN-Bold"/>
          <w:b/>
          <w:bCs/>
        </w:rPr>
        <w:t xml:space="preserve"> Bild</w:t>
      </w:r>
      <w:r>
        <w:rPr>
          <w:rFonts w:ascii="DIN-Bold" w:hAnsi="DIN-Bold"/>
          <w:b/>
          <w:bCs/>
        </w:rPr>
        <w:t>schirm</w:t>
      </w:r>
      <w:r w:rsidRPr="00AA08C5">
        <w:rPr>
          <w:rFonts w:ascii="DIN-Bold" w:hAnsi="DIN-Bold"/>
          <w:b/>
          <w:bCs/>
        </w:rPr>
        <w:t>größen</w:t>
      </w:r>
    </w:p>
    <w:p w14:paraId="20665F2F" w14:textId="77777777" w:rsidR="006735E4" w:rsidRDefault="006735E4" w:rsidP="006735E4">
      <w:pPr>
        <w:pStyle w:val="NurText"/>
        <w:outlineLvl w:val="0"/>
        <w:rPr>
          <w:rFonts w:ascii="DIN-Bold" w:hAnsi="DIN-Bold"/>
        </w:rPr>
      </w:pPr>
      <w:r>
        <w:rPr>
          <w:rFonts w:ascii="DIN-Bold" w:hAnsi="DIN-Bold"/>
        </w:rPr>
        <w:t>Für kleine Wohnräume der ideale Fernseher: Die Modelle der LSW484-Serie sind in elegantem „Dark-Titanium“-Design in den Bildschirmgrößen von 24 und 32 Zoll erhältlich.</w:t>
      </w:r>
    </w:p>
    <w:p w14:paraId="125E5F99" w14:textId="77777777" w:rsidR="006735E4" w:rsidRDefault="006735E4" w:rsidP="006735E4">
      <w:pPr>
        <w:pStyle w:val="NurText"/>
        <w:outlineLvl w:val="0"/>
        <w:rPr>
          <w:rFonts w:ascii="DIN-Bold" w:hAnsi="DIN-Bold"/>
        </w:rPr>
      </w:pPr>
    </w:p>
    <w:p w14:paraId="49863C09" w14:textId="77777777" w:rsidR="006735E4" w:rsidRDefault="006735E4" w:rsidP="006735E4">
      <w:pPr>
        <w:pStyle w:val="NurText"/>
        <w:outlineLvl w:val="0"/>
        <w:rPr>
          <w:rFonts w:ascii="DIN-Bold" w:hAnsi="DIN-Bold"/>
        </w:rPr>
      </w:pPr>
      <w:r>
        <w:rPr>
          <w:rFonts w:ascii="DIN-Bold" w:hAnsi="DIN-Bold"/>
        </w:rPr>
        <w:t>Preise und Verfügbarkeit</w:t>
      </w:r>
    </w:p>
    <w:p w14:paraId="3DB9FBBD" w14:textId="77777777" w:rsidR="006735E4" w:rsidRPr="004829F7" w:rsidRDefault="006735E4" w:rsidP="006735E4">
      <w:pPr>
        <w:pStyle w:val="NurText"/>
        <w:outlineLvl w:val="0"/>
        <w:rPr>
          <w:rFonts w:ascii="DIN-Bold" w:hAnsi="DIN-Bold"/>
          <w:color w:val="000000" w:themeColor="text1"/>
        </w:rPr>
      </w:pPr>
      <w:r w:rsidRPr="004829F7">
        <w:rPr>
          <w:rFonts w:ascii="DIN-Bold" w:hAnsi="DIN-Bold"/>
          <w:color w:val="000000" w:themeColor="text1"/>
        </w:rPr>
        <w:t>TX-24LSW484, erhältlich ab April, Preis (UVP): 299 Euro</w:t>
      </w:r>
    </w:p>
    <w:p w14:paraId="22FB4CAA" w14:textId="77777777" w:rsidR="006735E4" w:rsidRPr="004829F7" w:rsidRDefault="006735E4" w:rsidP="006735E4">
      <w:pPr>
        <w:pStyle w:val="NurText"/>
        <w:outlineLvl w:val="0"/>
        <w:rPr>
          <w:rFonts w:ascii="DIN-Bold" w:hAnsi="DIN-Bold"/>
          <w:color w:val="000000" w:themeColor="text1"/>
        </w:rPr>
      </w:pPr>
      <w:r w:rsidRPr="004829F7">
        <w:rPr>
          <w:rFonts w:ascii="DIN-Bold" w:hAnsi="DIN-Bold"/>
          <w:color w:val="000000" w:themeColor="text1"/>
        </w:rPr>
        <w:t>TX-32LSW484, erhältlich ab April, Preis (UVP): 399 Euro</w:t>
      </w:r>
    </w:p>
    <w:p w14:paraId="59C6FE05" w14:textId="77777777" w:rsidR="006735E4" w:rsidRPr="006735E4" w:rsidRDefault="006735E4" w:rsidP="006735E4">
      <w:pPr>
        <w:pStyle w:val="NurText"/>
        <w:outlineLvl w:val="0"/>
        <w:rPr>
          <w:rFonts w:ascii="DIN-Bold" w:hAnsi="DIN-Bold"/>
          <w:color w:val="000000" w:themeColor="text1"/>
        </w:rPr>
      </w:pPr>
    </w:p>
    <w:p w14:paraId="733651AF" w14:textId="0CF391CB" w:rsidR="006735E4" w:rsidRDefault="006735E4" w:rsidP="006735E4">
      <w:pPr>
        <w:pStyle w:val="NurText"/>
        <w:outlineLvl w:val="0"/>
        <w:rPr>
          <w:rFonts w:ascii="DIN-Regular" w:hAnsi="DIN-Regular"/>
          <w:sz w:val="16"/>
          <w:szCs w:val="16"/>
        </w:rPr>
      </w:pPr>
      <w:r w:rsidRPr="006735E4">
        <w:rPr>
          <w:rFonts w:ascii="DIN-Bold" w:hAnsi="DIN-Bold"/>
          <w:color w:val="000000" w:themeColor="text1"/>
        </w:rPr>
        <w:t>Stand April 2022: Änderungen ohne Ankündigung vorbehalten</w:t>
      </w:r>
      <w:r>
        <w:rPr>
          <w:rFonts w:ascii="DIN-Bold" w:hAnsi="DIN-Bold"/>
          <w:color w:val="000000" w:themeColor="text1"/>
        </w:rPr>
        <w:br/>
      </w:r>
      <w:r>
        <w:rPr>
          <w:rFonts w:ascii="DIN-Bold" w:hAnsi="DIN-Bold"/>
          <w:color w:val="000000" w:themeColor="text1"/>
        </w:rPr>
        <w:br/>
      </w:r>
      <w:r w:rsidRPr="006312C3">
        <w:rPr>
          <w:rFonts w:ascii="DIN-Regular" w:hAnsi="DIN-Regular"/>
          <w:sz w:val="16"/>
          <w:szCs w:val="16"/>
        </w:rPr>
        <w:t>Technische Änderungen und Irrtümer vorbehalte</w:t>
      </w:r>
      <w:r>
        <w:rPr>
          <w:rFonts w:ascii="DIN-Regular" w:hAnsi="DIN-Regular"/>
          <w:sz w:val="16"/>
          <w:szCs w:val="16"/>
        </w:rPr>
        <w:t>n</w:t>
      </w:r>
      <w:r w:rsidR="009F23D3">
        <w:rPr>
          <w:rFonts w:ascii="DIN-Regular" w:hAnsi="DIN-Regular"/>
          <w:sz w:val="16"/>
          <w:szCs w:val="16"/>
        </w:rPr>
        <w:br/>
      </w:r>
      <w:r w:rsidR="009F23D3">
        <w:rPr>
          <w:rFonts w:ascii="DIN-Regular" w:hAnsi="DIN-Regular"/>
          <w:sz w:val="16"/>
          <w:szCs w:val="16"/>
        </w:rPr>
        <w:br/>
      </w:r>
      <w:r w:rsidR="009F23D3" w:rsidRPr="009F23D3">
        <w:rPr>
          <w:rFonts w:ascii="DIN-Bold" w:hAnsi="DIN-Bold"/>
          <w:sz w:val="16"/>
          <w:szCs w:val="16"/>
        </w:rPr>
        <w:t>*</w:t>
      </w:r>
      <w:r w:rsidR="009F23D3" w:rsidRPr="009F23D3">
        <w:rPr>
          <w:rFonts w:ascii="DIN-Regular" w:hAnsi="DIN-Regular"/>
          <w:sz w:val="16"/>
          <w:szCs w:val="16"/>
        </w:rPr>
        <w:t>Abonnement und Internet erforderlich</w:t>
      </w:r>
    </w:p>
    <w:p w14:paraId="52DF703A" w14:textId="36723BDF" w:rsidR="00945014" w:rsidRPr="0078232A" w:rsidRDefault="00945014" w:rsidP="00945014">
      <w:pPr>
        <w:keepNext/>
        <w:keepLines/>
        <w:ind w:right="13"/>
        <w:rPr>
          <w:rFonts w:ascii="DIN-Bold" w:hAnsi="DIN-Bold" w:cs="Arial"/>
          <w:b/>
          <w:bCs/>
          <w:color w:val="000000"/>
          <w:sz w:val="20"/>
          <w:lang w:val="de-DE"/>
        </w:rPr>
      </w:pPr>
    </w:p>
    <w:p w14:paraId="0772D946" w14:textId="77777777" w:rsidR="00DE2DF7" w:rsidRPr="00DE2DF7" w:rsidRDefault="00DE2DF7" w:rsidP="00DE2DF7">
      <w:pPr>
        <w:rPr>
          <w:rFonts w:ascii="DIN-Bold" w:hAnsi="DIN-Bold" w:cs="Wingdings 2"/>
          <w:b/>
          <w:bCs/>
          <w:noProof/>
          <w:sz w:val="20"/>
          <w:lang w:val="de-DE" w:eastAsia="de-DE"/>
        </w:rPr>
      </w:pPr>
      <w:r w:rsidRPr="00DE2DF7">
        <w:rPr>
          <w:rFonts w:ascii="DIN-Bold" w:hAnsi="DIN-Bold" w:cs="Wingdings 2"/>
          <w:b/>
          <w:bCs/>
          <w:noProof/>
          <w:sz w:val="20"/>
          <w:lang w:val="de-DE" w:eastAsia="de-DE"/>
        </w:rPr>
        <w:t>Über die Panasonic Group</w:t>
      </w:r>
    </w:p>
    <w:p w14:paraId="6D992CE6" w14:textId="362A6D96" w:rsidR="00DE2DF7" w:rsidRPr="00DE2DF7" w:rsidRDefault="00DE2DF7" w:rsidP="00520AA0">
      <w:pPr>
        <w:rPr>
          <w:rFonts w:ascii="DIN-Bold" w:hAnsi="DIN-Bold" w:cs="Wingdings 2"/>
          <w:noProof/>
          <w:sz w:val="20"/>
          <w:lang w:val="de-DE" w:eastAsia="de-DE"/>
        </w:rPr>
      </w:pPr>
      <w:r w:rsidRPr="00DE2DF7">
        <w:rPr>
          <w:rFonts w:ascii="DIN-Bold" w:hAnsi="DIN-Bold" w:cs="Wingdings 2"/>
          <w:noProof/>
          <w:sz w:val="20"/>
          <w:lang w:val="de-DE" w:eastAsia="de-DE"/>
        </w:rPr>
        <w:t xml:space="preserve">Die Panasonic Group gehört zu den weltweit führenden Unternehmen in der Entwicklung von innovativen Technologien und Lösungen für eine Vielzahl von Anwendungen in den Geschäftsfeldern Consumer Electronics, Housing, Automotive, Industry, Communications und Energy. Am 1. April 2022 wechselte die Panasonic Group auf ein operatives Geschäftssystem, das unter dem Namen Panasonic Holdings Corporation als Holdinggesellschaft fungiert und unter dessen Dach acht Unternehmen angesiedelt sind. Seit der Gründung im Jahr 1918 setzt sich die Panasonic Group für das Wohlergehen der Menschen und der Gesellschaft ein. Grundlage der Geschäftstätigkeit sind die Unternehmensgrundsätze, neue Werte zu schaffen und nachhaltige Lösungen für die Welt von heute anzubieten. Im abgelaufenen Geschäftsjahr (Ende 31. März 2021) erzielte die Panasonic Group einen konsolidierten Netto-Umsatz von 54,02 Milliarden Euro (6.698,8 Milliarden Yen). </w:t>
      </w:r>
      <w:r w:rsidR="00520AA0">
        <w:rPr>
          <w:rFonts w:ascii="DIN-Bold" w:hAnsi="DIN-Bold" w:cs="Wingdings 2"/>
          <w:noProof/>
          <w:sz w:val="20"/>
          <w:lang w:val="de-DE" w:eastAsia="de-DE"/>
        </w:rPr>
        <w:t xml:space="preserve">Die Panasonic Goup hat sich der Verbesserung des Wohlbefindens der Menschen verschrieben und bietet hochwertige Produkte und Dienstleistungen an. </w:t>
      </w:r>
      <w:r w:rsidR="00520AA0">
        <w:rPr>
          <w:rFonts w:ascii="DIN-Bold" w:hAnsi="DIN-Bold" w:cs="Wingdings 2"/>
          <w:noProof/>
          <w:sz w:val="20"/>
          <w:lang w:val="de-DE" w:eastAsia="de-DE"/>
        </w:rPr>
        <w:br/>
        <w:t xml:space="preserve">Weitere Informationen über die Panasonic Group finden Sie unter: </w:t>
      </w:r>
      <w:hyperlink r:id="rId13" w:history="1">
        <w:r w:rsidR="00520AA0" w:rsidRPr="00520AA0">
          <w:rPr>
            <w:rStyle w:val="Hyperlink"/>
            <w:rFonts w:ascii="DIN-Bold" w:hAnsi="DIN-Bold" w:cs="Wingdings 2"/>
            <w:bCs/>
            <w:noProof/>
            <w:sz w:val="20"/>
            <w:lang w:val="de-DE" w:eastAsia="de-DE"/>
          </w:rPr>
          <w:t>holdings.panasonic/global</w:t>
        </w:r>
      </w:hyperlink>
    </w:p>
    <w:p w14:paraId="3FA00B9D" w14:textId="4B6CD519" w:rsidR="00945014" w:rsidRDefault="00945014" w:rsidP="00945014">
      <w:pPr>
        <w:tabs>
          <w:tab w:val="left" w:pos="284"/>
        </w:tabs>
        <w:autoSpaceDE w:val="0"/>
        <w:autoSpaceDN w:val="0"/>
        <w:adjustRightInd w:val="0"/>
        <w:rPr>
          <w:rFonts w:ascii="DIN-Regular" w:hAnsi="DIN-Regular" w:cs="Arial"/>
          <w:sz w:val="20"/>
          <w:lang w:val="de-DE"/>
        </w:rPr>
      </w:pPr>
    </w:p>
    <w:p w14:paraId="545F8ECC" w14:textId="77777777" w:rsidR="005B6CC0" w:rsidRPr="00C05DA8" w:rsidRDefault="005B6CC0" w:rsidP="00945014">
      <w:pPr>
        <w:tabs>
          <w:tab w:val="left" w:pos="284"/>
        </w:tabs>
        <w:autoSpaceDE w:val="0"/>
        <w:autoSpaceDN w:val="0"/>
        <w:adjustRightInd w:val="0"/>
        <w:rPr>
          <w:rFonts w:ascii="DIN-Regular" w:hAnsi="DIN-Regular" w:cs="Arial"/>
          <w:sz w:val="20"/>
          <w:lang w:val="de-DE"/>
        </w:rPr>
      </w:pPr>
    </w:p>
    <w:p w14:paraId="5FC2D91E" w14:textId="77777777" w:rsidR="0078232A" w:rsidRPr="00C05DA8" w:rsidRDefault="0078232A" w:rsidP="0078232A">
      <w:pPr>
        <w:rPr>
          <w:rFonts w:ascii="DIN-Regular" w:hAnsi="DIN-Regular"/>
          <w:sz w:val="20"/>
          <w:lang w:val="de-DE"/>
        </w:rPr>
      </w:pPr>
      <w:r w:rsidRPr="00C05DA8">
        <w:rPr>
          <w:rFonts w:ascii="DIN-Regular" w:hAnsi="DIN-Regular"/>
          <w:sz w:val="20"/>
          <w:lang w:val="de-DE"/>
        </w:rPr>
        <w:lastRenderedPageBreak/>
        <w:t>Bei Veröffentlichung oder redaktioneller Erwähnung freuen wir uns über die Zusendung eines Belegexemplars!</w:t>
      </w:r>
    </w:p>
    <w:p w14:paraId="46B7415A" w14:textId="77777777" w:rsidR="00A479EF" w:rsidRPr="00C05DA8" w:rsidRDefault="00A479EF" w:rsidP="00945014">
      <w:pPr>
        <w:tabs>
          <w:tab w:val="left" w:pos="284"/>
        </w:tabs>
        <w:autoSpaceDE w:val="0"/>
        <w:autoSpaceDN w:val="0"/>
        <w:adjustRightInd w:val="0"/>
        <w:rPr>
          <w:rFonts w:ascii="DIN-Regular" w:hAnsi="DIN-Regular" w:cs="DIN-Medium"/>
          <w:sz w:val="20"/>
          <w:lang w:val="de-DE" w:eastAsia="de-DE"/>
        </w:rPr>
      </w:pPr>
    </w:p>
    <w:p w14:paraId="1543305B" w14:textId="77777777" w:rsidR="000544ED" w:rsidRPr="00CB582A" w:rsidRDefault="000544ED" w:rsidP="000544ED">
      <w:pPr>
        <w:ind w:right="-57"/>
        <w:rPr>
          <w:rFonts w:ascii="DIN-Regular" w:hAnsi="DIN-Regular"/>
          <w:sz w:val="20"/>
          <w:lang w:val="de-DE"/>
        </w:rPr>
      </w:pPr>
    </w:p>
    <w:p w14:paraId="4DA2DFA3" w14:textId="77777777" w:rsidR="000544ED" w:rsidRPr="000544ED" w:rsidRDefault="000544ED" w:rsidP="000544ED">
      <w:pPr>
        <w:ind w:right="-57"/>
        <w:rPr>
          <w:rFonts w:ascii="DIN-Regular" w:hAnsi="DIN-Regular"/>
          <w:b/>
          <w:bCs/>
          <w:sz w:val="20"/>
          <w:lang w:val="de-DE"/>
        </w:rPr>
      </w:pPr>
      <w:r w:rsidRPr="000544ED">
        <w:rPr>
          <w:rFonts w:ascii="DIN-Regular" w:hAnsi="DIN-Regular"/>
          <w:b/>
          <w:bCs/>
          <w:sz w:val="20"/>
          <w:lang w:val="de-DE"/>
        </w:rPr>
        <w:t xml:space="preserve">Weitere Informationen: </w:t>
      </w:r>
    </w:p>
    <w:p w14:paraId="7C6A3C1D" w14:textId="77777777" w:rsidR="000544ED" w:rsidRPr="000544ED" w:rsidRDefault="000544ED" w:rsidP="000544ED">
      <w:pPr>
        <w:ind w:right="-57"/>
        <w:rPr>
          <w:rFonts w:ascii="DIN-Regular" w:hAnsi="DIN-Regular"/>
          <w:sz w:val="20"/>
          <w:lang w:val="de-DE"/>
        </w:rPr>
      </w:pPr>
      <w:r w:rsidRPr="000544ED">
        <w:rPr>
          <w:rFonts w:ascii="DIN-Regular" w:hAnsi="DIN-Regular"/>
          <w:sz w:val="20"/>
          <w:lang w:val="de-DE"/>
        </w:rPr>
        <w:t xml:space="preserve">Panasonic Deutschland </w:t>
      </w:r>
    </w:p>
    <w:p w14:paraId="129124D1" w14:textId="77777777" w:rsidR="000544ED" w:rsidRPr="000544ED" w:rsidRDefault="000544ED" w:rsidP="000544ED">
      <w:pPr>
        <w:ind w:right="-57"/>
        <w:rPr>
          <w:rFonts w:ascii="DIN-Regular" w:hAnsi="DIN-Regular"/>
          <w:sz w:val="20"/>
          <w:lang w:val="de-DE"/>
        </w:rPr>
      </w:pPr>
      <w:r w:rsidRPr="000544ED">
        <w:rPr>
          <w:rFonts w:ascii="DIN-Regular" w:hAnsi="DIN-Regular"/>
          <w:sz w:val="20"/>
          <w:lang w:val="de-DE"/>
        </w:rPr>
        <w:t xml:space="preserve">eine Division der Panasonic Marketing Europe GmbH </w:t>
      </w:r>
    </w:p>
    <w:p w14:paraId="653E1833" w14:textId="77777777" w:rsidR="000544ED" w:rsidRPr="000544ED" w:rsidRDefault="000544ED" w:rsidP="000544ED">
      <w:pPr>
        <w:ind w:right="-57"/>
        <w:rPr>
          <w:rFonts w:ascii="DIN-Regular" w:hAnsi="DIN-Regular"/>
          <w:sz w:val="20"/>
          <w:lang w:val="de-DE"/>
        </w:rPr>
      </w:pPr>
      <w:proofErr w:type="spellStart"/>
      <w:r w:rsidRPr="000544ED">
        <w:rPr>
          <w:rFonts w:ascii="DIN-Regular" w:hAnsi="DIN-Regular"/>
          <w:sz w:val="20"/>
          <w:lang w:val="de-DE"/>
        </w:rPr>
        <w:t>Winsbergring</w:t>
      </w:r>
      <w:proofErr w:type="spellEnd"/>
      <w:r w:rsidRPr="000544ED">
        <w:rPr>
          <w:rFonts w:ascii="DIN-Regular" w:hAnsi="DIN-Regular"/>
          <w:sz w:val="20"/>
          <w:lang w:val="de-DE"/>
        </w:rPr>
        <w:t xml:space="preserve"> 15 </w:t>
      </w:r>
    </w:p>
    <w:p w14:paraId="1A335829" w14:textId="77777777" w:rsidR="000544ED" w:rsidRPr="000544ED" w:rsidRDefault="000544ED" w:rsidP="000544ED">
      <w:pPr>
        <w:ind w:right="-57"/>
        <w:rPr>
          <w:rFonts w:ascii="DIN-Regular" w:hAnsi="DIN-Regular"/>
          <w:sz w:val="20"/>
          <w:lang w:val="de-DE"/>
        </w:rPr>
      </w:pPr>
      <w:r w:rsidRPr="000544ED">
        <w:rPr>
          <w:rFonts w:ascii="DIN-Regular" w:hAnsi="DIN-Regular"/>
          <w:sz w:val="20"/>
          <w:lang w:val="de-DE"/>
        </w:rPr>
        <w:t xml:space="preserve">22525 Hamburg </w:t>
      </w:r>
    </w:p>
    <w:p w14:paraId="3EC9EB7F" w14:textId="77777777" w:rsidR="000544ED" w:rsidRPr="000544ED" w:rsidRDefault="000544ED" w:rsidP="000544ED">
      <w:pPr>
        <w:ind w:right="-57"/>
        <w:rPr>
          <w:rFonts w:ascii="DIN-Regular" w:hAnsi="DIN-Regular"/>
          <w:sz w:val="20"/>
          <w:lang w:val="de-DE"/>
        </w:rPr>
      </w:pPr>
    </w:p>
    <w:p w14:paraId="635C2F5E" w14:textId="77777777" w:rsidR="000544ED" w:rsidRPr="000544ED" w:rsidRDefault="000544ED" w:rsidP="000544ED">
      <w:pPr>
        <w:ind w:right="-57"/>
        <w:rPr>
          <w:rFonts w:ascii="DIN-Regular" w:hAnsi="DIN-Regular"/>
          <w:b/>
          <w:bCs/>
          <w:sz w:val="20"/>
          <w:lang w:val="de-DE"/>
        </w:rPr>
      </w:pPr>
      <w:r w:rsidRPr="000544ED">
        <w:rPr>
          <w:rFonts w:ascii="DIN-Regular" w:hAnsi="DIN-Regular"/>
          <w:b/>
          <w:bCs/>
          <w:sz w:val="20"/>
          <w:lang w:val="de-DE"/>
        </w:rPr>
        <w:t xml:space="preserve">Ansprechpartner für Presseanfragen: </w:t>
      </w:r>
    </w:p>
    <w:p w14:paraId="629206E2" w14:textId="77777777" w:rsidR="000544ED" w:rsidRPr="000544ED" w:rsidRDefault="000544ED" w:rsidP="000544ED">
      <w:pPr>
        <w:ind w:right="-57"/>
        <w:rPr>
          <w:rFonts w:ascii="DIN-Regular" w:hAnsi="DIN-Regular"/>
          <w:sz w:val="20"/>
          <w:lang w:val="de-DE"/>
        </w:rPr>
      </w:pPr>
      <w:r w:rsidRPr="000544ED">
        <w:rPr>
          <w:rFonts w:ascii="DIN-Regular" w:hAnsi="DIN-Regular"/>
          <w:sz w:val="20"/>
          <w:lang w:val="de-DE"/>
        </w:rPr>
        <w:t xml:space="preserve">Michael Langbehn </w:t>
      </w:r>
    </w:p>
    <w:p w14:paraId="171EEEDC" w14:textId="77777777" w:rsidR="000544ED" w:rsidRPr="000544ED" w:rsidRDefault="000544ED" w:rsidP="000544ED">
      <w:pPr>
        <w:ind w:right="-57"/>
        <w:rPr>
          <w:rFonts w:ascii="DIN-Regular" w:hAnsi="DIN-Regular"/>
          <w:sz w:val="20"/>
          <w:lang w:val="de-DE"/>
        </w:rPr>
      </w:pPr>
      <w:r w:rsidRPr="000544ED">
        <w:rPr>
          <w:rFonts w:ascii="DIN-Regular" w:hAnsi="DIN-Regular"/>
          <w:sz w:val="20"/>
          <w:lang w:val="de-DE"/>
        </w:rPr>
        <w:t xml:space="preserve">Tel.: 040 / 8549-0 </w:t>
      </w:r>
    </w:p>
    <w:p w14:paraId="18BE30D6" w14:textId="77777777" w:rsidR="000544ED" w:rsidRPr="000544ED" w:rsidRDefault="000544ED" w:rsidP="000544ED">
      <w:pPr>
        <w:ind w:right="-57"/>
        <w:rPr>
          <w:rFonts w:ascii="DIN-Regular" w:hAnsi="DIN-Regular"/>
          <w:sz w:val="20"/>
          <w:lang w:val="de-DE"/>
        </w:rPr>
      </w:pPr>
      <w:r w:rsidRPr="000544ED">
        <w:rPr>
          <w:rFonts w:ascii="DIN-Regular" w:hAnsi="DIN-Regular"/>
          <w:sz w:val="20"/>
          <w:lang w:val="de-DE"/>
        </w:rPr>
        <w:t>E-Mail: presse.kontakt@eu.panasonic.com</w:t>
      </w:r>
    </w:p>
    <w:p w14:paraId="5E66EA3B" w14:textId="77777777" w:rsidR="00945014" w:rsidRPr="00C05DA8" w:rsidRDefault="00945014" w:rsidP="00945014">
      <w:pPr>
        <w:ind w:right="-57"/>
        <w:rPr>
          <w:rFonts w:ascii="DIN-Regular" w:hAnsi="DIN-Regular"/>
          <w:sz w:val="20"/>
          <w:lang w:val="de-DE"/>
        </w:rPr>
      </w:pPr>
    </w:p>
    <w:p w14:paraId="134F4617" w14:textId="12D5BA51" w:rsidR="00DC1005" w:rsidRDefault="00DC1005" w:rsidP="003D6158">
      <w:pPr>
        <w:autoSpaceDE w:val="0"/>
        <w:autoSpaceDN w:val="0"/>
        <w:adjustRightInd w:val="0"/>
        <w:rPr>
          <w:rFonts w:ascii="DIN-Regular" w:hAnsi="DIN-Regular"/>
          <w:sz w:val="20"/>
          <w:lang w:val="de-DE"/>
        </w:rPr>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DC2A" w14:textId="77777777" w:rsidR="007E7981" w:rsidRDefault="007E7981">
      <w:r>
        <w:separator/>
      </w:r>
    </w:p>
  </w:endnote>
  <w:endnote w:type="continuationSeparator" w:id="0">
    <w:p w14:paraId="750E53FF" w14:textId="77777777" w:rsidR="007E7981" w:rsidRDefault="007E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B0604020202020204"/>
    <w:charset w:val="00"/>
    <w:family w:val="auto"/>
    <w:pitch w:val="variable"/>
    <w:sig w:usb0="00000003" w:usb1="00000000" w:usb2="00000000" w:usb3="00000000" w:csb0="00000001" w:csb1="00000000"/>
  </w:font>
  <w:font w:name="DIN-Bold">
    <w:altName w:val="Calibri"/>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7E7981">
      <w:fldChar w:fldCharType="begin"/>
    </w:r>
    <w:r w:rsidR="007E7981" w:rsidRPr="00520AA0">
      <w:rPr>
        <w:lang w:val="de-DE"/>
      </w:rPr>
      <w:instrText xml:space="preserve"> HYPERLINK "mailto:presse.kontakt@eu.panasonic.com" </w:instrText>
    </w:r>
    <w:r w:rsidR="007E7981">
      <w:fldChar w:fldCharType="separate"/>
    </w:r>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r w:rsidR="007E7981">
      <w:rPr>
        <w:rStyle w:val="Hyperlink"/>
        <w:rFonts w:ascii="DIN-Regular" w:hAnsi="DIN-Regular"/>
        <w:sz w:val="17"/>
        <w:lang w:val="de-DE"/>
      </w:rPr>
      <w:fldChar w:fldCharType="end"/>
    </w:r>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5057" w14:textId="77777777" w:rsidR="007E7981" w:rsidRDefault="007E7981">
      <w:r>
        <w:separator/>
      </w:r>
    </w:p>
  </w:footnote>
  <w:footnote w:type="continuationSeparator" w:id="0">
    <w:p w14:paraId="37824D20" w14:textId="77777777" w:rsidR="007E7981" w:rsidRDefault="007E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25"/>
  </w:num>
  <w:num w:numId="5">
    <w:abstractNumId w:val="13"/>
  </w:num>
  <w:num w:numId="6">
    <w:abstractNumId w:val="14"/>
  </w:num>
  <w:num w:numId="7">
    <w:abstractNumId w:val="22"/>
  </w:num>
  <w:num w:numId="8">
    <w:abstractNumId w:val="34"/>
  </w:num>
  <w:num w:numId="9">
    <w:abstractNumId w:val="35"/>
  </w:num>
  <w:num w:numId="10">
    <w:abstractNumId w:val="24"/>
  </w:num>
  <w:num w:numId="11">
    <w:abstractNumId w:val="16"/>
  </w:num>
  <w:num w:numId="12">
    <w:abstractNumId w:val="23"/>
  </w:num>
  <w:num w:numId="13">
    <w:abstractNumId w:val="2"/>
  </w:num>
  <w:num w:numId="14">
    <w:abstractNumId w:val="31"/>
  </w:num>
  <w:num w:numId="15">
    <w:abstractNumId w:val="32"/>
  </w:num>
  <w:num w:numId="16">
    <w:abstractNumId w:val="11"/>
  </w:num>
  <w:num w:numId="17">
    <w:abstractNumId w:val="15"/>
  </w:num>
  <w:num w:numId="18">
    <w:abstractNumId w:val="33"/>
  </w:num>
  <w:num w:numId="19">
    <w:abstractNumId w:val="20"/>
  </w:num>
  <w:num w:numId="20">
    <w:abstractNumId w:val="26"/>
  </w:num>
  <w:num w:numId="21">
    <w:abstractNumId w:val="21"/>
  </w:num>
  <w:num w:numId="22">
    <w:abstractNumId w:val="19"/>
  </w:num>
  <w:num w:numId="23">
    <w:abstractNumId w:val="7"/>
  </w:num>
  <w:num w:numId="24">
    <w:abstractNumId w:val="12"/>
  </w:num>
  <w:num w:numId="25">
    <w:abstractNumId w:val="6"/>
  </w:num>
  <w:num w:numId="26">
    <w:abstractNumId w:val="29"/>
  </w:num>
  <w:num w:numId="27">
    <w:abstractNumId w:val="27"/>
  </w:num>
  <w:num w:numId="28">
    <w:abstractNumId w:val="10"/>
  </w:num>
  <w:num w:numId="29">
    <w:abstractNumId w:val="18"/>
  </w:num>
  <w:num w:numId="30">
    <w:abstractNumId w:val="9"/>
  </w:num>
  <w:num w:numId="31">
    <w:abstractNumId w:val="30"/>
  </w:num>
  <w:num w:numId="32">
    <w:abstractNumId w:val="5"/>
  </w:num>
  <w:num w:numId="33">
    <w:abstractNumId w:val="5"/>
  </w:num>
  <w:num w:numId="34">
    <w:abstractNumId w:val="0"/>
  </w:num>
  <w:num w:numId="35">
    <w:abstractNumId w:val="8"/>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981"/>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3D3"/>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27889"/>
    <w:rsid w:val="00A303CC"/>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7CF4"/>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1926"/>
    <w:rsid w:val="00F73E9C"/>
    <w:rsid w:val="00F75035"/>
    <w:rsid w:val="00F76341"/>
    <w:rsid w:val="00F763E9"/>
    <w:rsid w:val="00F76836"/>
    <w:rsid w:val="00F8015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uiPriority w:val="99"/>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semiHidden/>
    <w:rsid w:val="006735E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2.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3.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1102</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dc:description/>
  <cp:lastModifiedBy>Lisa Reschka</cp:lastModifiedBy>
  <cp:revision>3</cp:revision>
  <cp:lastPrinted>2021-07-28T14:50:00Z</cp:lastPrinted>
  <dcterms:created xsi:type="dcterms:W3CDTF">2022-04-06T07:45:00Z</dcterms:created>
  <dcterms:modified xsi:type="dcterms:W3CDTF">2022-04-06T11:12:00Z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