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9C17F" w14:textId="1B046483" w:rsidR="00331312" w:rsidRDefault="009C734F">
      <w:pPr>
        <w:pStyle w:val="Kopfzeile"/>
        <w:tabs>
          <w:tab w:val="clear" w:pos="4153"/>
          <w:tab w:val="clear" w:pos="8306"/>
        </w:tabs>
        <w:rPr>
          <w:noProof/>
        </w:rPr>
      </w:pPr>
      <w:r>
        <w:rPr>
          <w:noProof/>
        </w:rPr>
        <w:drawing>
          <wp:anchor distT="0" distB="0" distL="114300" distR="114300" simplePos="0" relativeHeight="251659264" behindDoc="0" locked="0" layoutInCell="1" allowOverlap="1" wp14:anchorId="3D172B33" wp14:editId="448AEAD2">
            <wp:simplePos x="0" y="0"/>
            <wp:positionH relativeFrom="column">
              <wp:posOffset>23823</wp:posOffset>
            </wp:positionH>
            <wp:positionV relativeFrom="paragraph">
              <wp:posOffset>1957111</wp:posOffset>
            </wp:positionV>
            <wp:extent cx="1856146" cy="1390343"/>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asonic_LUMIX_S1R_DxOMark.jpg"/>
                    <pic:cNvPicPr/>
                  </pic:nvPicPr>
                  <pic:blipFill>
                    <a:blip r:embed="rId8"/>
                    <a:stretch>
                      <a:fillRect/>
                    </a:stretch>
                  </pic:blipFill>
                  <pic:spPr>
                    <a:xfrm>
                      <a:off x="0" y="0"/>
                      <a:ext cx="1857381" cy="139126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B77BE39" wp14:editId="5E0E8D0A">
            <wp:simplePos x="0" y="0"/>
            <wp:positionH relativeFrom="column">
              <wp:posOffset>1980442</wp:posOffset>
            </wp:positionH>
            <wp:positionV relativeFrom="paragraph">
              <wp:posOffset>1958018</wp:posOffset>
            </wp:positionV>
            <wp:extent cx="2458065" cy="1384104"/>
            <wp:effectExtent l="0" t="0" r="0" b="63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R DXO Test_2.png"/>
                    <pic:cNvPicPr/>
                  </pic:nvPicPr>
                  <pic:blipFill>
                    <a:blip r:embed="rId9"/>
                    <a:stretch>
                      <a:fillRect/>
                    </a:stretch>
                  </pic:blipFill>
                  <pic:spPr>
                    <a:xfrm>
                      <a:off x="0" y="0"/>
                      <a:ext cx="2463403" cy="1387110"/>
                    </a:xfrm>
                    <a:prstGeom prst="rect">
                      <a:avLst/>
                    </a:prstGeom>
                  </pic:spPr>
                </pic:pic>
              </a:graphicData>
            </a:graphic>
            <wp14:sizeRelH relativeFrom="page">
              <wp14:pctWidth>0</wp14:pctWidth>
            </wp14:sizeRelH>
            <wp14:sizeRelV relativeFrom="page">
              <wp14:pctHeight>0</wp14:pctHeight>
            </wp14:sizeRelV>
          </wp:anchor>
        </w:drawing>
      </w:r>
    </w:p>
    <w:p w14:paraId="5EAE2AE4" w14:textId="487E1625" w:rsidR="002521B4" w:rsidRDefault="002521B4">
      <w:pPr>
        <w:pStyle w:val="Kopfzeile"/>
        <w:tabs>
          <w:tab w:val="clear" w:pos="4153"/>
          <w:tab w:val="clear" w:pos="8306"/>
        </w:tabs>
        <w:rPr>
          <w:noProof/>
        </w:rPr>
      </w:pPr>
    </w:p>
    <w:p w14:paraId="38A7D361" w14:textId="1AB28D1F" w:rsidR="002521B4" w:rsidRDefault="002521B4">
      <w:pPr>
        <w:pStyle w:val="Kopfzeile"/>
        <w:tabs>
          <w:tab w:val="clear" w:pos="4153"/>
          <w:tab w:val="clear" w:pos="8306"/>
        </w:tabs>
        <w:rPr>
          <w:noProof/>
        </w:rPr>
      </w:pPr>
    </w:p>
    <w:p w14:paraId="78C3C918" w14:textId="7DB4957C" w:rsidR="00331312" w:rsidRDefault="00331312">
      <w:pPr>
        <w:pStyle w:val="Kopfzeile"/>
        <w:tabs>
          <w:tab w:val="clear" w:pos="4153"/>
          <w:tab w:val="clear" w:pos="8306"/>
        </w:tabs>
        <w:rPr>
          <w:noProof/>
        </w:rPr>
      </w:pPr>
    </w:p>
    <w:p w14:paraId="3897F312" w14:textId="7CBE0A7D" w:rsidR="00331312" w:rsidRDefault="00331312">
      <w:pPr>
        <w:pStyle w:val="Kopfzeile"/>
        <w:tabs>
          <w:tab w:val="clear" w:pos="4153"/>
          <w:tab w:val="clear" w:pos="8306"/>
        </w:tabs>
        <w:rPr>
          <w:noProof/>
        </w:rPr>
      </w:pPr>
    </w:p>
    <w:p w14:paraId="3E9F713C" w14:textId="0A565F21" w:rsidR="00C606C6" w:rsidRDefault="00C606C6">
      <w:pPr>
        <w:pStyle w:val="Kopfzeile"/>
        <w:tabs>
          <w:tab w:val="clear" w:pos="4153"/>
          <w:tab w:val="clear" w:pos="8306"/>
        </w:tabs>
        <w:rPr>
          <w:rFonts w:ascii="DIN-Bold" w:hAnsi="DIN-Bold" w:cs="Arial"/>
          <w:sz w:val="20"/>
          <w:lang w:val="de-DE"/>
        </w:rPr>
      </w:pPr>
    </w:p>
    <w:p w14:paraId="2E8C2026" w14:textId="17ABD6E5" w:rsidR="002521B4" w:rsidRDefault="002521B4">
      <w:pPr>
        <w:pStyle w:val="Kopfzeile"/>
        <w:tabs>
          <w:tab w:val="clear" w:pos="4153"/>
          <w:tab w:val="clear" w:pos="8306"/>
        </w:tabs>
        <w:rPr>
          <w:rFonts w:ascii="DIN-Bold" w:hAnsi="DIN-Bold" w:cs="Arial"/>
          <w:sz w:val="20"/>
          <w:lang w:val="de-DE"/>
        </w:rPr>
      </w:pPr>
    </w:p>
    <w:p w14:paraId="365FCC8F" w14:textId="14375ABA" w:rsidR="002521B4" w:rsidRDefault="002521B4">
      <w:pPr>
        <w:pStyle w:val="Kopfzeile"/>
        <w:tabs>
          <w:tab w:val="clear" w:pos="4153"/>
          <w:tab w:val="clear" w:pos="8306"/>
        </w:tabs>
        <w:rPr>
          <w:rFonts w:ascii="DIN-Bold" w:hAnsi="DIN-Bold" w:cs="Arial"/>
          <w:sz w:val="20"/>
          <w:lang w:val="de-DE"/>
        </w:rPr>
      </w:pPr>
    </w:p>
    <w:p w14:paraId="2AA03DB4" w14:textId="606BFBB4" w:rsidR="002521B4" w:rsidRDefault="002521B4">
      <w:pPr>
        <w:pStyle w:val="Kopfzeile"/>
        <w:tabs>
          <w:tab w:val="clear" w:pos="4153"/>
          <w:tab w:val="clear" w:pos="8306"/>
        </w:tabs>
        <w:rPr>
          <w:rFonts w:ascii="DIN-Bold" w:hAnsi="DIN-Bold" w:cs="Arial"/>
          <w:sz w:val="20"/>
          <w:lang w:val="de-DE"/>
        </w:rPr>
      </w:pPr>
    </w:p>
    <w:p w14:paraId="29A41603" w14:textId="77777777" w:rsidR="002521B4" w:rsidRPr="00A75CA8" w:rsidRDefault="002521B4">
      <w:pPr>
        <w:pStyle w:val="Kopfzeile"/>
        <w:tabs>
          <w:tab w:val="clear" w:pos="4153"/>
          <w:tab w:val="clear" w:pos="8306"/>
        </w:tabs>
        <w:rPr>
          <w:rFonts w:ascii="DIN-Bold" w:hAnsi="DIN-Bold" w:cs="Arial"/>
          <w:sz w:val="20"/>
          <w:lang w:val="de-DE"/>
        </w:rPr>
      </w:pPr>
    </w:p>
    <w:p w14:paraId="58CD4090" w14:textId="7C30F65A" w:rsidR="00E60980" w:rsidRPr="00DF4AA8" w:rsidRDefault="00D4008A" w:rsidP="00DF4AA8">
      <w:pPr>
        <w:framePr w:w="7747" w:h="295" w:hSpace="142" w:wrap="around" w:vAnchor="page" w:hAnchor="page" w:x="908" w:y="4991" w:anchorLock="1"/>
        <w:rPr>
          <w:rFonts w:ascii="DIN-Medium" w:hAnsi="DIN-Medium"/>
          <w:sz w:val="31"/>
          <w:lang w:val="de-DE"/>
        </w:rPr>
      </w:pPr>
      <w:r w:rsidRPr="00DF4AA8">
        <w:rPr>
          <w:rFonts w:ascii="DIN-Medium" w:hAnsi="DIN-Medium"/>
          <w:sz w:val="31"/>
          <w:lang w:val="de-DE"/>
        </w:rPr>
        <w:t>L</w:t>
      </w:r>
      <w:r w:rsidR="00DF4AA8">
        <w:rPr>
          <w:rFonts w:ascii="DIN-Medium" w:hAnsi="DIN-Medium"/>
          <w:sz w:val="31"/>
          <w:lang w:val="de-DE"/>
        </w:rPr>
        <w:t>UMIX</w:t>
      </w:r>
      <w:r w:rsidRPr="00DF4AA8">
        <w:rPr>
          <w:rFonts w:ascii="DIN-Medium" w:hAnsi="DIN-Medium"/>
          <w:sz w:val="31"/>
          <w:lang w:val="de-DE"/>
        </w:rPr>
        <w:t xml:space="preserve"> </w:t>
      </w:r>
      <w:r w:rsidR="00E60980" w:rsidRPr="00DF4AA8">
        <w:rPr>
          <w:rFonts w:ascii="DIN-Medium" w:hAnsi="DIN-Medium"/>
          <w:sz w:val="31"/>
          <w:lang w:val="de-DE"/>
        </w:rPr>
        <w:t xml:space="preserve">S1R </w:t>
      </w:r>
      <w:r w:rsidRPr="00DF4AA8">
        <w:rPr>
          <w:rFonts w:ascii="DIN-Medium" w:hAnsi="DIN-Medium"/>
          <w:sz w:val="31"/>
          <w:lang w:val="de-DE"/>
        </w:rPr>
        <w:t>bestplatzierte Vollformatkamera bei DxO</w:t>
      </w:r>
      <w:r w:rsidR="00ED301D">
        <w:rPr>
          <w:rFonts w:ascii="DIN-Medium" w:hAnsi="DIN-Medium"/>
          <w:sz w:val="31"/>
          <w:lang w:val="de-DE"/>
        </w:rPr>
        <w:t>Mark</w:t>
      </w:r>
      <w:r w:rsidR="00124D8A" w:rsidRPr="001C5223">
        <w:rPr>
          <w:rFonts w:ascii="DIN-Medium" w:hAnsi="DIN-Medium"/>
          <w:sz w:val="31"/>
          <w:vertAlign w:val="superscript"/>
          <w:lang w:val="de-DE"/>
        </w:rPr>
        <w:t>*</w:t>
      </w:r>
    </w:p>
    <w:p w14:paraId="5532CAFF" w14:textId="5414287D" w:rsidR="00E60980" w:rsidRPr="0041607B" w:rsidRDefault="00D4008A" w:rsidP="00E60980">
      <w:pPr>
        <w:pStyle w:val="1NewsStandard"/>
        <w:framePr w:w="7747" w:h="295" w:hSpace="142" w:wrap="around" w:vAnchor="page" w:hAnchor="page" w:x="908" w:y="4991" w:anchorLock="1"/>
        <w:rPr>
          <w:rFonts w:eastAsia="Times"/>
          <w:sz w:val="24"/>
          <w:szCs w:val="24"/>
        </w:rPr>
      </w:pPr>
      <w:r w:rsidRPr="00DF4AA8">
        <w:rPr>
          <w:rFonts w:ascii="DIN-Black" w:eastAsia="Times New Roman" w:hAnsi="DIN-Black"/>
          <w:sz w:val="25"/>
          <w:lang w:eastAsia="en-US"/>
        </w:rPr>
        <w:t>Mit dem neuesten</w:t>
      </w:r>
      <w:r w:rsidR="00E83C36" w:rsidRPr="00DF4AA8">
        <w:rPr>
          <w:rFonts w:ascii="DIN-Black" w:eastAsia="Times New Roman" w:hAnsi="DIN-Black"/>
          <w:sz w:val="25"/>
          <w:lang w:eastAsia="en-US"/>
        </w:rPr>
        <w:t>, auf RAW basierenden</w:t>
      </w:r>
      <w:r w:rsidRPr="00DF4AA8">
        <w:rPr>
          <w:rFonts w:ascii="DIN-Black" w:eastAsia="Times New Roman" w:hAnsi="DIN-Black"/>
          <w:sz w:val="25"/>
          <w:lang w:eastAsia="en-US"/>
        </w:rPr>
        <w:t xml:space="preserve"> Spitzen-Testergebnis bei DxOMark </w:t>
      </w:r>
      <w:r w:rsidR="00DF4AA8">
        <w:rPr>
          <w:rFonts w:ascii="DIN-Black" w:eastAsia="Times New Roman" w:hAnsi="DIN-Black"/>
          <w:sz w:val="25"/>
          <w:lang w:eastAsia="en-US"/>
        </w:rPr>
        <w:t>führen die</w:t>
      </w:r>
      <w:r w:rsidRPr="00DF4AA8">
        <w:rPr>
          <w:rFonts w:ascii="DIN-Black" w:eastAsia="Times New Roman" w:hAnsi="DIN-Black"/>
          <w:sz w:val="25"/>
          <w:lang w:eastAsia="en-US"/>
        </w:rPr>
        <w:t xml:space="preserve"> spiegellosen Vollformat-Systemkameras S1R und S1 </w:t>
      </w:r>
      <w:r w:rsidR="00DF4AA8">
        <w:rPr>
          <w:rFonts w:ascii="DIN-Black" w:eastAsia="Times New Roman" w:hAnsi="DIN-Black"/>
          <w:sz w:val="25"/>
          <w:lang w:eastAsia="en-US"/>
        </w:rPr>
        <w:t xml:space="preserve">ihren Siegeszug durch die renommiertesten Testlabore der Fachwelt fort. </w:t>
      </w:r>
    </w:p>
    <w:p w14:paraId="6083FE8F" w14:textId="7D67DC51"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694E23">
        <w:rPr>
          <w:rFonts w:ascii="DIN-Black" w:hAnsi="DIN-Black"/>
          <w:color w:val="808080"/>
          <w:sz w:val="22"/>
          <w:lang w:val="de-DE"/>
        </w:rPr>
        <w:t>018</w:t>
      </w:r>
      <w:r w:rsidR="00427032">
        <w:rPr>
          <w:rFonts w:ascii="DIN-Black" w:hAnsi="DIN-Black"/>
          <w:color w:val="808080"/>
          <w:sz w:val="22"/>
          <w:lang w:val="de-DE"/>
        </w:rPr>
        <w:t>/</w:t>
      </w:r>
      <w:r w:rsidR="00C40805">
        <w:rPr>
          <w:rFonts w:ascii="DIN-Black" w:hAnsi="DIN-Black"/>
          <w:color w:val="808080"/>
          <w:sz w:val="22"/>
          <w:lang w:val="de-DE"/>
        </w:rPr>
        <w:t>FY 201</w:t>
      </w:r>
      <w:r w:rsidR="00014B5F">
        <w:rPr>
          <w:rFonts w:ascii="DIN-Black" w:hAnsi="DIN-Black"/>
          <w:color w:val="808080"/>
          <w:sz w:val="22"/>
          <w:lang w:val="de-DE"/>
        </w:rPr>
        <w:t>9</w:t>
      </w:r>
      <w:r>
        <w:rPr>
          <w:rFonts w:ascii="DIN-Black" w:hAnsi="DIN-Black"/>
          <w:color w:val="808080"/>
          <w:sz w:val="22"/>
          <w:lang w:val="de-DE"/>
        </w:rPr>
        <w:t xml:space="preserve">, </w:t>
      </w:r>
      <w:r w:rsidR="00014B5F">
        <w:rPr>
          <w:rFonts w:ascii="DIN-Black" w:hAnsi="DIN-Black"/>
          <w:color w:val="808080"/>
          <w:sz w:val="22"/>
          <w:lang w:val="de-DE"/>
        </w:rPr>
        <w:t>Mai</w:t>
      </w:r>
      <w:r>
        <w:rPr>
          <w:rFonts w:ascii="DIN-Black" w:hAnsi="DIN-Black"/>
          <w:color w:val="808080"/>
          <w:sz w:val="22"/>
          <w:lang w:val="de-DE"/>
        </w:rPr>
        <w:t xml:space="preserve"> 201</w:t>
      </w:r>
      <w:r w:rsidR="00014B5F">
        <w:rPr>
          <w:rFonts w:ascii="DIN-Black" w:hAnsi="DIN-Black"/>
          <w:color w:val="808080"/>
          <w:sz w:val="22"/>
          <w:lang w:val="de-DE"/>
        </w:rPr>
        <w:t>9</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14E9A5E6" w14:textId="77777777" w:rsidR="007C2F5F" w:rsidRPr="007C2F5F" w:rsidRDefault="007C2F5F" w:rsidP="007C2F5F">
      <w:pPr>
        <w:framePr w:w="2155" w:h="7655" w:hSpace="142" w:wrap="around" w:vAnchor="page" w:hAnchor="page" w:x="8904" w:y="4865" w:anchorLock="1"/>
        <w:spacing w:after="60"/>
        <w:rPr>
          <w:rFonts w:ascii="DIN-Medium" w:hAnsi="DIN-Medium"/>
          <w:sz w:val="14"/>
          <w:szCs w:val="14"/>
          <w:lang w:val="de-DE"/>
        </w:rPr>
      </w:pPr>
      <w:r w:rsidRPr="007C2F5F">
        <w:rPr>
          <w:rFonts w:ascii="DIN-Medium" w:hAnsi="DIN-Medium"/>
          <w:sz w:val="14"/>
          <w:szCs w:val="14"/>
          <w:lang w:val="de-DE"/>
        </w:rPr>
        <w:t>Im Überblick:</w:t>
      </w:r>
    </w:p>
    <w:p w14:paraId="217E4F1B" w14:textId="77777777" w:rsidR="009E201F" w:rsidRPr="00174972" w:rsidRDefault="009E201F" w:rsidP="009E201F">
      <w:pPr>
        <w:framePr w:w="2155" w:h="7655" w:hSpace="142" w:wrap="around" w:vAnchor="page" w:hAnchor="page" w:x="8904" w:y="4865" w:anchorLock="1"/>
        <w:rPr>
          <w:rFonts w:ascii="DIN-Black" w:hAnsi="DIN-Black"/>
          <w:b/>
          <w:color w:val="808080"/>
          <w:lang w:val="de-DE"/>
        </w:rPr>
      </w:pPr>
      <w:r w:rsidRPr="00174972">
        <w:rPr>
          <w:rFonts w:ascii="DIN-Black" w:hAnsi="DIN-Black"/>
          <w:b/>
          <w:color w:val="808080"/>
          <w:lang w:val="de-DE"/>
        </w:rPr>
        <w:t>LUMIX S1R / S1</w:t>
      </w:r>
    </w:p>
    <w:p w14:paraId="66116C20" w14:textId="57E4374E" w:rsidR="00174972" w:rsidRPr="00174972" w:rsidRDefault="00174972" w:rsidP="009E201F">
      <w:pPr>
        <w:framePr w:w="2155" w:h="7655" w:hSpace="142" w:wrap="around" w:vAnchor="page" w:hAnchor="page" w:x="8904" w:y="4865" w:anchorLock="1"/>
        <w:spacing w:after="60"/>
        <w:rPr>
          <w:rFonts w:ascii="DIN-Medium" w:hAnsi="DIN-Medium"/>
          <w:sz w:val="14"/>
          <w:szCs w:val="14"/>
          <w:lang w:val="de-DE"/>
        </w:rPr>
      </w:pPr>
      <w:r w:rsidRPr="00174972">
        <w:rPr>
          <w:rFonts w:ascii="DIN-Medium" w:hAnsi="DIN-Medium"/>
          <w:sz w:val="14"/>
          <w:szCs w:val="14"/>
          <w:lang w:val="de-DE"/>
        </w:rPr>
        <w:t>Vollformat-Sensor mit effektiv 47 Megapixel Auflösung</w:t>
      </w:r>
      <w:r w:rsidR="009E201F">
        <w:rPr>
          <w:rFonts w:ascii="DIN-Medium" w:hAnsi="DIN-Medium"/>
          <w:sz w:val="14"/>
          <w:szCs w:val="14"/>
          <w:lang w:val="de-DE"/>
        </w:rPr>
        <w:t xml:space="preserve">, High-Res.Shot bis 187 MP, </w:t>
      </w:r>
      <w:r w:rsidRPr="00174972">
        <w:rPr>
          <w:rFonts w:ascii="DIN-Medium" w:hAnsi="DIN-Medium"/>
          <w:sz w:val="14"/>
          <w:szCs w:val="14"/>
          <w:lang w:val="de-DE"/>
        </w:rPr>
        <w:t>ISO max. 25.600</w:t>
      </w:r>
      <w:r w:rsidR="00D00747">
        <w:rPr>
          <w:rFonts w:ascii="DIN-Medium" w:hAnsi="DIN-Medium"/>
          <w:sz w:val="14"/>
          <w:szCs w:val="14"/>
          <w:lang w:val="de-DE"/>
        </w:rPr>
        <w:t xml:space="preserve"> (S1R)</w:t>
      </w:r>
    </w:p>
    <w:p w14:paraId="57128EC3" w14:textId="4B87BDBC" w:rsidR="00174972" w:rsidRPr="00174972" w:rsidRDefault="00174972" w:rsidP="00174972">
      <w:pPr>
        <w:framePr w:w="2155" w:h="7655" w:hSpace="142" w:wrap="around" w:vAnchor="page" w:hAnchor="page" w:x="8904" w:y="4865" w:anchorLock="1"/>
        <w:spacing w:after="60"/>
        <w:rPr>
          <w:rFonts w:ascii="DIN-Medium" w:hAnsi="DIN-Medium"/>
          <w:sz w:val="14"/>
          <w:szCs w:val="14"/>
          <w:lang w:val="de-DE"/>
        </w:rPr>
      </w:pPr>
      <w:r w:rsidRPr="00174972">
        <w:rPr>
          <w:rFonts w:ascii="DIN-Medium" w:hAnsi="DIN-Medium"/>
          <w:sz w:val="14"/>
          <w:szCs w:val="14"/>
          <w:lang w:val="de-DE"/>
        </w:rPr>
        <w:t>Vollformat-Sensor mit effektiv 24 Megapixel Auflösung</w:t>
      </w:r>
      <w:r w:rsidR="009E201F">
        <w:rPr>
          <w:rFonts w:ascii="DIN-Medium" w:hAnsi="DIN-Medium"/>
          <w:sz w:val="14"/>
          <w:szCs w:val="14"/>
          <w:lang w:val="de-DE"/>
        </w:rPr>
        <w:t>, High-Res.Shot bis 96 MP,</w:t>
      </w:r>
      <w:r w:rsidR="00837669">
        <w:rPr>
          <w:rFonts w:ascii="DIN-Medium" w:hAnsi="DIN-Medium"/>
          <w:sz w:val="14"/>
          <w:szCs w:val="14"/>
          <w:lang w:val="de-DE"/>
        </w:rPr>
        <w:t xml:space="preserve"> </w:t>
      </w:r>
      <w:r w:rsidRPr="00174972">
        <w:rPr>
          <w:rFonts w:ascii="DIN-Medium" w:hAnsi="DIN-Medium"/>
          <w:sz w:val="14"/>
          <w:szCs w:val="14"/>
          <w:lang w:val="de-DE"/>
        </w:rPr>
        <w:t>ISO max. 51.200</w:t>
      </w:r>
      <w:r w:rsidR="00D00747">
        <w:rPr>
          <w:rFonts w:ascii="DIN-Medium" w:hAnsi="DIN-Medium"/>
          <w:sz w:val="14"/>
          <w:szCs w:val="14"/>
          <w:lang w:val="de-DE"/>
        </w:rPr>
        <w:t xml:space="preserve"> (S1)</w:t>
      </w:r>
    </w:p>
    <w:p w14:paraId="7DFBC1ED" w14:textId="15FA65D5" w:rsidR="00174972" w:rsidRPr="00174972" w:rsidRDefault="00174972" w:rsidP="00174972">
      <w:pPr>
        <w:framePr w:w="2155" w:h="7655" w:hSpace="142" w:wrap="around" w:vAnchor="page" w:hAnchor="page" w:x="8904" w:y="4865" w:anchorLock="1"/>
        <w:spacing w:after="120"/>
        <w:rPr>
          <w:rFonts w:ascii="DIN-Medium" w:hAnsi="DIN-Medium"/>
          <w:sz w:val="14"/>
          <w:szCs w:val="14"/>
          <w:lang w:val="de-DE"/>
        </w:rPr>
      </w:pPr>
      <w:r w:rsidRPr="00174972">
        <w:rPr>
          <w:rFonts w:ascii="DIN-Medium" w:hAnsi="DIN-Medium"/>
          <w:sz w:val="14"/>
          <w:szCs w:val="14"/>
          <w:lang w:val="de-DE"/>
        </w:rPr>
        <w:t>HDR-Video und optionale 4:2:2, 10 Bit und V-Log Aufzeichnung</w:t>
      </w:r>
      <w:r w:rsidR="00837669">
        <w:rPr>
          <w:rFonts w:ascii="DIN-Medium" w:hAnsi="DIN-Medium"/>
          <w:sz w:val="14"/>
          <w:szCs w:val="14"/>
          <w:lang w:val="de-DE"/>
        </w:rPr>
        <w:t xml:space="preserve"> (S1)</w:t>
      </w:r>
    </w:p>
    <w:p w14:paraId="7677D8B7" w14:textId="77777777" w:rsidR="00174972" w:rsidRPr="00174972" w:rsidRDefault="00174972" w:rsidP="00174972">
      <w:pPr>
        <w:framePr w:w="2155" w:h="7655" w:hSpace="142" w:wrap="around" w:vAnchor="page" w:hAnchor="page" w:x="8904" w:y="4865" w:anchorLock="1"/>
        <w:spacing w:after="60"/>
        <w:rPr>
          <w:rFonts w:ascii="DIN-Medium" w:hAnsi="DIN-Medium"/>
          <w:sz w:val="14"/>
          <w:szCs w:val="14"/>
          <w:lang w:val="de-DE"/>
        </w:rPr>
      </w:pPr>
      <w:r w:rsidRPr="00174972">
        <w:rPr>
          <w:rFonts w:ascii="DIN-Medium" w:hAnsi="DIN-Medium"/>
          <w:sz w:val="14"/>
          <w:szCs w:val="14"/>
          <w:lang w:val="de-DE"/>
        </w:rPr>
        <w:t>Leica L-Bajonettanschluss</w:t>
      </w:r>
    </w:p>
    <w:p w14:paraId="6EC1EB33" w14:textId="77777777" w:rsidR="00174972" w:rsidRPr="00174972" w:rsidRDefault="00174972" w:rsidP="00174972">
      <w:pPr>
        <w:framePr w:w="2155" w:h="7655" w:hSpace="142" w:wrap="around" w:vAnchor="page" w:hAnchor="page" w:x="8904" w:y="4865" w:anchorLock="1"/>
        <w:spacing w:after="60"/>
        <w:rPr>
          <w:rFonts w:ascii="DIN-Medium" w:hAnsi="DIN-Medium"/>
          <w:sz w:val="14"/>
          <w:szCs w:val="14"/>
          <w:lang w:val="de-DE"/>
        </w:rPr>
      </w:pPr>
      <w:r w:rsidRPr="00174972">
        <w:rPr>
          <w:rFonts w:ascii="DIN-Medium" w:hAnsi="DIN-Medium"/>
          <w:sz w:val="14"/>
          <w:szCs w:val="14"/>
          <w:lang w:val="de-DE"/>
        </w:rPr>
        <w:t>Magnesiumgehäuse, staub- und spritzwasserfest, -10°C</w:t>
      </w:r>
    </w:p>
    <w:p w14:paraId="2068F426" w14:textId="77777777" w:rsidR="00174972" w:rsidRPr="00174972" w:rsidRDefault="00174972" w:rsidP="00174972">
      <w:pPr>
        <w:framePr w:w="2155" w:h="7655" w:hSpace="142" w:wrap="around" w:vAnchor="page" w:hAnchor="page" w:x="8904" w:y="4865" w:anchorLock="1"/>
        <w:spacing w:after="60"/>
        <w:rPr>
          <w:rFonts w:ascii="DIN-Medium" w:hAnsi="DIN-Medium"/>
          <w:sz w:val="14"/>
          <w:szCs w:val="14"/>
          <w:lang w:val="de-DE"/>
        </w:rPr>
      </w:pPr>
      <w:r w:rsidRPr="00174972">
        <w:rPr>
          <w:rFonts w:ascii="DIN-Medium" w:hAnsi="DIN-Medium"/>
          <w:sz w:val="14"/>
          <w:szCs w:val="14"/>
          <w:lang w:val="de-DE"/>
        </w:rPr>
        <w:t>Dual I.S. Bildstabilisierung, 5 Achsen</w:t>
      </w:r>
    </w:p>
    <w:p w14:paraId="2C0F1934" w14:textId="77777777" w:rsidR="00837669" w:rsidRPr="002D448A" w:rsidRDefault="00837669" w:rsidP="00837669">
      <w:pPr>
        <w:framePr w:w="2155" w:h="7655" w:hSpace="142" w:wrap="around" w:vAnchor="page" w:hAnchor="page" w:x="8904" w:y="4865" w:anchorLock="1"/>
        <w:spacing w:after="60"/>
        <w:rPr>
          <w:rFonts w:ascii="DIN-Medium" w:hAnsi="DIN-Medium"/>
          <w:sz w:val="14"/>
          <w:szCs w:val="14"/>
          <w:lang w:val="en-US"/>
        </w:rPr>
      </w:pPr>
      <w:r w:rsidRPr="0041607B">
        <w:rPr>
          <w:rFonts w:ascii="DIN-Medium" w:hAnsi="DIN-Medium"/>
          <w:sz w:val="14"/>
          <w:szCs w:val="14"/>
          <w:lang w:val="de-DE"/>
        </w:rPr>
        <w:t xml:space="preserve">Echtbild-OLED-Sucher 5,76 Mio. </w:t>
      </w:r>
      <w:r w:rsidRPr="002D448A">
        <w:rPr>
          <w:rFonts w:ascii="DIN-Medium" w:hAnsi="DIN-Medium"/>
          <w:sz w:val="14"/>
          <w:szCs w:val="14"/>
          <w:lang w:val="en-US"/>
        </w:rPr>
        <w:t>Pixel, 120 B/s</w:t>
      </w:r>
    </w:p>
    <w:p w14:paraId="5A469E3B" w14:textId="77777777" w:rsidR="00837669" w:rsidRPr="00174972" w:rsidRDefault="00837669" w:rsidP="00837669">
      <w:pPr>
        <w:framePr w:w="2155" w:h="7655" w:hSpace="142" w:wrap="around" w:vAnchor="page" w:hAnchor="page" w:x="8904" w:y="4865" w:anchorLock="1"/>
        <w:spacing w:after="60"/>
        <w:rPr>
          <w:rFonts w:ascii="DIN-Medium" w:hAnsi="DIN-Medium"/>
          <w:sz w:val="14"/>
          <w:szCs w:val="14"/>
          <w:lang w:val="de-DE"/>
        </w:rPr>
      </w:pPr>
      <w:r>
        <w:rPr>
          <w:rFonts w:ascii="DIN-Medium" w:hAnsi="DIN-Medium"/>
          <w:sz w:val="14"/>
          <w:szCs w:val="14"/>
          <w:lang w:val="en-US"/>
        </w:rPr>
        <w:t>8,1cm-Touchscreen</w:t>
      </w:r>
      <w:r w:rsidRPr="002D448A">
        <w:rPr>
          <w:rFonts w:ascii="DIN-Medium" w:hAnsi="DIN-Medium"/>
          <w:sz w:val="14"/>
          <w:szCs w:val="14"/>
          <w:lang w:val="en-US"/>
        </w:rPr>
        <w:t xml:space="preserve">-LCD-Monitor, 2,1 Mio. </w:t>
      </w:r>
      <w:r w:rsidRPr="00174972">
        <w:rPr>
          <w:rFonts w:ascii="DIN-Medium" w:hAnsi="DIN-Medium"/>
          <w:sz w:val="14"/>
          <w:szCs w:val="14"/>
          <w:lang w:val="de-DE"/>
        </w:rPr>
        <w:t>Pixel, 3fach schwenkbar</w:t>
      </w:r>
    </w:p>
    <w:p w14:paraId="265B6050" w14:textId="77777777" w:rsidR="00174972" w:rsidRPr="00174972" w:rsidRDefault="00174972" w:rsidP="00174972">
      <w:pPr>
        <w:framePr w:w="2155" w:h="7655" w:hSpace="142" w:wrap="around" w:vAnchor="page" w:hAnchor="page" w:x="8904" w:y="4865" w:anchorLock="1"/>
        <w:spacing w:after="60"/>
        <w:rPr>
          <w:rFonts w:ascii="DIN-Medium" w:hAnsi="DIN-Medium"/>
          <w:sz w:val="14"/>
          <w:szCs w:val="14"/>
          <w:lang w:val="de-DE"/>
        </w:rPr>
      </w:pPr>
      <w:r w:rsidRPr="00174972">
        <w:rPr>
          <w:rFonts w:ascii="DIN-Medium" w:hAnsi="DIN-Medium"/>
          <w:sz w:val="14"/>
          <w:szCs w:val="14"/>
          <w:lang w:val="de-DE"/>
        </w:rPr>
        <w:t>DFD-Hybrid-Autofokussystem mit »Künstlicher Intelligenz« und Low-Light-Modus -6EV, AF-Zeit 0,08 s</w:t>
      </w:r>
    </w:p>
    <w:p w14:paraId="1A8AA61F" w14:textId="77777777" w:rsidR="00174972" w:rsidRPr="0041607B" w:rsidRDefault="00174972" w:rsidP="00174972">
      <w:pPr>
        <w:framePr w:w="2155" w:h="7655" w:hSpace="142" w:wrap="around" w:vAnchor="page" w:hAnchor="page" w:x="8904" w:y="4865" w:anchorLock="1"/>
        <w:spacing w:after="60"/>
        <w:rPr>
          <w:rFonts w:ascii="DIN-Medium" w:hAnsi="DIN-Medium"/>
          <w:sz w:val="14"/>
          <w:szCs w:val="14"/>
          <w:lang w:val="de-DE"/>
        </w:rPr>
      </w:pPr>
      <w:r w:rsidRPr="0041607B">
        <w:rPr>
          <w:rFonts w:ascii="DIN-Medium" w:hAnsi="DIN-Medium"/>
          <w:sz w:val="14"/>
          <w:szCs w:val="14"/>
          <w:lang w:val="de-DE"/>
        </w:rPr>
        <w:t>max. 9 B/s</w:t>
      </w:r>
    </w:p>
    <w:p w14:paraId="6B6618B1" w14:textId="77777777" w:rsidR="00174972" w:rsidRPr="00174972" w:rsidRDefault="00174972" w:rsidP="00174972">
      <w:pPr>
        <w:framePr w:w="2155" w:h="7655" w:hSpace="142" w:wrap="around" w:vAnchor="page" w:hAnchor="page" w:x="8904" w:y="4865" w:anchorLock="1"/>
        <w:spacing w:after="60"/>
        <w:rPr>
          <w:rFonts w:ascii="DIN-Medium" w:hAnsi="DIN-Medium"/>
          <w:sz w:val="14"/>
          <w:szCs w:val="14"/>
          <w:lang w:val="de-DE"/>
        </w:rPr>
      </w:pPr>
      <w:r w:rsidRPr="00174972">
        <w:rPr>
          <w:rFonts w:ascii="DIN-Medium" w:hAnsi="DIN-Medium"/>
          <w:sz w:val="14"/>
          <w:szCs w:val="14"/>
          <w:lang w:val="de-DE"/>
        </w:rPr>
        <w:t>Videoaufzeichnung in 4K 60p</w:t>
      </w:r>
    </w:p>
    <w:p w14:paraId="46CE1FA2" w14:textId="77777777" w:rsidR="00174972" w:rsidRPr="002D448A" w:rsidRDefault="00174972" w:rsidP="00174972">
      <w:pPr>
        <w:framePr w:w="2155" w:h="7655" w:hSpace="142" w:wrap="around" w:vAnchor="page" w:hAnchor="page" w:x="8904" w:y="4865" w:anchorLock="1"/>
        <w:spacing w:after="60"/>
        <w:rPr>
          <w:rFonts w:ascii="DIN-Medium" w:hAnsi="DIN-Medium"/>
          <w:sz w:val="14"/>
          <w:szCs w:val="14"/>
          <w:lang w:val="it-IT"/>
        </w:rPr>
      </w:pPr>
      <w:r w:rsidRPr="002D448A">
        <w:rPr>
          <w:rFonts w:ascii="DIN-Medium" w:hAnsi="DIN-Medium"/>
          <w:sz w:val="14"/>
          <w:szCs w:val="14"/>
          <w:lang w:val="it-IT"/>
        </w:rPr>
        <w:t>HLG-Photo Modus</w:t>
      </w:r>
    </w:p>
    <w:p w14:paraId="6CA061E4" w14:textId="77777777" w:rsidR="00174972" w:rsidRPr="002D448A" w:rsidRDefault="00174972" w:rsidP="00174972">
      <w:pPr>
        <w:framePr w:w="2155" w:h="7655" w:hSpace="142" w:wrap="around" w:vAnchor="page" w:hAnchor="page" w:x="8904" w:y="4865" w:anchorLock="1"/>
        <w:spacing w:after="60"/>
        <w:rPr>
          <w:rFonts w:ascii="DIN-Medium" w:hAnsi="DIN-Medium"/>
          <w:sz w:val="14"/>
          <w:szCs w:val="14"/>
          <w:lang w:val="it-IT"/>
        </w:rPr>
      </w:pPr>
      <w:r w:rsidRPr="002D448A">
        <w:rPr>
          <w:rFonts w:ascii="DIN-Medium" w:hAnsi="DIN-Medium"/>
          <w:sz w:val="14"/>
          <w:szCs w:val="14"/>
          <w:lang w:val="it-IT"/>
        </w:rPr>
        <w:t>6K-/4K-Foto-Modus</w:t>
      </w:r>
    </w:p>
    <w:p w14:paraId="5FD85213" w14:textId="22B48560" w:rsidR="00174972" w:rsidRPr="00174972" w:rsidRDefault="00174972" w:rsidP="00174972">
      <w:pPr>
        <w:framePr w:w="2155" w:h="7655" w:hSpace="142" w:wrap="around" w:vAnchor="page" w:hAnchor="page" w:x="8904" w:y="4865" w:anchorLock="1"/>
        <w:spacing w:after="60"/>
        <w:rPr>
          <w:rFonts w:ascii="DIN-Medium" w:hAnsi="DIN-Medium"/>
          <w:sz w:val="14"/>
          <w:szCs w:val="14"/>
          <w:lang w:val="de-DE"/>
        </w:rPr>
      </w:pPr>
      <w:r w:rsidRPr="00174972">
        <w:rPr>
          <w:rFonts w:ascii="DIN-Medium" w:hAnsi="DIN-Medium"/>
          <w:sz w:val="14"/>
          <w:szCs w:val="14"/>
          <w:lang w:val="de-DE"/>
        </w:rPr>
        <w:t>Doppelter Speicherkarteneinschub</w:t>
      </w:r>
      <w:r w:rsidR="00837669">
        <w:rPr>
          <w:rFonts w:ascii="DIN-Medium" w:hAnsi="DIN-Medium"/>
          <w:sz w:val="14"/>
          <w:szCs w:val="14"/>
          <w:lang w:val="de-DE"/>
        </w:rPr>
        <w:t xml:space="preserve"> (XQD, SD)</w:t>
      </w:r>
    </w:p>
    <w:p w14:paraId="08D192A0" w14:textId="77777777" w:rsidR="00174972" w:rsidRPr="00174972" w:rsidRDefault="00174972" w:rsidP="00174972">
      <w:pPr>
        <w:framePr w:w="2155" w:h="7655" w:hSpace="142" w:wrap="around" w:vAnchor="page" w:hAnchor="page" w:x="8904" w:y="4865" w:anchorLock="1"/>
        <w:spacing w:after="60"/>
        <w:rPr>
          <w:rFonts w:ascii="DIN-Medium" w:hAnsi="DIN-Medium"/>
          <w:sz w:val="14"/>
          <w:szCs w:val="14"/>
          <w:lang w:val="de-DE"/>
        </w:rPr>
      </w:pPr>
      <w:r w:rsidRPr="00174972">
        <w:rPr>
          <w:rFonts w:ascii="DIN-Medium" w:hAnsi="DIN-Medium"/>
          <w:sz w:val="14"/>
          <w:szCs w:val="14"/>
          <w:lang w:val="de-DE"/>
        </w:rPr>
        <w:t>USB-Ladefunktion</w:t>
      </w:r>
    </w:p>
    <w:p w14:paraId="6AF2B0EE" w14:textId="77777777" w:rsidR="00174972" w:rsidRPr="00174972" w:rsidRDefault="00174972" w:rsidP="00174972">
      <w:pPr>
        <w:framePr w:w="2155" w:h="7655" w:hSpace="142" w:wrap="around" w:vAnchor="page" w:hAnchor="page" w:x="8904" w:y="4865" w:anchorLock="1"/>
        <w:spacing w:after="60"/>
        <w:rPr>
          <w:rFonts w:ascii="DIN-Medium" w:hAnsi="DIN-Medium"/>
          <w:sz w:val="14"/>
          <w:szCs w:val="14"/>
          <w:lang w:val="de-DE"/>
        </w:rPr>
      </w:pPr>
      <w:r w:rsidRPr="00174972">
        <w:rPr>
          <w:rFonts w:ascii="DIN-Medium" w:hAnsi="DIN-Medium"/>
          <w:sz w:val="14"/>
          <w:szCs w:val="14"/>
          <w:lang w:val="de-DE"/>
        </w:rPr>
        <w:t>WiFi 2,4/5 GHz, Bluetooth 4.2</w:t>
      </w:r>
    </w:p>
    <w:p w14:paraId="7B7A8C20" w14:textId="77777777" w:rsidR="00174972" w:rsidRPr="00174972" w:rsidRDefault="00174972" w:rsidP="00174972">
      <w:pPr>
        <w:framePr w:w="2155" w:h="7655" w:hSpace="142" w:wrap="around" w:vAnchor="page" w:hAnchor="page" w:x="8904" w:y="4865" w:anchorLock="1"/>
        <w:spacing w:after="60"/>
        <w:rPr>
          <w:rFonts w:ascii="DIN-Medium" w:hAnsi="DIN-Medium"/>
          <w:sz w:val="14"/>
          <w:szCs w:val="14"/>
          <w:lang w:val="de-DE"/>
        </w:rPr>
      </w:pPr>
      <w:r w:rsidRPr="00174972">
        <w:rPr>
          <w:rFonts w:ascii="DIN-Medium" w:hAnsi="DIN-Medium"/>
          <w:sz w:val="14"/>
          <w:szCs w:val="14"/>
          <w:lang w:val="de-DE"/>
        </w:rPr>
        <w:t>Größe: 14,9x11,0x9,7cm</w:t>
      </w:r>
    </w:p>
    <w:p w14:paraId="275E9698" w14:textId="77777777" w:rsidR="00174972" w:rsidRPr="00174972" w:rsidRDefault="00174972" w:rsidP="00174972">
      <w:pPr>
        <w:framePr w:w="2155" w:h="7655" w:hSpace="142" w:wrap="around" w:vAnchor="page" w:hAnchor="page" w:x="8904" w:y="4865" w:anchorLock="1"/>
        <w:spacing w:after="60"/>
        <w:rPr>
          <w:rFonts w:asciiTheme="majorHAnsi" w:hAnsiTheme="majorHAnsi" w:cstheme="majorHAnsi"/>
          <w:sz w:val="14"/>
          <w:szCs w:val="14"/>
          <w:lang w:val="de-DE"/>
        </w:rPr>
      </w:pPr>
      <w:r w:rsidRPr="00174972">
        <w:rPr>
          <w:rFonts w:ascii="DIN-Medium" w:hAnsi="DIN-Medium"/>
          <w:sz w:val="14"/>
          <w:szCs w:val="14"/>
          <w:lang w:val="de-DE"/>
        </w:rPr>
        <w:t>Gewicht: ca. 899g (nur Gehäuse)</w:t>
      </w:r>
    </w:p>
    <w:p w14:paraId="422E2F90" w14:textId="77777777" w:rsidR="007C2F5F" w:rsidRPr="007C2F5F" w:rsidRDefault="007C2F5F" w:rsidP="007C2F5F">
      <w:pPr>
        <w:framePr w:w="2155" w:h="7655" w:hSpace="142" w:wrap="around" w:vAnchor="page" w:hAnchor="page" w:x="8904" w:y="4865" w:anchorLock="1"/>
        <w:spacing w:after="60"/>
        <w:rPr>
          <w:rFonts w:ascii="DIN-Medium" w:hAnsi="DIN-Medium"/>
          <w:sz w:val="14"/>
          <w:szCs w:val="14"/>
          <w:lang w:val="de-DE"/>
        </w:rPr>
      </w:pPr>
    </w:p>
    <w:p w14:paraId="5B5AD225" w14:textId="0F7D1F3E" w:rsidR="007C2F5F" w:rsidRPr="007C2F5F" w:rsidRDefault="007C2F5F" w:rsidP="007C2F5F">
      <w:pPr>
        <w:framePr w:w="2155" w:h="7655" w:hSpace="142" w:wrap="around" w:vAnchor="page" w:hAnchor="page" w:x="8904" w:y="4865" w:anchorLock="1"/>
        <w:spacing w:after="60"/>
        <w:rPr>
          <w:rFonts w:ascii="DIN-Medium" w:hAnsi="DIN-Medium"/>
          <w:sz w:val="14"/>
          <w:szCs w:val="14"/>
          <w:lang w:val="de-DE"/>
        </w:rPr>
      </w:pPr>
      <w:r w:rsidRPr="007C2F5F">
        <w:rPr>
          <w:rFonts w:ascii="DIN-Medium" w:hAnsi="DIN-Medium"/>
          <w:sz w:val="14"/>
          <w:szCs w:val="14"/>
          <w:lang w:val="de-DE"/>
        </w:rPr>
        <w:t xml:space="preserve">Diesen Pressetext und die Pressefotos (downloadfähig mit 300 dpi) finden Sie im Internet unter </w:t>
      </w:r>
      <w:hyperlink r:id="rId10" w:history="1">
        <w:r w:rsidRPr="007C2F5F">
          <w:rPr>
            <w:rStyle w:val="Hyperlink"/>
            <w:rFonts w:ascii="DIN-Medium" w:hAnsi="DIN-Medium"/>
            <w:sz w:val="14"/>
            <w:szCs w:val="14"/>
            <w:lang w:val="de-DE"/>
          </w:rPr>
          <w:t>www.panasonic.com/de/corporate/presse.html</w:t>
        </w:r>
      </w:hyperlink>
    </w:p>
    <w:p w14:paraId="5E12AC08" w14:textId="77777777" w:rsidR="002521B4" w:rsidRDefault="002521B4" w:rsidP="00E60980">
      <w:pPr>
        <w:pStyle w:val="berschrift1"/>
        <w:rPr>
          <w:rFonts w:ascii="DIN-Bold" w:hAnsi="DIN-Bold" w:cs="Times New Roman"/>
          <w:b w:val="0"/>
          <w:bCs w:val="0"/>
          <w:szCs w:val="20"/>
          <w:lang w:eastAsia="en-US"/>
        </w:rPr>
      </w:pPr>
    </w:p>
    <w:p w14:paraId="4C28DC5D" w14:textId="0704CBFF" w:rsidR="00E60980" w:rsidRPr="00DF4AA8" w:rsidRDefault="00216A8B" w:rsidP="00E60980">
      <w:pPr>
        <w:pStyle w:val="berschrift1"/>
        <w:rPr>
          <w:rFonts w:ascii="DIN-Bold" w:hAnsi="DIN-Bold" w:cs="Times New Roman"/>
          <w:b w:val="0"/>
          <w:bCs w:val="0"/>
          <w:szCs w:val="20"/>
          <w:lang w:eastAsia="en-US"/>
        </w:rPr>
      </w:pPr>
      <w:r w:rsidRPr="00DF4AA8">
        <w:rPr>
          <w:rFonts w:ascii="DIN-Bold" w:hAnsi="DIN-Bold" w:cs="Times New Roman"/>
          <w:b w:val="0"/>
          <w:bCs w:val="0"/>
          <w:szCs w:val="20"/>
          <w:lang w:eastAsia="en-US"/>
        </w:rPr>
        <w:t xml:space="preserve">Hamburg, Mai 2019 – </w:t>
      </w:r>
      <w:r w:rsidR="00DF4AA8">
        <w:rPr>
          <w:rFonts w:ascii="DIN-Bold" w:hAnsi="DIN-Bold" w:cs="Times New Roman"/>
          <w:b w:val="0"/>
          <w:bCs w:val="0"/>
          <w:szCs w:val="20"/>
          <w:lang w:eastAsia="en-US"/>
        </w:rPr>
        <w:t xml:space="preserve">Eine Erfolgsgeschichte </w:t>
      </w:r>
      <w:r w:rsidR="00062739">
        <w:rPr>
          <w:rFonts w:ascii="DIN-Bold" w:hAnsi="DIN-Bold" w:cs="Times New Roman"/>
          <w:b w:val="0"/>
          <w:bCs w:val="0"/>
          <w:szCs w:val="20"/>
          <w:lang w:eastAsia="en-US"/>
        </w:rPr>
        <w:t>s</w:t>
      </w:r>
      <w:r w:rsidR="00DF4AA8">
        <w:rPr>
          <w:rFonts w:ascii="DIN-Bold" w:hAnsi="DIN-Bold" w:cs="Times New Roman"/>
          <w:b w:val="0"/>
          <w:bCs w:val="0"/>
          <w:szCs w:val="20"/>
          <w:lang w:eastAsia="en-US"/>
        </w:rPr>
        <w:t xml:space="preserve">ondergleichen: Die Vollformat-Systemkameras LUMIX S1R und S1 setzen sich in Test </w:t>
      </w:r>
      <w:r w:rsidR="001635DA">
        <w:rPr>
          <w:rFonts w:ascii="DIN-Bold" w:hAnsi="DIN-Bold" w:cs="Times New Roman"/>
          <w:b w:val="0"/>
          <w:bCs w:val="0"/>
          <w:szCs w:val="20"/>
          <w:lang w:eastAsia="en-US"/>
        </w:rPr>
        <w:t>um Test</w:t>
      </w:r>
      <w:r w:rsidR="00DF4AA8">
        <w:rPr>
          <w:rFonts w:ascii="DIN-Bold" w:hAnsi="DIN-Bold" w:cs="Times New Roman"/>
          <w:b w:val="0"/>
          <w:bCs w:val="0"/>
          <w:szCs w:val="20"/>
          <w:lang w:eastAsia="en-US"/>
        </w:rPr>
        <w:t xml:space="preserve"> an die Spitze des Wettbewerbs. </w:t>
      </w:r>
      <w:r w:rsidR="00E60980" w:rsidRPr="00DF4AA8">
        <w:rPr>
          <w:rFonts w:ascii="DIN-Bold" w:hAnsi="DIN-Bold" w:cs="Times New Roman"/>
          <w:b w:val="0"/>
          <w:bCs w:val="0"/>
          <w:szCs w:val="20"/>
          <w:lang w:eastAsia="en-US"/>
        </w:rPr>
        <w:t>Die jüngste Erfolgsmeldung von Anfang Ma</w:t>
      </w:r>
      <w:r w:rsidR="005C45A3" w:rsidRPr="00DF4AA8">
        <w:rPr>
          <w:rFonts w:ascii="DIN-Bold" w:hAnsi="DIN-Bold" w:cs="Times New Roman"/>
          <w:b w:val="0"/>
          <w:bCs w:val="0"/>
          <w:szCs w:val="20"/>
          <w:lang w:eastAsia="en-US"/>
        </w:rPr>
        <w:t xml:space="preserve">i stammt von den renommierten </w:t>
      </w:r>
      <w:r w:rsidR="00DF4AA8">
        <w:rPr>
          <w:rFonts w:ascii="DIN-Bold" w:hAnsi="DIN-Bold" w:cs="Times New Roman"/>
          <w:b w:val="0"/>
          <w:bCs w:val="0"/>
          <w:szCs w:val="20"/>
          <w:lang w:eastAsia="en-US"/>
        </w:rPr>
        <w:t xml:space="preserve">Bildanalyse-Spezialisten </w:t>
      </w:r>
      <w:hyperlink r:id="rId11" w:history="1">
        <w:r w:rsidR="00DF4AA8" w:rsidRPr="00062739">
          <w:rPr>
            <w:rStyle w:val="Hyperlink"/>
            <w:rFonts w:ascii="DIN-Bold" w:hAnsi="DIN-Bold" w:cs="Times New Roman"/>
            <w:b w:val="0"/>
            <w:bCs w:val="0"/>
            <w:szCs w:val="20"/>
            <w:lang w:eastAsia="en-US"/>
          </w:rPr>
          <w:t>DxOMark</w:t>
        </w:r>
      </w:hyperlink>
      <w:r w:rsidR="00E60980" w:rsidRPr="00DF4AA8">
        <w:rPr>
          <w:rFonts w:ascii="DIN-Bold" w:hAnsi="DIN-Bold" w:cs="Times New Roman"/>
          <w:b w:val="0"/>
          <w:bCs w:val="0"/>
          <w:szCs w:val="20"/>
          <w:lang w:eastAsia="en-US"/>
        </w:rPr>
        <w:t xml:space="preserve">. Sie </w:t>
      </w:r>
      <w:r w:rsidR="003F7B38" w:rsidRPr="00DF4AA8">
        <w:rPr>
          <w:rFonts w:ascii="DIN-Bold" w:hAnsi="DIN-Bold" w:cs="Times New Roman"/>
          <w:b w:val="0"/>
          <w:bCs w:val="0"/>
          <w:szCs w:val="20"/>
          <w:lang w:eastAsia="en-US"/>
        </w:rPr>
        <w:t>haben</w:t>
      </w:r>
      <w:r w:rsidR="00E60980" w:rsidRPr="00DF4AA8">
        <w:rPr>
          <w:rFonts w:ascii="DIN-Bold" w:hAnsi="DIN-Bold" w:cs="Times New Roman"/>
          <w:b w:val="0"/>
          <w:bCs w:val="0"/>
          <w:szCs w:val="20"/>
          <w:lang w:eastAsia="en-US"/>
        </w:rPr>
        <w:t xml:space="preserve"> die</w:t>
      </w:r>
      <w:r w:rsidR="00DF4AA8" w:rsidRPr="00DF4AA8">
        <w:rPr>
          <w:rFonts w:ascii="DIN-Bold" w:hAnsi="DIN-Bold" w:cs="Times New Roman"/>
          <w:b w:val="0"/>
          <w:bCs w:val="0"/>
          <w:szCs w:val="20"/>
          <w:lang w:eastAsia="en-US"/>
        </w:rPr>
        <w:t xml:space="preserve"> Bildergebnisse</w:t>
      </w:r>
      <w:r w:rsidR="00DF4AA8">
        <w:rPr>
          <w:rFonts w:ascii="DIN-Bold" w:hAnsi="DIN-Bold" w:cs="Times New Roman"/>
          <w:b w:val="0"/>
          <w:bCs w:val="0"/>
          <w:szCs w:val="20"/>
          <w:lang w:eastAsia="en-US"/>
        </w:rPr>
        <w:t xml:space="preserve"> der</w:t>
      </w:r>
      <w:r w:rsidR="00E60980" w:rsidRPr="00DF4AA8">
        <w:rPr>
          <w:rFonts w:ascii="DIN-Bold" w:hAnsi="DIN-Bold" w:cs="Times New Roman"/>
          <w:b w:val="0"/>
          <w:bCs w:val="0"/>
          <w:szCs w:val="20"/>
          <w:lang w:eastAsia="en-US"/>
        </w:rPr>
        <w:t xml:space="preserve"> </w:t>
      </w:r>
      <w:r w:rsidR="00DF4AA8">
        <w:rPr>
          <w:rFonts w:ascii="DIN-Bold" w:hAnsi="DIN-Bold" w:cs="Times New Roman"/>
          <w:b w:val="0"/>
          <w:bCs w:val="0"/>
          <w:szCs w:val="20"/>
          <w:lang w:eastAsia="en-US"/>
        </w:rPr>
        <w:t>LUMIX</w:t>
      </w:r>
      <w:r w:rsidR="00E60980" w:rsidRPr="00DF4AA8">
        <w:rPr>
          <w:rFonts w:ascii="DIN-Bold" w:hAnsi="DIN-Bold" w:cs="Times New Roman"/>
          <w:b w:val="0"/>
          <w:bCs w:val="0"/>
          <w:szCs w:val="20"/>
          <w:lang w:eastAsia="en-US"/>
        </w:rPr>
        <w:t xml:space="preserve"> S1R im professionell</w:t>
      </w:r>
      <w:r w:rsidR="00EB5C3D" w:rsidRPr="00DF4AA8">
        <w:rPr>
          <w:rFonts w:ascii="DIN-Bold" w:hAnsi="DIN-Bold" w:cs="Times New Roman"/>
          <w:b w:val="0"/>
          <w:bCs w:val="0"/>
          <w:szCs w:val="20"/>
          <w:lang w:eastAsia="en-US"/>
        </w:rPr>
        <w:t>en RAW-Format hinsichtlich Farbabstufung</w:t>
      </w:r>
      <w:r w:rsidR="00E60980" w:rsidRPr="00DF4AA8">
        <w:rPr>
          <w:rFonts w:ascii="DIN-Bold" w:hAnsi="DIN-Bold" w:cs="Times New Roman"/>
          <w:b w:val="0"/>
          <w:bCs w:val="0"/>
          <w:szCs w:val="20"/>
          <w:lang w:eastAsia="en-US"/>
        </w:rPr>
        <w:t>, Dynamikbereich und ISO-Empfindlichkeit untersucht und kamen zu dem Urteil:</w:t>
      </w:r>
    </w:p>
    <w:p w14:paraId="569AB553" w14:textId="71A2BA3C" w:rsidR="00E60980" w:rsidRPr="00DF4AA8" w:rsidRDefault="00E60980" w:rsidP="00E60980">
      <w:pPr>
        <w:pStyle w:val="1NewsStandard"/>
        <w:spacing w:after="60"/>
        <w:rPr>
          <w:rFonts w:ascii="DIN-Regular" w:eastAsia="Times" w:hAnsi="DIN-Regular"/>
          <w:i/>
        </w:rPr>
      </w:pPr>
      <w:r w:rsidRPr="00DF4AA8">
        <w:rPr>
          <w:rFonts w:ascii="DIN-Regular" w:eastAsia="Times" w:hAnsi="DIN-Regular"/>
          <w:i/>
        </w:rPr>
        <w:t xml:space="preserve">»Der </w:t>
      </w:r>
      <w:bookmarkStart w:id="0" w:name="_GoBack"/>
      <w:bookmarkEnd w:id="0"/>
      <w:r w:rsidRPr="00DF4AA8">
        <w:rPr>
          <w:rFonts w:ascii="DIN-Regular" w:eastAsia="Times" w:hAnsi="DIN-Regular"/>
          <w:i/>
        </w:rPr>
        <w:t xml:space="preserve">Sensor der S1R erreicht einen außergewöhnlichen DxOMark-Gesamtwert von 100, was </w:t>
      </w:r>
      <w:r w:rsidRPr="006131C5">
        <w:rPr>
          <w:rFonts w:ascii="DIN-Regular" w:eastAsia="Times" w:hAnsi="DIN-Regular"/>
          <w:i/>
        </w:rPr>
        <w:t xml:space="preserve">eines der besten Ergebnisse ist, </w:t>
      </w:r>
      <w:r w:rsidR="00471818">
        <w:rPr>
          <w:rFonts w:ascii="DIN-Regular" w:eastAsia="Times" w:hAnsi="DIN-Regular"/>
          <w:i/>
        </w:rPr>
        <w:t>das</w:t>
      </w:r>
      <w:r w:rsidRPr="006131C5">
        <w:rPr>
          <w:rFonts w:ascii="DIN-Regular" w:eastAsia="Times" w:hAnsi="DIN-Regular"/>
          <w:i/>
        </w:rPr>
        <w:t xml:space="preserve"> wir unter allen Sensoren in unserer Datenbank gesehen haben.</w:t>
      </w:r>
      <w:r w:rsidRPr="00DF4AA8">
        <w:rPr>
          <w:rFonts w:ascii="DIN-Regular" w:eastAsia="Times" w:hAnsi="DIN-Regular"/>
          <w:i/>
        </w:rPr>
        <w:t>«</w:t>
      </w:r>
    </w:p>
    <w:p w14:paraId="082B0D51" w14:textId="21E3EC99" w:rsidR="00E60980" w:rsidRPr="00DF4AA8" w:rsidRDefault="00E60980" w:rsidP="00E60980">
      <w:pPr>
        <w:pStyle w:val="1NewsStandard"/>
        <w:spacing w:after="60"/>
        <w:rPr>
          <w:rFonts w:ascii="DIN-Regular" w:eastAsia="Times" w:hAnsi="DIN-Regular"/>
        </w:rPr>
      </w:pPr>
      <w:r w:rsidRPr="00DF4AA8">
        <w:rPr>
          <w:rFonts w:ascii="DIN-Regular" w:eastAsia="Times" w:hAnsi="DIN-Regular"/>
        </w:rPr>
        <w:t>Im Endergebnis</w:t>
      </w:r>
      <w:r w:rsidR="00F01E01">
        <w:rPr>
          <w:rFonts w:ascii="DIN-Regular" w:eastAsia="Times" w:hAnsi="DIN-Regular"/>
        </w:rPr>
        <w:t xml:space="preserve"> </w:t>
      </w:r>
      <w:r w:rsidR="00124D8A" w:rsidRPr="00DF4AA8">
        <w:rPr>
          <w:rFonts w:ascii="DIN-Regular" w:eastAsia="Times" w:hAnsi="DIN-Regular"/>
        </w:rPr>
        <w:t>ordnet Dx</w:t>
      </w:r>
      <w:r w:rsidRPr="00DF4AA8">
        <w:rPr>
          <w:rFonts w:ascii="DIN-Regular" w:eastAsia="Times" w:hAnsi="DIN-Regular"/>
        </w:rPr>
        <w:t>O</w:t>
      </w:r>
      <w:r w:rsidR="00F90B31">
        <w:rPr>
          <w:rFonts w:ascii="DIN-Regular" w:eastAsia="Times" w:hAnsi="DIN-Regular"/>
        </w:rPr>
        <w:t>Mark</w:t>
      </w:r>
      <w:r w:rsidRPr="00DF4AA8">
        <w:rPr>
          <w:rFonts w:ascii="DIN-Regular" w:eastAsia="Times" w:hAnsi="DIN-Regular"/>
        </w:rPr>
        <w:t xml:space="preserve"> die </w:t>
      </w:r>
      <w:r w:rsidR="00DF4AA8" w:rsidRPr="00DF4AA8">
        <w:rPr>
          <w:rFonts w:ascii="DIN-Regular" w:eastAsia="Times" w:hAnsi="DIN-Regular"/>
          <w:b/>
        </w:rPr>
        <w:t>LUMIX</w:t>
      </w:r>
      <w:r w:rsidRPr="00DF4AA8">
        <w:rPr>
          <w:rFonts w:ascii="DIN-Regular" w:eastAsia="Times" w:hAnsi="DIN-Regular"/>
          <w:b/>
        </w:rPr>
        <w:t xml:space="preserve"> S1R</w:t>
      </w:r>
      <w:r w:rsidRPr="00DF4AA8">
        <w:rPr>
          <w:rFonts w:ascii="DIN-Regular" w:eastAsia="Times" w:hAnsi="DIN-Regular"/>
        </w:rPr>
        <w:t xml:space="preserve"> mit einer Gesam</w:t>
      </w:r>
      <w:r w:rsidR="006131C5">
        <w:rPr>
          <w:rFonts w:ascii="DIN-Regular" w:eastAsia="Times" w:hAnsi="DIN-Regular"/>
        </w:rPr>
        <w:t>t</w:t>
      </w:r>
      <w:r w:rsidR="00847484" w:rsidRPr="00DF4AA8">
        <w:rPr>
          <w:rFonts w:ascii="DIN-Regular" w:eastAsia="Times" w:hAnsi="DIN-Regular"/>
        </w:rPr>
        <w:t>zahl</w:t>
      </w:r>
      <w:r w:rsidRPr="00DF4AA8">
        <w:rPr>
          <w:rFonts w:ascii="DIN-Regular" w:eastAsia="Times" w:hAnsi="DIN-Regular"/>
        </w:rPr>
        <w:t xml:space="preserve"> von 100 Punkten für die Bildqualität auf </w:t>
      </w:r>
      <w:r w:rsidRPr="00DF4AA8">
        <w:rPr>
          <w:rFonts w:ascii="DIN-Regular" w:eastAsia="Times" w:hAnsi="DIN-Regular"/>
          <w:b/>
        </w:rPr>
        <w:t>Platz 3 seiner Bestenliste ein</w:t>
      </w:r>
      <w:r w:rsidR="00F36FCE" w:rsidRPr="00FB694B">
        <w:rPr>
          <w:rFonts w:ascii="DIN-Regular" w:eastAsia="Times" w:hAnsi="DIN-Regular"/>
          <w:b/>
          <w:vertAlign w:val="superscript"/>
        </w:rPr>
        <w:t>*</w:t>
      </w:r>
      <w:r w:rsidRPr="00DF4AA8">
        <w:rPr>
          <w:rFonts w:ascii="DIN-Regular" w:eastAsia="Times" w:hAnsi="DIN-Regular"/>
          <w:b/>
        </w:rPr>
        <w:t xml:space="preserve">, noch vor </w:t>
      </w:r>
      <w:r w:rsidR="003053F3">
        <w:rPr>
          <w:rFonts w:ascii="DIN-Regular" w:eastAsia="Times" w:hAnsi="DIN-Regular"/>
          <w:b/>
        </w:rPr>
        <w:t>den</w:t>
      </w:r>
      <w:r w:rsidRPr="00DF4AA8">
        <w:rPr>
          <w:rFonts w:ascii="DIN-Regular" w:eastAsia="Times" w:hAnsi="DIN-Regular"/>
          <w:b/>
        </w:rPr>
        <w:t xml:space="preserve"> bisher</w:t>
      </w:r>
      <w:r w:rsidR="003053F3">
        <w:rPr>
          <w:rFonts w:ascii="DIN-Regular" w:eastAsia="Times" w:hAnsi="DIN-Regular"/>
          <w:b/>
        </w:rPr>
        <w:t xml:space="preserve"> führenden</w:t>
      </w:r>
      <w:r w:rsidRPr="00DF4AA8">
        <w:rPr>
          <w:rFonts w:ascii="DIN-Regular" w:eastAsia="Times" w:hAnsi="DIN-Regular"/>
          <w:b/>
        </w:rPr>
        <w:t xml:space="preserve"> </w:t>
      </w:r>
      <w:r w:rsidR="003053F3">
        <w:rPr>
          <w:rFonts w:ascii="DIN-Regular" w:eastAsia="Times" w:hAnsi="DIN-Regular"/>
          <w:b/>
        </w:rPr>
        <w:t>Vollformat-Kameras</w:t>
      </w:r>
      <w:r w:rsidRPr="00DF4AA8">
        <w:rPr>
          <w:rFonts w:ascii="DIN-Regular" w:eastAsia="Times" w:hAnsi="DIN-Regular"/>
          <w:b/>
        </w:rPr>
        <w:t xml:space="preserve">. Höher bewertet </w:t>
      </w:r>
      <w:r w:rsidR="00F90B31">
        <w:rPr>
          <w:rFonts w:ascii="DIN-Regular" w:eastAsia="Times" w:hAnsi="DIN-Regular"/>
          <w:b/>
        </w:rPr>
        <w:t>wurden</w:t>
      </w:r>
      <w:r w:rsidRPr="00DF4AA8">
        <w:rPr>
          <w:rFonts w:ascii="DIN-Regular" w:eastAsia="Times" w:hAnsi="DIN-Regular"/>
          <w:b/>
        </w:rPr>
        <w:t xml:space="preserve"> nur </w:t>
      </w:r>
      <w:r w:rsidR="003053F3">
        <w:rPr>
          <w:rFonts w:ascii="DIN-Regular" w:eastAsia="Times" w:hAnsi="DIN-Regular"/>
          <w:b/>
        </w:rPr>
        <w:t>zwei</w:t>
      </w:r>
      <w:r w:rsidRPr="00DF4AA8">
        <w:rPr>
          <w:rFonts w:ascii="DIN-Regular" w:eastAsia="Times" w:hAnsi="DIN-Regular"/>
          <w:b/>
        </w:rPr>
        <w:t xml:space="preserve"> Mittelformat-Modelle</w:t>
      </w:r>
      <w:r w:rsidRPr="00DF4AA8">
        <w:rPr>
          <w:rFonts w:ascii="DIN-Regular" w:eastAsia="Times" w:hAnsi="DIN-Regular"/>
        </w:rPr>
        <w:t xml:space="preserve">. Ihr hervorragendes Ergebnis verdankt die S1R dem </w:t>
      </w:r>
      <w:r w:rsidRPr="00DF4AA8">
        <w:rPr>
          <w:rFonts w:ascii="DIN-Regular" w:eastAsia="Times" w:hAnsi="DIN-Regular"/>
          <w:b/>
        </w:rPr>
        <w:t>Gesamtpaket von hoher Auflösung, geringem Rauschen und der außergewöhnlicher Farbempfindlichkeit</w:t>
      </w:r>
      <w:r w:rsidRPr="00DF4AA8">
        <w:rPr>
          <w:rFonts w:ascii="DIN-Regular" w:eastAsia="Times" w:hAnsi="DIN-Regular"/>
        </w:rPr>
        <w:t>, vor allem bei höheren ISO-Werten.</w:t>
      </w:r>
    </w:p>
    <w:p w14:paraId="1A11C460" w14:textId="05E7121E" w:rsidR="00847484" w:rsidRPr="00DF4AA8" w:rsidRDefault="001635DA" w:rsidP="00ED301D">
      <w:pPr>
        <w:pStyle w:val="1NewsStandard"/>
        <w:spacing w:after="60"/>
        <w:rPr>
          <w:rFonts w:ascii="DIN-Regular" w:eastAsia="Times" w:hAnsi="DIN-Regular"/>
        </w:rPr>
      </w:pPr>
      <w:r>
        <w:rPr>
          <w:rFonts w:ascii="DIN-Regular" w:eastAsia="Times" w:hAnsi="DIN-Regular"/>
        </w:rPr>
        <w:lastRenderedPageBreak/>
        <w:t xml:space="preserve">Mit der neuen Bestmarke </w:t>
      </w:r>
      <w:r w:rsidR="00471818">
        <w:rPr>
          <w:rFonts w:ascii="DIN-Regular" w:eastAsia="Times" w:hAnsi="DIN-Regular"/>
        </w:rPr>
        <w:t xml:space="preserve">setzt die LUMIX S1R </w:t>
      </w:r>
      <w:r>
        <w:rPr>
          <w:rFonts w:ascii="DIN-Regular" w:eastAsia="Times" w:hAnsi="DIN-Regular"/>
        </w:rPr>
        <w:t xml:space="preserve">ein </w:t>
      </w:r>
      <w:r w:rsidR="00ED301D">
        <w:rPr>
          <w:rFonts w:ascii="DIN-Regular" w:eastAsia="Times" w:hAnsi="DIN-Regular"/>
        </w:rPr>
        <w:t>deutliches Ausrufezeichen und nimmt seine Position als Benchmark im Bereich Vollformat-Bildqualität ein.</w:t>
      </w:r>
      <w:r w:rsidR="00ED301D" w:rsidRPr="00DF4AA8">
        <w:rPr>
          <w:rFonts w:ascii="DIN-Regular" w:eastAsia="Times" w:hAnsi="DIN-Regular"/>
        </w:rPr>
        <w:t xml:space="preserve"> </w:t>
      </w:r>
    </w:p>
    <w:p w14:paraId="054EF1A8" w14:textId="130196CA" w:rsidR="00FB694B" w:rsidRDefault="00FB694B" w:rsidP="006157D2">
      <w:pPr>
        <w:pStyle w:val="1NewsStandard"/>
        <w:rPr>
          <w:rFonts w:ascii="DIN-Regular" w:eastAsia="Times" w:hAnsi="DIN-Regular"/>
        </w:rPr>
      </w:pPr>
      <w:r>
        <w:rPr>
          <w:rFonts w:ascii="DIN-Regular" w:eastAsia="Times" w:hAnsi="DIN-Regular"/>
        </w:rPr>
        <w:t>Dies bestätigen auch Fachjurys weltweit, denn an internationalen Preisen für</w:t>
      </w:r>
      <w:r w:rsidR="00692A2D">
        <w:rPr>
          <w:rFonts w:ascii="DIN-Regular" w:eastAsia="Times" w:hAnsi="DIN-Regular"/>
        </w:rPr>
        <w:t xml:space="preserve"> LUMIX S Serie </w:t>
      </w:r>
      <w:r>
        <w:rPr>
          <w:rFonts w:ascii="DIN-Regular" w:eastAsia="Times" w:hAnsi="DIN-Regular"/>
        </w:rPr>
        <w:t>mangelt es wahrlich nicht</w:t>
      </w:r>
      <w:r w:rsidR="00692A2D">
        <w:rPr>
          <w:rFonts w:ascii="DIN-Regular" w:eastAsia="Times" w:hAnsi="DIN-Regular"/>
        </w:rPr>
        <w:t xml:space="preserve">: Jüngst wurde die LUMIX S1R als </w:t>
      </w:r>
      <w:r w:rsidR="00692A2D" w:rsidRPr="00FB694B">
        <w:rPr>
          <w:rFonts w:ascii="DIN-Regular" w:eastAsia="Times" w:hAnsi="DIN-Regular"/>
          <w:b/>
        </w:rPr>
        <w:t>„Kamera des Jahres“</w:t>
      </w:r>
      <w:r w:rsidR="00692A2D">
        <w:rPr>
          <w:rFonts w:ascii="DIN-Regular" w:eastAsia="Times" w:hAnsi="DIN-Regular"/>
        </w:rPr>
        <w:t xml:space="preserve"> auf dem renommierten </w:t>
      </w:r>
      <w:r w:rsidR="00692A2D" w:rsidRPr="00692A2D">
        <w:rPr>
          <w:rFonts w:ascii="DIN-Regular" w:eastAsia="Times" w:hAnsi="DIN-Regular"/>
        </w:rPr>
        <w:t xml:space="preserve">Camera Grand Prix </w:t>
      </w:r>
      <w:r w:rsidR="00692A2D">
        <w:rPr>
          <w:rFonts w:ascii="DIN-Regular" w:eastAsia="Times" w:hAnsi="DIN-Regular"/>
        </w:rPr>
        <w:t xml:space="preserve">in Japan </w:t>
      </w:r>
      <w:r w:rsidR="00A0753D">
        <w:rPr>
          <w:rFonts w:ascii="DIN-Regular" w:eastAsia="Times" w:hAnsi="DIN-Regular"/>
        </w:rPr>
        <w:t>gekürt</w:t>
      </w:r>
      <w:r w:rsidR="00692A2D">
        <w:rPr>
          <w:rFonts w:ascii="DIN-Regular" w:eastAsia="Times" w:hAnsi="DIN-Regular"/>
        </w:rPr>
        <w:t xml:space="preserve">. Bei den TIPA World Awards in Thailand wurde die LUMIX S1 mit dem Preis </w:t>
      </w:r>
      <w:r>
        <w:rPr>
          <w:rFonts w:ascii="DIN-Regular" w:eastAsia="Times" w:hAnsi="DIN-Regular"/>
        </w:rPr>
        <w:t>für die</w:t>
      </w:r>
      <w:r w:rsidR="00692A2D">
        <w:rPr>
          <w:rFonts w:ascii="DIN-Regular" w:eastAsia="Times" w:hAnsi="DIN-Regular"/>
        </w:rPr>
        <w:t xml:space="preserve"> </w:t>
      </w:r>
      <w:r w:rsidR="00692A2D" w:rsidRPr="00FB694B">
        <w:rPr>
          <w:rFonts w:ascii="DIN-Regular" w:eastAsia="Times" w:hAnsi="DIN-Regular"/>
          <w:b/>
        </w:rPr>
        <w:t>beste Vollformatkamera</w:t>
      </w:r>
      <w:r w:rsidR="00692A2D">
        <w:rPr>
          <w:rFonts w:ascii="DIN-Regular" w:eastAsia="Times" w:hAnsi="DIN-Regular"/>
        </w:rPr>
        <w:t xml:space="preserve"> ausgezeichnet. </w:t>
      </w:r>
    </w:p>
    <w:p w14:paraId="5835CD90" w14:textId="3B45F183" w:rsidR="00F90B31" w:rsidRDefault="00E60980" w:rsidP="006157D2">
      <w:pPr>
        <w:pStyle w:val="1NewsStandard"/>
        <w:rPr>
          <w:rFonts w:ascii="DIN-Regular" w:eastAsia="Times" w:hAnsi="DIN-Regular"/>
        </w:rPr>
      </w:pPr>
      <w:r w:rsidRPr="00DF4AA8">
        <w:rPr>
          <w:rFonts w:ascii="DIN-Regular" w:eastAsia="Times" w:hAnsi="DIN-Regular"/>
        </w:rPr>
        <w:t xml:space="preserve">Auch die </w:t>
      </w:r>
      <w:r w:rsidRPr="00DF4AA8">
        <w:rPr>
          <w:rFonts w:ascii="DIN-Regular" w:eastAsia="Times" w:hAnsi="DIN-Regular"/>
          <w:b/>
        </w:rPr>
        <w:t>deutsche Fachpresse</w:t>
      </w:r>
      <w:r w:rsidRPr="00DF4AA8">
        <w:rPr>
          <w:rFonts w:ascii="DIN-Regular" w:eastAsia="Times" w:hAnsi="DIN-Regular"/>
        </w:rPr>
        <w:t xml:space="preserve"> beurteilt die </w:t>
      </w:r>
      <w:r w:rsidR="001635DA">
        <w:rPr>
          <w:rFonts w:ascii="DIN-Regular" w:eastAsia="Times" w:hAnsi="DIN-Regular"/>
        </w:rPr>
        <w:t>LUMIX</w:t>
      </w:r>
      <w:r w:rsidRPr="00DF4AA8">
        <w:rPr>
          <w:rFonts w:ascii="DIN-Regular" w:eastAsia="Times" w:hAnsi="DIN-Regular"/>
        </w:rPr>
        <w:t xml:space="preserve"> S</w:t>
      </w:r>
      <w:r w:rsidR="001635DA">
        <w:rPr>
          <w:rFonts w:ascii="DIN-Regular" w:eastAsia="Times" w:hAnsi="DIN-Regular"/>
        </w:rPr>
        <w:t xml:space="preserve"> </w:t>
      </w:r>
      <w:r w:rsidR="00847484" w:rsidRPr="00DF4AA8">
        <w:rPr>
          <w:rFonts w:ascii="DIN-Regular" w:eastAsia="Times" w:hAnsi="DIN-Regular"/>
        </w:rPr>
        <w:t>Serie</w:t>
      </w:r>
      <w:r w:rsidRPr="00DF4AA8">
        <w:rPr>
          <w:rFonts w:ascii="DIN-Regular" w:eastAsia="Times" w:hAnsi="DIN-Regular"/>
        </w:rPr>
        <w:t xml:space="preserve"> außerordentlich positiv. </w:t>
      </w:r>
      <w:r w:rsidR="006157D2" w:rsidRPr="00DF4AA8">
        <w:rPr>
          <w:rFonts w:ascii="DIN-Regular" w:eastAsia="Times" w:hAnsi="DIN-Regular"/>
        </w:rPr>
        <w:t xml:space="preserve">Bei </w:t>
      </w:r>
      <w:r w:rsidR="006157D2" w:rsidRPr="00DF4AA8">
        <w:rPr>
          <w:rFonts w:ascii="DIN-Regular" w:eastAsia="Times" w:hAnsi="DIN-Regular"/>
          <w:i/>
        </w:rPr>
        <w:t>Colorfoto</w:t>
      </w:r>
      <w:r w:rsidR="006157D2" w:rsidRPr="00DF4AA8">
        <w:rPr>
          <w:rFonts w:ascii="DIN-Regular" w:eastAsia="Times" w:hAnsi="DIN-Regular"/>
        </w:rPr>
        <w:t xml:space="preserve"> und </w:t>
      </w:r>
      <w:r w:rsidR="006157D2" w:rsidRPr="00DF4AA8">
        <w:rPr>
          <w:rFonts w:ascii="DIN-Regular" w:eastAsia="Times" w:hAnsi="DIN-Regular"/>
          <w:i/>
        </w:rPr>
        <w:t>Fotomagazin</w:t>
      </w:r>
      <w:r w:rsidR="006157D2" w:rsidRPr="00DF4AA8">
        <w:rPr>
          <w:rFonts w:ascii="DIN-Regular" w:eastAsia="Times" w:hAnsi="DIN-Regular"/>
        </w:rPr>
        <w:t xml:space="preserve"> findet sich die S1R auf dem jeweils </w:t>
      </w:r>
      <w:r w:rsidR="006157D2" w:rsidRPr="00DF4AA8">
        <w:rPr>
          <w:rFonts w:ascii="DIN-Regular" w:eastAsia="Times" w:hAnsi="DIN-Regular"/>
          <w:b/>
        </w:rPr>
        <w:t>geteilten Platz 1</w:t>
      </w:r>
      <w:r w:rsidR="006157D2" w:rsidRPr="00DF4AA8">
        <w:rPr>
          <w:rFonts w:ascii="DIN-Regular" w:eastAsia="Times" w:hAnsi="DIN-Regular"/>
        </w:rPr>
        <w:t xml:space="preserve"> der Bestenliste aller Vollformatkameras wieder. Jeweils </w:t>
      </w:r>
      <w:r w:rsidR="00F90B31">
        <w:rPr>
          <w:rFonts w:ascii="DIN-Regular" w:eastAsia="Times" w:hAnsi="DIN-Regular"/>
          <w:b/>
        </w:rPr>
        <w:t>zweite</w:t>
      </w:r>
      <w:r w:rsidR="006157D2" w:rsidRPr="00DF4AA8">
        <w:rPr>
          <w:rFonts w:ascii="DIN-Regular" w:eastAsia="Times" w:hAnsi="DIN-Regular"/>
          <w:b/>
        </w:rPr>
        <w:t xml:space="preserve"> Plätze</w:t>
      </w:r>
      <w:r w:rsidR="006157D2" w:rsidRPr="00DF4AA8">
        <w:rPr>
          <w:rFonts w:ascii="DIN-Regular" w:eastAsia="Times" w:hAnsi="DIN-Regular"/>
        </w:rPr>
        <w:t xml:space="preserve"> gibt es bei </w:t>
      </w:r>
      <w:r w:rsidR="006157D2" w:rsidRPr="00DF4AA8">
        <w:rPr>
          <w:rFonts w:ascii="DIN-Regular" w:eastAsia="Times" w:hAnsi="DIN-Regular"/>
          <w:i/>
        </w:rPr>
        <w:t>Fototest</w:t>
      </w:r>
      <w:r w:rsidR="006157D2" w:rsidRPr="00DF4AA8">
        <w:rPr>
          <w:rFonts w:ascii="DIN-Regular" w:eastAsia="Times" w:hAnsi="DIN-Regular"/>
        </w:rPr>
        <w:t xml:space="preserve"> und </w:t>
      </w:r>
      <w:r w:rsidR="006157D2" w:rsidRPr="00DF4AA8">
        <w:rPr>
          <w:rFonts w:ascii="DIN-Regular" w:eastAsia="Times" w:hAnsi="DIN-Regular"/>
          <w:i/>
        </w:rPr>
        <w:t>CHIP FotoVideo</w:t>
      </w:r>
      <w:r w:rsidR="006157D2" w:rsidRPr="00DF4AA8">
        <w:rPr>
          <w:rFonts w:ascii="DIN-Regular" w:eastAsia="Times" w:hAnsi="DIN-Regular"/>
        </w:rPr>
        <w:t xml:space="preserve">.* </w:t>
      </w:r>
    </w:p>
    <w:p w14:paraId="63F5D41E" w14:textId="601D1EDC" w:rsidR="00E60980" w:rsidRPr="00DF4AA8" w:rsidRDefault="00E60980" w:rsidP="006157D2">
      <w:pPr>
        <w:pStyle w:val="1NewsStandard"/>
        <w:rPr>
          <w:rFonts w:ascii="DIN-Regular" w:eastAsia="Times" w:hAnsi="DIN-Regular"/>
        </w:rPr>
      </w:pPr>
      <w:r w:rsidRPr="00DF4AA8">
        <w:rPr>
          <w:rFonts w:ascii="DIN-Regular" w:eastAsia="Times" w:hAnsi="DIN-Regular"/>
        </w:rPr>
        <w:t xml:space="preserve">Hier eine Auswahl von Stimmen und Test-Prädikaten zur </w:t>
      </w:r>
      <w:r w:rsidR="001635DA">
        <w:rPr>
          <w:rFonts w:ascii="DIN-Regular" w:eastAsia="Times" w:hAnsi="DIN-Regular"/>
        </w:rPr>
        <w:t>LUMIX</w:t>
      </w:r>
      <w:r w:rsidRPr="00DF4AA8">
        <w:rPr>
          <w:rFonts w:ascii="DIN-Regular" w:eastAsia="Times" w:hAnsi="DIN-Regular"/>
        </w:rPr>
        <w:t xml:space="preserve"> S1R und dem Schwestermodell S1 vom Frühjahr 2019:</w:t>
      </w:r>
    </w:p>
    <w:p w14:paraId="650FA5EE" w14:textId="77777777" w:rsidR="00DF0C60" w:rsidRPr="00DF4AA8" w:rsidRDefault="00DF0C60" w:rsidP="00DF0C60">
      <w:pPr>
        <w:rPr>
          <w:rFonts w:ascii="DIN-Regular" w:eastAsia="Times" w:hAnsi="DIN-Regular" w:cs="Arial"/>
          <w:i/>
          <w:sz w:val="14"/>
          <w:lang w:val="de-DE"/>
        </w:rPr>
      </w:pPr>
    </w:p>
    <w:p w14:paraId="3C1015E2" w14:textId="4AACDFB9" w:rsidR="00DF0C60" w:rsidRPr="00DF4AA8" w:rsidRDefault="00DF0C60" w:rsidP="00DF0C60">
      <w:pPr>
        <w:rPr>
          <w:rFonts w:ascii="DIN-Regular" w:eastAsia="Times" w:hAnsi="DIN-Regular" w:cs="Arial"/>
          <w:i/>
          <w:sz w:val="14"/>
          <w:lang w:val="de-DE"/>
        </w:rPr>
      </w:pPr>
      <w:r w:rsidRPr="00DF4AA8">
        <w:rPr>
          <w:rFonts w:ascii="DIN-Regular" w:eastAsia="Times" w:hAnsi="DIN-Regular" w:cs="Arial"/>
          <w:i/>
          <w:sz w:val="14"/>
          <w:lang w:val="de-DE"/>
        </w:rPr>
        <w:t>* Stand Mai 2019</w:t>
      </w:r>
    </w:p>
    <w:p w14:paraId="68D77DDB" w14:textId="77777777" w:rsidR="00E60980" w:rsidRPr="00DF4AA8" w:rsidRDefault="00E60980" w:rsidP="00F90B31">
      <w:pPr>
        <w:pStyle w:val="1NewsStandard"/>
        <w:spacing w:before="0"/>
        <w:contextualSpacing/>
        <w:rPr>
          <w:rFonts w:ascii="DIN-Regular" w:eastAsia="Times" w:hAnsi="DIN-Regular"/>
        </w:rPr>
      </w:pPr>
    </w:p>
    <w:p w14:paraId="31A7FDC7" w14:textId="77777777" w:rsidR="00F15BC5" w:rsidRPr="00DF4AA8" w:rsidRDefault="00F15BC5" w:rsidP="00F15BC5">
      <w:pPr>
        <w:pStyle w:val="1NewsStandard"/>
        <w:spacing w:before="0"/>
        <w:contextualSpacing/>
        <w:rPr>
          <w:rFonts w:ascii="DIN-Regular" w:eastAsia="Times" w:hAnsi="DIN-Regular"/>
          <w:u w:val="single"/>
        </w:rPr>
      </w:pPr>
      <w:r w:rsidRPr="00DF4AA8">
        <w:rPr>
          <w:rFonts w:ascii="DIN-Regular" w:eastAsia="Times" w:hAnsi="DIN-Regular"/>
          <w:u w:val="single"/>
        </w:rPr>
        <w:t xml:space="preserve">ColorFoto, Ausgabe 4/2019 </w:t>
      </w:r>
    </w:p>
    <w:p w14:paraId="14BF8A92" w14:textId="77777777" w:rsidR="00F15BC5" w:rsidRPr="00DF4AA8" w:rsidRDefault="00F15BC5" w:rsidP="00F15BC5">
      <w:pPr>
        <w:pStyle w:val="1NewsStandard"/>
        <w:spacing w:before="0"/>
        <w:contextualSpacing/>
        <w:rPr>
          <w:rFonts w:ascii="DIN-Regular" w:eastAsia="Times" w:hAnsi="DIN-Regular"/>
        </w:rPr>
      </w:pPr>
      <w:r w:rsidRPr="00DF4AA8">
        <w:rPr>
          <w:rFonts w:ascii="DIN-Regular" w:eastAsia="Times" w:hAnsi="DIN-Regular"/>
        </w:rPr>
        <w:t>»Chapeau! Die Panasonic S1R/S1 als erstes Produkt der ‚L-Mount-Alliance‘ überzeugt auf der ganzen Linie. Ein Signal für die Konkurrenz, dass jeglicher Stillstand – sei es nun bei der Bildqualität oder bei der Kameratechnik – für die eigene Marktposition auf Dauer gefährlich wäre. … So gesehen kann man dem Hersteller zum gelungenen Vollformat-Debut nur gratulieren.«</w:t>
      </w:r>
    </w:p>
    <w:p w14:paraId="1333BD43" w14:textId="77777777" w:rsidR="00F15BC5" w:rsidRDefault="00F15BC5" w:rsidP="00F15BC5">
      <w:pPr>
        <w:pStyle w:val="1NewsStandard"/>
        <w:spacing w:before="0"/>
        <w:contextualSpacing/>
        <w:rPr>
          <w:rFonts w:ascii="DIN-Regular" w:eastAsia="Times" w:hAnsi="DIN-Regular"/>
        </w:rPr>
      </w:pPr>
    </w:p>
    <w:p w14:paraId="42F06BFC" w14:textId="77777777" w:rsidR="00F15BC5" w:rsidRPr="00DF4AA8" w:rsidRDefault="00F15BC5" w:rsidP="00F15BC5">
      <w:pPr>
        <w:pStyle w:val="1NewsStandard"/>
        <w:spacing w:before="0"/>
        <w:contextualSpacing/>
        <w:rPr>
          <w:rFonts w:ascii="DIN-Regular" w:eastAsia="Times" w:hAnsi="DIN-Regular"/>
        </w:rPr>
      </w:pPr>
      <w:r w:rsidRPr="00DF4AA8">
        <w:rPr>
          <w:rFonts w:ascii="DIN-Regular" w:eastAsia="Times" w:hAnsi="DIN-Regular"/>
        </w:rPr>
        <w:t>Prädikat LUMIX S1R: KAUFTIPP KLEINBILD</w:t>
      </w:r>
      <w:r w:rsidRPr="00DF4AA8">
        <w:rPr>
          <w:rFonts w:ascii="DIN-Regular" w:eastAsia="Times" w:hAnsi="DIN-Regular"/>
        </w:rPr>
        <w:br/>
        <w:t>Prädikat LUMIX S1: KAUFTIPP PREIS/LEISTUNG</w:t>
      </w:r>
    </w:p>
    <w:p w14:paraId="23278499" w14:textId="77777777" w:rsidR="00F15BC5" w:rsidRDefault="00F15BC5" w:rsidP="00F15BC5">
      <w:pPr>
        <w:pStyle w:val="1NewsStandard"/>
        <w:spacing w:before="0"/>
        <w:contextualSpacing/>
        <w:rPr>
          <w:rFonts w:ascii="DIN-Regular" w:eastAsia="Times" w:hAnsi="DIN-Regular"/>
          <w:u w:val="single"/>
        </w:rPr>
      </w:pPr>
    </w:p>
    <w:p w14:paraId="5FB3EE30" w14:textId="419F9BC4" w:rsidR="00F15BC5" w:rsidRPr="00DF4AA8" w:rsidRDefault="00F15BC5" w:rsidP="00F15BC5">
      <w:pPr>
        <w:pStyle w:val="1NewsStandard"/>
        <w:spacing w:before="0"/>
        <w:contextualSpacing/>
        <w:rPr>
          <w:rFonts w:ascii="DIN-Regular" w:eastAsia="Times" w:hAnsi="DIN-Regular"/>
          <w:u w:val="single"/>
        </w:rPr>
      </w:pPr>
      <w:r w:rsidRPr="00DF4AA8">
        <w:rPr>
          <w:rFonts w:ascii="DIN-Regular" w:eastAsia="Times" w:hAnsi="DIN-Regular"/>
          <w:u w:val="single"/>
        </w:rPr>
        <w:t>Digital photo Ausgabe 5/2019</w:t>
      </w:r>
    </w:p>
    <w:p w14:paraId="14C587CC" w14:textId="77777777" w:rsidR="00F15BC5" w:rsidRPr="00DF4AA8" w:rsidRDefault="00F15BC5" w:rsidP="00F15BC5">
      <w:pPr>
        <w:pStyle w:val="1NewsStandard"/>
        <w:spacing w:before="0"/>
        <w:contextualSpacing/>
        <w:rPr>
          <w:rFonts w:ascii="DIN-Regular" w:eastAsia="Times" w:hAnsi="DIN-Regular"/>
        </w:rPr>
      </w:pPr>
      <w:r w:rsidRPr="00DF4AA8">
        <w:rPr>
          <w:rFonts w:ascii="DIN-Regular" w:eastAsia="Times" w:hAnsi="DIN-Regular"/>
        </w:rPr>
        <w:t>»…bietet Vorzüge mit sensationell hoher Auflösung, riesiger Ausstattung bei Foto und Video sowie einem Handling der Premiumklasse…«</w:t>
      </w:r>
    </w:p>
    <w:p w14:paraId="78F76736" w14:textId="77777777" w:rsidR="00F15BC5" w:rsidRDefault="00F15BC5" w:rsidP="00F15BC5">
      <w:pPr>
        <w:pStyle w:val="1NewsStandard"/>
        <w:spacing w:before="0"/>
        <w:contextualSpacing/>
        <w:rPr>
          <w:rFonts w:ascii="DIN-Regular" w:eastAsia="Times" w:hAnsi="DIN-Regular"/>
        </w:rPr>
      </w:pPr>
    </w:p>
    <w:p w14:paraId="463F751C" w14:textId="77777777" w:rsidR="00F15BC5" w:rsidRPr="00DF4AA8" w:rsidRDefault="00F15BC5" w:rsidP="00F15BC5">
      <w:pPr>
        <w:pStyle w:val="1NewsStandard"/>
        <w:spacing w:before="0"/>
        <w:contextualSpacing/>
        <w:rPr>
          <w:rFonts w:ascii="DIN-Regular" w:eastAsia="Times" w:hAnsi="DIN-Regular"/>
        </w:rPr>
      </w:pPr>
      <w:r w:rsidRPr="00DF4AA8">
        <w:rPr>
          <w:rFonts w:ascii="DIN-Regular" w:eastAsia="Times" w:hAnsi="DIN-Regular"/>
        </w:rPr>
        <w:t xml:space="preserve">Prädikat </w:t>
      </w:r>
      <w:r>
        <w:rPr>
          <w:rFonts w:ascii="DIN-Regular" w:eastAsia="Times" w:hAnsi="DIN-Regular"/>
        </w:rPr>
        <w:t>LUMIX</w:t>
      </w:r>
      <w:r w:rsidRPr="00DF4AA8">
        <w:rPr>
          <w:rFonts w:ascii="DIN-Regular" w:eastAsia="Times" w:hAnsi="DIN-Regular"/>
        </w:rPr>
        <w:t xml:space="preserve"> S1R: SUPER</w:t>
      </w:r>
    </w:p>
    <w:p w14:paraId="4FB44180" w14:textId="77777777" w:rsidR="00F15BC5" w:rsidRDefault="00F15BC5" w:rsidP="00F15BC5">
      <w:pPr>
        <w:pStyle w:val="1NewsStandard"/>
        <w:spacing w:before="0"/>
        <w:contextualSpacing/>
        <w:rPr>
          <w:rFonts w:ascii="DIN-Regular" w:eastAsia="Times" w:hAnsi="DIN-Regular"/>
          <w:u w:val="single"/>
        </w:rPr>
      </w:pPr>
    </w:p>
    <w:p w14:paraId="30F6F591" w14:textId="2EB0CCF9" w:rsidR="00F15BC5" w:rsidRPr="00DF4AA8" w:rsidRDefault="00F15BC5" w:rsidP="00F15BC5">
      <w:pPr>
        <w:pStyle w:val="1NewsStandard"/>
        <w:spacing w:before="0"/>
        <w:contextualSpacing/>
        <w:rPr>
          <w:rFonts w:ascii="DIN-Regular" w:eastAsia="Times" w:hAnsi="DIN-Regular"/>
          <w:u w:val="single"/>
        </w:rPr>
      </w:pPr>
      <w:r w:rsidRPr="00DF4AA8">
        <w:rPr>
          <w:rFonts w:ascii="DIN-Regular" w:eastAsia="Times" w:hAnsi="DIN-Regular"/>
          <w:u w:val="single"/>
        </w:rPr>
        <w:t>FOTOHITS Ausgabe 5/2019</w:t>
      </w:r>
    </w:p>
    <w:p w14:paraId="0D379A17" w14:textId="77777777" w:rsidR="00F15BC5" w:rsidRPr="00DF4AA8" w:rsidRDefault="00F15BC5" w:rsidP="00F15BC5">
      <w:pPr>
        <w:pStyle w:val="1NewsStandard"/>
        <w:spacing w:before="0"/>
        <w:contextualSpacing/>
        <w:rPr>
          <w:rFonts w:ascii="DIN-Regular" w:eastAsia="Times" w:hAnsi="DIN-Regular"/>
        </w:rPr>
      </w:pPr>
      <w:r w:rsidRPr="00DF4AA8">
        <w:rPr>
          <w:rFonts w:ascii="DIN-Regular" w:eastAsia="Times" w:hAnsi="DIN-Regular"/>
        </w:rPr>
        <w:t>»…es werden längere Verschlusszeiten möglich, die bis zu sechs Belichtungsstufen entsprechen. Das ist für eine Vollformatkamera ein Rekordwert.«</w:t>
      </w:r>
    </w:p>
    <w:p w14:paraId="291F12BD" w14:textId="77777777" w:rsidR="00F15BC5" w:rsidRDefault="00F15BC5" w:rsidP="00F15BC5">
      <w:pPr>
        <w:pStyle w:val="1NewsStandard"/>
        <w:spacing w:before="0"/>
        <w:contextualSpacing/>
        <w:rPr>
          <w:rFonts w:ascii="DIN-Regular" w:eastAsia="Times" w:hAnsi="DIN-Regular"/>
        </w:rPr>
      </w:pPr>
    </w:p>
    <w:p w14:paraId="281EA0D9" w14:textId="77777777" w:rsidR="00F15BC5" w:rsidRPr="00DF4AA8" w:rsidRDefault="00F15BC5" w:rsidP="00F15BC5">
      <w:pPr>
        <w:pStyle w:val="1NewsStandard"/>
        <w:spacing w:before="0"/>
        <w:contextualSpacing/>
        <w:rPr>
          <w:rFonts w:ascii="DIN-Regular" w:eastAsia="Times" w:hAnsi="DIN-Regular"/>
        </w:rPr>
      </w:pPr>
      <w:r w:rsidRPr="00DF4AA8">
        <w:rPr>
          <w:rFonts w:ascii="DIN-Regular" w:eastAsia="Times" w:hAnsi="DIN-Regular"/>
        </w:rPr>
        <w:t xml:space="preserve">Gesamtnote </w:t>
      </w:r>
      <w:r>
        <w:rPr>
          <w:rFonts w:ascii="DIN-Regular" w:eastAsia="Times" w:hAnsi="DIN-Regular"/>
        </w:rPr>
        <w:t>LUMIX</w:t>
      </w:r>
      <w:r w:rsidRPr="00DF4AA8">
        <w:rPr>
          <w:rFonts w:ascii="DIN-Regular" w:eastAsia="Times" w:hAnsi="DIN-Regular"/>
        </w:rPr>
        <w:t xml:space="preserve"> S1R: EXZELLENT</w:t>
      </w:r>
    </w:p>
    <w:p w14:paraId="5585BD87" w14:textId="77777777" w:rsidR="00F15BC5" w:rsidRDefault="00F15BC5" w:rsidP="00F90B31">
      <w:pPr>
        <w:pStyle w:val="1NewsStandard"/>
        <w:spacing w:before="0"/>
        <w:contextualSpacing/>
        <w:rPr>
          <w:rFonts w:ascii="DIN-Regular" w:eastAsia="Times" w:hAnsi="DIN-Regular"/>
          <w:u w:val="single"/>
        </w:rPr>
      </w:pPr>
    </w:p>
    <w:p w14:paraId="2E04172C" w14:textId="7CAEB5EA" w:rsidR="00E60980" w:rsidRPr="00DF4AA8" w:rsidRDefault="00E60980" w:rsidP="00F90B31">
      <w:pPr>
        <w:pStyle w:val="1NewsStandard"/>
        <w:spacing w:before="0"/>
        <w:contextualSpacing/>
        <w:rPr>
          <w:rFonts w:ascii="DIN-Regular" w:eastAsia="Times" w:hAnsi="DIN-Regular"/>
          <w:u w:val="single"/>
        </w:rPr>
      </w:pPr>
      <w:r w:rsidRPr="00DF4AA8">
        <w:rPr>
          <w:rFonts w:ascii="DIN-Regular" w:eastAsia="Times" w:hAnsi="DIN-Regular"/>
          <w:u w:val="single"/>
        </w:rPr>
        <w:lastRenderedPageBreak/>
        <w:t>Fotomagazin, Ausgabe 4/2019</w:t>
      </w:r>
    </w:p>
    <w:p w14:paraId="6DF9B9F0" w14:textId="77777777" w:rsidR="00E60980" w:rsidRPr="00DF4AA8" w:rsidRDefault="00E60980" w:rsidP="00F90B31">
      <w:pPr>
        <w:pStyle w:val="1NewsStandard"/>
        <w:spacing w:before="0"/>
        <w:contextualSpacing/>
        <w:rPr>
          <w:rFonts w:ascii="DIN-Regular" w:eastAsia="Times" w:hAnsi="DIN-Regular"/>
        </w:rPr>
      </w:pPr>
      <w:r w:rsidRPr="00DF4AA8">
        <w:rPr>
          <w:rFonts w:ascii="DIN-Regular" w:eastAsia="Times" w:hAnsi="DIN-Regular"/>
        </w:rPr>
        <w:t>»Die S1R ist zusammen mit der Sony Alpha 7 RIII sogar die beste jemals von uns getestete Digitalkamera«</w:t>
      </w:r>
    </w:p>
    <w:p w14:paraId="3B0EB84B" w14:textId="77777777" w:rsidR="00F90B31" w:rsidRDefault="00F90B31" w:rsidP="00F90B31">
      <w:pPr>
        <w:pStyle w:val="1NewsStandard"/>
        <w:spacing w:before="0"/>
        <w:contextualSpacing/>
        <w:rPr>
          <w:rFonts w:ascii="DIN-Regular" w:eastAsia="Times" w:hAnsi="DIN-Regular"/>
        </w:rPr>
      </w:pPr>
    </w:p>
    <w:p w14:paraId="205F2CEB" w14:textId="7B13A0DA" w:rsidR="00E60980" w:rsidRPr="00DF4AA8" w:rsidRDefault="00E60980" w:rsidP="00F90B31">
      <w:pPr>
        <w:pStyle w:val="1NewsStandard"/>
        <w:spacing w:before="0"/>
        <w:contextualSpacing/>
        <w:rPr>
          <w:rFonts w:ascii="DIN-Regular" w:eastAsia="Times" w:hAnsi="DIN-Regular"/>
        </w:rPr>
      </w:pPr>
      <w:r w:rsidRPr="00DF4AA8">
        <w:rPr>
          <w:rFonts w:ascii="DIN-Regular" w:eastAsia="Times" w:hAnsi="DIN-Regular"/>
        </w:rPr>
        <w:t>»Das AF-Tracking funktionierte im Praxistest ähnlich gut wie bei der Sony Alpha 6400 … mit 0,12 s sind beide Kameras sehr schnell …«</w:t>
      </w:r>
    </w:p>
    <w:p w14:paraId="68E38289" w14:textId="77777777" w:rsidR="00F90B31" w:rsidRDefault="00F90B31" w:rsidP="00F90B31">
      <w:pPr>
        <w:pStyle w:val="1NewsStandard"/>
        <w:spacing w:before="0"/>
        <w:contextualSpacing/>
        <w:rPr>
          <w:rFonts w:ascii="DIN-Regular" w:eastAsia="Times" w:hAnsi="DIN-Regular"/>
        </w:rPr>
      </w:pPr>
    </w:p>
    <w:p w14:paraId="7E4AE93E" w14:textId="2A768B40" w:rsidR="00E60980" w:rsidRPr="00DF4AA8" w:rsidRDefault="00E60980" w:rsidP="00F90B31">
      <w:pPr>
        <w:pStyle w:val="1NewsStandard"/>
        <w:spacing w:before="0"/>
        <w:contextualSpacing/>
        <w:rPr>
          <w:rFonts w:ascii="DIN-Regular" w:eastAsia="Times" w:hAnsi="DIN-Regular"/>
        </w:rPr>
      </w:pPr>
      <w:r w:rsidRPr="00DF4AA8">
        <w:rPr>
          <w:rFonts w:ascii="DIN-Regular" w:eastAsia="Times" w:hAnsi="DIN-Regular"/>
        </w:rPr>
        <w:t xml:space="preserve">Prädikat </w:t>
      </w:r>
      <w:r w:rsidR="00F15BC5">
        <w:rPr>
          <w:rFonts w:ascii="DIN-Regular" w:eastAsia="Times" w:hAnsi="DIN-Regular"/>
        </w:rPr>
        <w:t>LUMIX</w:t>
      </w:r>
      <w:r w:rsidRPr="00DF4AA8">
        <w:rPr>
          <w:rFonts w:ascii="DIN-Regular" w:eastAsia="Times" w:hAnsi="DIN-Regular"/>
        </w:rPr>
        <w:t xml:space="preserve"> S1R: SUPER und TESTSIEGER</w:t>
      </w:r>
    </w:p>
    <w:p w14:paraId="1AE2E05E" w14:textId="4A46785D" w:rsidR="00E60980" w:rsidRPr="00DF4AA8" w:rsidRDefault="00E60980" w:rsidP="00F90B31">
      <w:pPr>
        <w:pStyle w:val="1NewsStandard"/>
        <w:spacing w:before="0"/>
        <w:contextualSpacing/>
        <w:rPr>
          <w:rFonts w:ascii="DIN-Regular" w:eastAsia="Times" w:hAnsi="DIN-Regular"/>
        </w:rPr>
      </w:pPr>
      <w:r w:rsidRPr="00DF4AA8">
        <w:rPr>
          <w:rFonts w:ascii="DIN-Regular" w:eastAsia="Times" w:hAnsi="DIN-Regular"/>
        </w:rPr>
        <w:t>Prädikat L</w:t>
      </w:r>
      <w:r w:rsidR="00F15BC5">
        <w:rPr>
          <w:rFonts w:ascii="DIN-Regular" w:eastAsia="Times" w:hAnsi="DIN-Regular"/>
        </w:rPr>
        <w:t>UMIX</w:t>
      </w:r>
      <w:r w:rsidRPr="00DF4AA8">
        <w:rPr>
          <w:rFonts w:ascii="DIN-Regular" w:eastAsia="Times" w:hAnsi="DIN-Regular"/>
        </w:rPr>
        <w:t xml:space="preserve"> S1: SEHR GUT</w:t>
      </w:r>
    </w:p>
    <w:p w14:paraId="0CC63EE8" w14:textId="77777777" w:rsidR="00E60980" w:rsidRPr="00DF4AA8" w:rsidRDefault="00E60980" w:rsidP="00F90B31">
      <w:pPr>
        <w:pStyle w:val="1NewsStandard"/>
        <w:spacing w:before="0"/>
        <w:contextualSpacing/>
        <w:rPr>
          <w:rFonts w:ascii="DIN-Regular" w:eastAsia="Times" w:hAnsi="DIN-Regular"/>
        </w:rPr>
      </w:pPr>
    </w:p>
    <w:p w14:paraId="7394378E" w14:textId="491B95E2" w:rsidR="00E60980" w:rsidRPr="00DF4AA8" w:rsidRDefault="00E60980" w:rsidP="00F90B31">
      <w:pPr>
        <w:pStyle w:val="1NewsStandard"/>
        <w:spacing w:before="0"/>
        <w:contextualSpacing/>
        <w:rPr>
          <w:rFonts w:ascii="DIN-Regular" w:eastAsia="Times" w:hAnsi="DIN-Regular"/>
          <w:u w:val="single"/>
        </w:rPr>
      </w:pPr>
      <w:r w:rsidRPr="00DF4AA8">
        <w:rPr>
          <w:rFonts w:ascii="DIN-Regular" w:eastAsia="Times" w:hAnsi="DIN-Regular"/>
          <w:u w:val="single"/>
        </w:rPr>
        <w:t>Photographie 4/2019</w:t>
      </w:r>
    </w:p>
    <w:p w14:paraId="182444BD" w14:textId="77777777" w:rsidR="00E60980" w:rsidRPr="00DF4AA8" w:rsidRDefault="00E60980" w:rsidP="00F90B31">
      <w:pPr>
        <w:pStyle w:val="1NewsStandard"/>
        <w:spacing w:before="0"/>
        <w:contextualSpacing/>
        <w:rPr>
          <w:rFonts w:ascii="DIN-Regular" w:eastAsia="Times" w:hAnsi="DIN-Regular"/>
        </w:rPr>
      </w:pPr>
      <w:r w:rsidRPr="00DF4AA8">
        <w:rPr>
          <w:rFonts w:ascii="DIN-Regular" w:eastAsia="Times" w:hAnsi="DIN-Regular"/>
        </w:rPr>
        <w:t>»Alles an der S-Klasse scheint aus dem Vollen gefräst – die Neuheiten versprühen den beruhigenden Charme von unbeirrt auf Performance und Bildqualität getrimmten Werkzeugen.«</w:t>
      </w:r>
    </w:p>
    <w:p w14:paraId="60C7DFE0" w14:textId="77777777" w:rsidR="00F90B31" w:rsidRDefault="00F90B31" w:rsidP="00F90B31">
      <w:pPr>
        <w:pStyle w:val="1NewsStandard"/>
        <w:spacing w:before="0"/>
        <w:contextualSpacing/>
        <w:rPr>
          <w:rFonts w:ascii="DIN-Regular" w:eastAsia="Times" w:hAnsi="DIN-Regular"/>
        </w:rPr>
      </w:pPr>
    </w:p>
    <w:p w14:paraId="426DCDC4" w14:textId="306D00E3" w:rsidR="00E60980" w:rsidRPr="00DF4AA8" w:rsidRDefault="00E60980" w:rsidP="00F90B31">
      <w:pPr>
        <w:pStyle w:val="1NewsStandard"/>
        <w:spacing w:before="0"/>
        <w:contextualSpacing/>
        <w:rPr>
          <w:rFonts w:ascii="DIN-Regular" w:eastAsia="Times" w:hAnsi="DIN-Regular"/>
          <w:smallCaps/>
        </w:rPr>
      </w:pPr>
      <w:r w:rsidRPr="00DF4AA8">
        <w:rPr>
          <w:rFonts w:ascii="DIN-Regular" w:eastAsia="Times" w:hAnsi="DIN-Regular"/>
        </w:rPr>
        <w:t xml:space="preserve">Prädikat </w:t>
      </w:r>
      <w:r w:rsidR="00ED301D">
        <w:rPr>
          <w:rFonts w:ascii="DIN-Regular" w:eastAsia="Times" w:hAnsi="DIN-Regular"/>
        </w:rPr>
        <w:t>LUMIX</w:t>
      </w:r>
      <w:r w:rsidRPr="00DF4AA8">
        <w:rPr>
          <w:rFonts w:ascii="DIN-Regular" w:eastAsia="Times" w:hAnsi="DIN-Regular"/>
        </w:rPr>
        <w:t xml:space="preserve"> S1R: </w:t>
      </w:r>
      <w:r w:rsidRPr="00DF4AA8">
        <w:rPr>
          <w:rFonts w:ascii="DIN-Regular" w:eastAsia="Times" w:hAnsi="DIN-Regular"/>
          <w:smallCaps/>
        </w:rPr>
        <w:t>PRODUKT DES MONATS</w:t>
      </w:r>
    </w:p>
    <w:p w14:paraId="7AED732A" w14:textId="77777777" w:rsidR="00F36FCE" w:rsidRDefault="00F36FCE" w:rsidP="00F90B31">
      <w:pPr>
        <w:pStyle w:val="1NewsStandard"/>
        <w:spacing w:before="0"/>
        <w:contextualSpacing/>
        <w:rPr>
          <w:rFonts w:ascii="DIN-Regular" w:eastAsia="Times" w:hAnsi="DIN-Regular"/>
          <w:u w:val="single"/>
        </w:rPr>
      </w:pPr>
    </w:p>
    <w:p w14:paraId="7098039D" w14:textId="77777777" w:rsidR="00F15BC5" w:rsidRPr="00DF4AA8" w:rsidRDefault="00F15BC5" w:rsidP="00F15BC5">
      <w:pPr>
        <w:pStyle w:val="1NewsStandard"/>
        <w:spacing w:before="0"/>
        <w:contextualSpacing/>
        <w:rPr>
          <w:rFonts w:ascii="DIN-Regular" w:eastAsia="Times" w:hAnsi="DIN-Regular"/>
          <w:u w:val="single"/>
        </w:rPr>
      </w:pPr>
      <w:r w:rsidRPr="00DF4AA8">
        <w:rPr>
          <w:rFonts w:ascii="DIN-Regular" w:eastAsia="Times" w:hAnsi="DIN-Regular"/>
          <w:u w:val="single"/>
        </w:rPr>
        <w:t>PHOTO weekly Ausgabe 09/2019</w:t>
      </w:r>
    </w:p>
    <w:p w14:paraId="12CF8C08" w14:textId="77777777" w:rsidR="00F15BC5" w:rsidRPr="00DF4AA8" w:rsidRDefault="00F15BC5" w:rsidP="00F15BC5">
      <w:pPr>
        <w:pStyle w:val="1NewsStandard"/>
        <w:spacing w:before="0"/>
        <w:contextualSpacing/>
        <w:rPr>
          <w:rFonts w:ascii="DIN-Regular" w:eastAsia="Times" w:hAnsi="DIN-Regular"/>
        </w:rPr>
      </w:pPr>
      <w:r w:rsidRPr="00DF4AA8">
        <w:rPr>
          <w:rFonts w:ascii="DIN-Regular" w:eastAsia="Times" w:hAnsi="DIN-Regular"/>
        </w:rPr>
        <w:t xml:space="preserve">»Die </w:t>
      </w:r>
      <w:r>
        <w:rPr>
          <w:rFonts w:ascii="DIN-Regular" w:eastAsia="Times" w:hAnsi="DIN-Regular"/>
        </w:rPr>
        <w:t>LUMIX</w:t>
      </w:r>
      <w:r w:rsidRPr="00DF4AA8">
        <w:rPr>
          <w:rFonts w:ascii="DIN-Regular" w:eastAsia="Times" w:hAnsi="DIN-Regular"/>
        </w:rPr>
        <w:t xml:space="preserve"> S1 überzeugt im Praxistest mit einer überzeugenden Leistung.«</w:t>
      </w:r>
    </w:p>
    <w:p w14:paraId="3F3BDB42" w14:textId="77777777" w:rsidR="00F15BC5" w:rsidRDefault="00F15BC5" w:rsidP="00F15BC5">
      <w:pPr>
        <w:pStyle w:val="1NewsStandard"/>
        <w:spacing w:before="0"/>
        <w:contextualSpacing/>
        <w:rPr>
          <w:rFonts w:ascii="DIN-Regular" w:eastAsia="Times" w:hAnsi="DIN-Regular"/>
        </w:rPr>
      </w:pPr>
    </w:p>
    <w:p w14:paraId="76575056" w14:textId="77777777" w:rsidR="00F15BC5" w:rsidRPr="00DF4AA8" w:rsidRDefault="00F15BC5" w:rsidP="00F15BC5">
      <w:pPr>
        <w:pStyle w:val="1NewsStandard"/>
        <w:spacing w:before="0"/>
        <w:contextualSpacing/>
        <w:rPr>
          <w:rFonts w:ascii="DIN-Regular" w:eastAsia="Times" w:hAnsi="DIN-Regular"/>
        </w:rPr>
      </w:pPr>
      <w:r w:rsidRPr="00DF4AA8">
        <w:rPr>
          <w:rFonts w:ascii="DIN-Regular" w:eastAsia="Times" w:hAnsi="DIN-Regular"/>
        </w:rPr>
        <w:t xml:space="preserve">Prädikat </w:t>
      </w:r>
      <w:r>
        <w:rPr>
          <w:rFonts w:ascii="DIN-Regular" w:eastAsia="Times" w:hAnsi="DIN-Regular"/>
        </w:rPr>
        <w:t>LUMIX</w:t>
      </w:r>
      <w:r w:rsidRPr="00DF4AA8">
        <w:rPr>
          <w:rFonts w:ascii="DIN-Regular" w:eastAsia="Times" w:hAnsi="DIN-Regular"/>
        </w:rPr>
        <w:t xml:space="preserve"> S1: KAUFTIPP</w:t>
      </w:r>
    </w:p>
    <w:p w14:paraId="3D942B4D" w14:textId="77777777" w:rsidR="00F15BC5" w:rsidRDefault="00F15BC5" w:rsidP="00F15BC5">
      <w:pPr>
        <w:pStyle w:val="1NewsStandard"/>
        <w:spacing w:before="0"/>
        <w:contextualSpacing/>
        <w:rPr>
          <w:rFonts w:ascii="DIN-Regular" w:eastAsia="Times" w:hAnsi="DIN-Regular"/>
          <w:u w:val="single"/>
        </w:rPr>
      </w:pPr>
    </w:p>
    <w:p w14:paraId="323F863A" w14:textId="3CA06FAA" w:rsidR="00F15BC5" w:rsidRPr="00DF4AA8" w:rsidRDefault="00F15BC5" w:rsidP="00F15BC5">
      <w:pPr>
        <w:pStyle w:val="1NewsStandard"/>
        <w:spacing w:before="0"/>
        <w:contextualSpacing/>
        <w:rPr>
          <w:rFonts w:ascii="DIN-Regular" w:eastAsia="Times" w:hAnsi="DIN-Regular"/>
          <w:u w:val="single"/>
        </w:rPr>
      </w:pPr>
      <w:r>
        <w:rPr>
          <w:rFonts w:ascii="DIN-Regular" w:eastAsia="Times" w:hAnsi="DIN-Regular"/>
          <w:u w:val="single"/>
        </w:rPr>
        <w:t xml:space="preserve">Pictures </w:t>
      </w:r>
      <w:r w:rsidRPr="00DF4AA8">
        <w:rPr>
          <w:rFonts w:ascii="DIN-Regular" w:eastAsia="Times" w:hAnsi="DIN-Regular"/>
          <w:u w:val="single"/>
        </w:rPr>
        <w:t xml:space="preserve">Ausgabe </w:t>
      </w:r>
      <w:r>
        <w:rPr>
          <w:rFonts w:ascii="DIN-Regular" w:eastAsia="Times" w:hAnsi="DIN-Regular"/>
          <w:u w:val="single"/>
        </w:rPr>
        <w:t>06</w:t>
      </w:r>
      <w:r w:rsidRPr="00DF4AA8">
        <w:rPr>
          <w:rFonts w:ascii="DIN-Regular" w:eastAsia="Times" w:hAnsi="DIN-Regular"/>
          <w:u w:val="single"/>
        </w:rPr>
        <w:t>/2019</w:t>
      </w:r>
    </w:p>
    <w:p w14:paraId="75563675" w14:textId="35B0B944" w:rsidR="00F15BC5" w:rsidRDefault="00F15BC5" w:rsidP="00F15BC5">
      <w:pPr>
        <w:pStyle w:val="1NewsStandard"/>
        <w:spacing w:before="0"/>
        <w:contextualSpacing/>
        <w:rPr>
          <w:rFonts w:ascii="DIN-Regular" w:eastAsia="Times" w:hAnsi="DIN-Regular"/>
        </w:rPr>
      </w:pPr>
      <w:r w:rsidRPr="00DF4AA8">
        <w:rPr>
          <w:rFonts w:ascii="DIN-Regular" w:eastAsia="Times" w:hAnsi="DIN-Regular"/>
        </w:rPr>
        <w:t>»</w:t>
      </w:r>
      <w:r w:rsidRPr="00F15BC5">
        <w:rPr>
          <w:rFonts w:ascii="DIN-Regular" w:eastAsia="Times" w:hAnsi="DIN-Regular"/>
        </w:rPr>
        <w:t xml:space="preserve">Mit der Lumix DC S1 hat Panasonic ein äußerst flexibles und robustes Arbeitstier geschaffen, reichhaltig ausgestattet und sehr performant. </w:t>
      </w:r>
      <w:r w:rsidRPr="00DF4AA8">
        <w:rPr>
          <w:rFonts w:ascii="DIN-Regular" w:eastAsia="Times" w:hAnsi="DIN-Regular"/>
        </w:rPr>
        <w:t>«</w:t>
      </w:r>
    </w:p>
    <w:p w14:paraId="1FC41F74" w14:textId="77777777" w:rsidR="00F15BC5" w:rsidRDefault="00F15BC5" w:rsidP="00F15BC5">
      <w:pPr>
        <w:pStyle w:val="1NewsStandard"/>
        <w:spacing w:before="0"/>
        <w:contextualSpacing/>
        <w:rPr>
          <w:rFonts w:ascii="DIN-Regular" w:eastAsia="Times" w:hAnsi="DIN-Regular"/>
        </w:rPr>
      </w:pPr>
    </w:p>
    <w:p w14:paraId="07740DAF" w14:textId="57B4251F" w:rsidR="00F15BC5" w:rsidRPr="00DF4AA8" w:rsidRDefault="00F15BC5" w:rsidP="00F15BC5">
      <w:pPr>
        <w:pStyle w:val="1NewsStandard"/>
        <w:spacing w:before="0"/>
        <w:contextualSpacing/>
        <w:rPr>
          <w:rFonts w:ascii="DIN-Regular" w:eastAsia="Times" w:hAnsi="DIN-Regular"/>
        </w:rPr>
      </w:pPr>
      <w:r w:rsidRPr="00DF4AA8">
        <w:rPr>
          <w:rFonts w:ascii="DIN-Regular" w:eastAsia="Times" w:hAnsi="DIN-Regular"/>
        </w:rPr>
        <w:t xml:space="preserve">Prädikat </w:t>
      </w:r>
      <w:r>
        <w:rPr>
          <w:rFonts w:ascii="DIN-Regular" w:eastAsia="Times" w:hAnsi="DIN-Regular"/>
        </w:rPr>
        <w:t>LUMIX</w:t>
      </w:r>
      <w:r w:rsidRPr="00DF4AA8">
        <w:rPr>
          <w:rFonts w:ascii="DIN-Regular" w:eastAsia="Times" w:hAnsi="DIN-Regular"/>
        </w:rPr>
        <w:t xml:space="preserve"> S1: </w:t>
      </w:r>
      <w:r>
        <w:rPr>
          <w:rFonts w:ascii="DIN-Regular" w:eastAsia="Times" w:hAnsi="DIN-Regular"/>
        </w:rPr>
        <w:t>Überragend</w:t>
      </w:r>
    </w:p>
    <w:p w14:paraId="5AFE3407" w14:textId="57F29AE8" w:rsidR="00E60980" w:rsidRDefault="00E60980" w:rsidP="00F90B31">
      <w:pPr>
        <w:pStyle w:val="1NewsStandard"/>
        <w:spacing w:before="0"/>
        <w:contextualSpacing/>
        <w:rPr>
          <w:rFonts w:ascii="DIN-Regular" w:eastAsia="Times" w:hAnsi="DIN-Regular"/>
        </w:rPr>
      </w:pPr>
    </w:p>
    <w:p w14:paraId="112D9D16" w14:textId="65EEB560" w:rsidR="00F15BC5" w:rsidRPr="00F15BC5" w:rsidRDefault="00F15BC5" w:rsidP="00F90B31">
      <w:pPr>
        <w:pStyle w:val="1NewsStandard"/>
        <w:spacing w:before="0"/>
        <w:contextualSpacing/>
        <w:rPr>
          <w:rFonts w:ascii="DIN-Regular" w:eastAsia="Times" w:hAnsi="DIN-Regular"/>
          <w:u w:val="single"/>
        </w:rPr>
      </w:pPr>
      <w:r w:rsidRPr="00F15BC5">
        <w:rPr>
          <w:rFonts w:ascii="DIN-Regular" w:eastAsia="Times" w:hAnsi="DIN-Regular"/>
          <w:u w:val="single"/>
        </w:rPr>
        <w:t>PROFIFOTO</w:t>
      </w:r>
      <w:r>
        <w:rPr>
          <w:rFonts w:ascii="DIN-Regular" w:eastAsia="Times" w:hAnsi="DIN-Regular"/>
          <w:u w:val="single"/>
        </w:rPr>
        <w:t xml:space="preserve"> 06/19</w:t>
      </w:r>
    </w:p>
    <w:p w14:paraId="58668525" w14:textId="387846A8" w:rsidR="00F15BC5" w:rsidRPr="00F15BC5" w:rsidRDefault="00F15BC5" w:rsidP="00F15BC5">
      <w:pPr>
        <w:pStyle w:val="1NewsStandard"/>
        <w:contextualSpacing/>
        <w:rPr>
          <w:rFonts w:ascii="DIN-Regular" w:eastAsia="Times" w:hAnsi="DIN-Regular"/>
        </w:rPr>
      </w:pPr>
      <w:r w:rsidRPr="00DF4AA8">
        <w:rPr>
          <w:rFonts w:ascii="DIN-Regular" w:eastAsia="Times" w:hAnsi="DIN-Regular"/>
        </w:rPr>
        <w:t>»</w:t>
      </w:r>
      <w:r w:rsidRPr="00F15BC5">
        <w:rPr>
          <w:rFonts w:ascii="DIN-Regular" w:eastAsia="Times" w:hAnsi="DIN-Regular"/>
          <w:iCs/>
        </w:rPr>
        <w:t xml:space="preserve">Die LUMIX S1 und S1R stellen die </w:t>
      </w:r>
      <w:r w:rsidRPr="00F15BC5">
        <w:rPr>
          <w:rFonts w:ascii="DIN-Regular" w:eastAsia="Times" w:hAnsi="DIN-Regular"/>
          <w:bCs/>
          <w:iCs/>
        </w:rPr>
        <w:t xml:space="preserve">gelungene Premiere </w:t>
      </w:r>
      <w:r w:rsidRPr="00F15BC5">
        <w:rPr>
          <w:rFonts w:ascii="DIN-Regular" w:eastAsia="Times" w:hAnsi="DIN-Regular"/>
          <w:iCs/>
        </w:rPr>
        <w:t>von Panasonic im Segment der Vollformat-Systemkameras dar.</w:t>
      </w:r>
      <w:r w:rsidRPr="00F15BC5">
        <w:rPr>
          <w:rFonts w:ascii="DIN-Regular" w:eastAsia="Times" w:hAnsi="DIN-Regular"/>
          <w:bCs/>
          <w:iCs/>
        </w:rPr>
        <w:t xml:space="preserve"> Beleg dafür sind die Spitzenwerte in punkto Bildqualität.</w:t>
      </w:r>
      <w:r w:rsidRPr="00F15BC5">
        <w:rPr>
          <w:rFonts w:ascii="DIN-Regular" w:eastAsia="Times" w:hAnsi="DIN-Regular"/>
        </w:rPr>
        <w:t xml:space="preserve"> </w:t>
      </w:r>
      <w:r w:rsidRPr="00DF4AA8">
        <w:rPr>
          <w:rFonts w:ascii="DIN-Regular" w:eastAsia="Times" w:hAnsi="DIN-Regular"/>
        </w:rPr>
        <w:t>«</w:t>
      </w:r>
    </w:p>
    <w:p w14:paraId="590C1B42" w14:textId="407E8D6A" w:rsidR="00F15BC5" w:rsidRDefault="00F15BC5" w:rsidP="00F90B31">
      <w:pPr>
        <w:pStyle w:val="1NewsStandard"/>
        <w:spacing w:before="0"/>
        <w:contextualSpacing/>
        <w:rPr>
          <w:rFonts w:ascii="DIN-Regular" w:eastAsia="Times" w:hAnsi="DIN-Regular"/>
        </w:rPr>
      </w:pPr>
    </w:p>
    <w:p w14:paraId="5203FE90" w14:textId="0B523052" w:rsidR="00F15BC5" w:rsidRDefault="00F15BC5" w:rsidP="00F90B31">
      <w:pPr>
        <w:pStyle w:val="1NewsStandard"/>
        <w:spacing w:before="0"/>
        <w:contextualSpacing/>
        <w:rPr>
          <w:rFonts w:ascii="DIN-Regular" w:eastAsia="Times" w:hAnsi="DIN-Regular"/>
        </w:rPr>
      </w:pPr>
      <w:r>
        <w:rPr>
          <w:rFonts w:ascii="DIN-Regular" w:eastAsia="Times" w:hAnsi="DIN-Regular"/>
        </w:rPr>
        <w:t>Gesamtnote LUMIX</w:t>
      </w:r>
      <w:r w:rsidRPr="00DF4AA8">
        <w:rPr>
          <w:rFonts w:ascii="DIN-Regular" w:eastAsia="Times" w:hAnsi="DIN-Regular"/>
        </w:rPr>
        <w:t xml:space="preserve"> S1: </w:t>
      </w:r>
      <w:r>
        <w:rPr>
          <w:rFonts w:ascii="DIN-Regular" w:eastAsia="Times" w:hAnsi="DIN-Regular"/>
        </w:rPr>
        <w:t>Exzellent</w:t>
      </w:r>
    </w:p>
    <w:p w14:paraId="2A11B0AA" w14:textId="274A9B36" w:rsidR="00F15BC5" w:rsidRDefault="00F15BC5" w:rsidP="00F15BC5">
      <w:pPr>
        <w:pStyle w:val="1NewsStandard"/>
        <w:spacing w:before="0"/>
        <w:contextualSpacing/>
        <w:rPr>
          <w:rFonts w:ascii="DIN-Regular" w:eastAsia="Times" w:hAnsi="DIN-Regular"/>
        </w:rPr>
      </w:pPr>
      <w:r>
        <w:rPr>
          <w:rFonts w:ascii="DIN-Regular" w:eastAsia="Times" w:hAnsi="DIN-Regular"/>
        </w:rPr>
        <w:t>Gesamtnote LUMIX</w:t>
      </w:r>
      <w:r w:rsidRPr="00DF4AA8">
        <w:rPr>
          <w:rFonts w:ascii="DIN-Regular" w:eastAsia="Times" w:hAnsi="DIN-Regular"/>
        </w:rPr>
        <w:t xml:space="preserve"> S1</w:t>
      </w:r>
      <w:r>
        <w:rPr>
          <w:rFonts w:ascii="DIN-Regular" w:eastAsia="Times" w:hAnsi="DIN-Regular"/>
        </w:rPr>
        <w:t>R</w:t>
      </w:r>
      <w:r w:rsidRPr="00DF4AA8">
        <w:rPr>
          <w:rFonts w:ascii="DIN-Regular" w:eastAsia="Times" w:hAnsi="DIN-Regular"/>
        </w:rPr>
        <w:t xml:space="preserve">: </w:t>
      </w:r>
      <w:r>
        <w:rPr>
          <w:rFonts w:ascii="DIN-Regular" w:eastAsia="Times" w:hAnsi="DIN-Regular"/>
        </w:rPr>
        <w:t>Exzellent</w:t>
      </w:r>
    </w:p>
    <w:p w14:paraId="6D4EC54D" w14:textId="77777777" w:rsidR="00F15BC5" w:rsidRPr="00DF4AA8" w:rsidRDefault="00F15BC5" w:rsidP="00F90B31">
      <w:pPr>
        <w:pStyle w:val="1NewsStandard"/>
        <w:spacing w:before="0"/>
        <w:contextualSpacing/>
        <w:rPr>
          <w:rFonts w:ascii="DIN-Regular" w:eastAsia="Times" w:hAnsi="DIN-Regular"/>
        </w:rPr>
      </w:pPr>
    </w:p>
    <w:p w14:paraId="651EC450" w14:textId="77777777" w:rsidR="00E60980" w:rsidRPr="00DF4AA8" w:rsidRDefault="00E60980" w:rsidP="00F90B31">
      <w:pPr>
        <w:pStyle w:val="1NewsStandard"/>
        <w:spacing w:before="0"/>
        <w:contextualSpacing/>
        <w:rPr>
          <w:rFonts w:ascii="DIN-Regular" w:eastAsia="Times" w:hAnsi="DIN-Regular"/>
          <w:u w:val="single"/>
        </w:rPr>
      </w:pPr>
      <w:r w:rsidRPr="00DF4AA8">
        <w:rPr>
          <w:rFonts w:ascii="DIN-Regular" w:eastAsia="Times" w:hAnsi="DIN-Regular"/>
          <w:u w:val="single"/>
        </w:rPr>
        <w:t>Videoaktiv Ausgabe 3/2019</w:t>
      </w:r>
    </w:p>
    <w:p w14:paraId="685E0DBF" w14:textId="77777777" w:rsidR="00E60980" w:rsidRPr="00DF4AA8" w:rsidRDefault="00E60980" w:rsidP="00F90B31">
      <w:pPr>
        <w:pStyle w:val="1NewsStandard"/>
        <w:spacing w:before="0"/>
        <w:contextualSpacing/>
        <w:rPr>
          <w:rFonts w:ascii="DIN-Regular" w:eastAsia="Times" w:hAnsi="DIN-Regular"/>
        </w:rPr>
      </w:pPr>
      <w:r w:rsidRPr="00DF4AA8">
        <w:rPr>
          <w:rFonts w:ascii="DIN-Regular" w:eastAsia="Times" w:hAnsi="DIN-Regular"/>
        </w:rPr>
        <w:t>»Die Bildschärfe bleibt auch bei abnehmendem Licht noch lange erstaunlich hoch, und auch beim Bildrauschen gibt es Bestwerte.«</w:t>
      </w:r>
    </w:p>
    <w:p w14:paraId="4C27B58C" w14:textId="77777777" w:rsidR="00F90B31" w:rsidRDefault="00F90B31" w:rsidP="00F90B31">
      <w:pPr>
        <w:pStyle w:val="1NewsStandard"/>
        <w:spacing w:before="0"/>
        <w:contextualSpacing/>
        <w:rPr>
          <w:rFonts w:ascii="DIN-Regular" w:eastAsia="Times" w:hAnsi="DIN-Regular"/>
        </w:rPr>
      </w:pPr>
    </w:p>
    <w:p w14:paraId="0F4EB909" w14:textId="20A92257" w:rsidR="00F36FCE" w:rsidRDefault="00E60980" w:rsidP="00F90B31">
      <w:pPr>
        <w:pStyle w:val="1NewsStandard"/>
        <w:spacing w:before="0"/>
        <w:contextualSpacing/>
        <w:rPr>
          <w:rFonts w:ascii="DIN-Regular" w:eastAsia="Times" w:hAnsi="DIN-Regular"/>
        </w:rPr>
      </w:pPr>
      <w:r w:rsidRPr="00DF4AA8">
        <w:rPr>
          <w:rFonts w:ascii="DIN-Regular" w:eastAsia="Times" w:hAnsi="DIN-Regular"/>
        </w:rPr>
        <w:t xml:space="preserve">Test-Urteil </w:t>
      </w:r>
      <w:r w:rsidR="00F15BC5">
        <w:rPr>
          <w:rFonts w:ascii="DIN-Regular" w:eastAsia="Times" w:hAnsi="DIN-Regular"/>
        </w:rPr>
        <w:t xml:space="preserve">LUMIX </w:t>
      </w:r>
      <w:r w:rsidRPr="00DF4AA8">
        <w:rPr>
          <w:rFonts w:ascii="DIN-Regular" w:eastAsia="Times" w:hAnsi="DIN-Regular"/>
        </w:rPr>
        <w:t>S1: SEHR GUT</w:t>
      </w:r>
    </w:p>
    <w:p w14:paraId="45F7B9A6" w14:textId="13E1E6EE" w:rsidR="00216A8B" w:rsidRPr="00DF4AA8" w:rsidRDefault="00216A8B" w:rsidP="00E60980">
      <w:pPr>
        <w:pStyle w:val="PMStandard"/>
        <w:spacing w:before="0" w:after="0"/>
        <w:contextualSpacing/>
        <w:rPr>
          <w:rStyle w:val="Hyperlink"/>
          <w:rFonts w:ascii="DIN-Regular" w:hAnsi="DIN-Regular" w:cs="Arial"/>
          <w:color w:val="auto"/>
          <w:u w:val="none"/>
        </w:rPr>
      </w:pPr>
      <w:r w:rsidRPr="00DF4AA8">
        <w:rPr>
          <w:rFonts w:ascii="DIN-Regular" w:hAnsi="DIN-Regular" w:cs="Arial"/>
        </w:rPr>
        <w:lastRenderedPageBreak/>
        <w:t xml:space="preserve">Detaillierte technische Daten gibt es unter </w:t>
      </w:r>
      <w:hyperlink r:id="rId12" w:history="1">
        <w:r w:rsidRPr="00DF4AA8">
          <w:rPr>
            <w:rStyle w:val="Hyperlink"/>
            <w:rFonts w:ascii="DIN-Regular" w:hAnsi="DIN-Regular" w:cs="Arial"/>
          </w:rPr>
          <w:t>www.panasonic.de</w:t>
        </w:r>
      </w:hyperlink>
      <w:r w:rsidRPr="00DF4AA8">
        <w:rPr>
          <w:rStyle w:val="Hyperlink"/>
          <w:rFonts w:ascii="DIN-Regular" w:hAnsi="DIN-Regular" w:cs="Arial"/>
          <w:color w:val="000000" w:themeColor="text1"/>
          <w:u w:val="none"/>
        </w:rPr>
        <w:t>.</w:t>
      </w:r>
    </w:p>
    <w:p w14:paraId="64B6D7B8" w14:textId="77777777" w:rsidR="008203CB" w:rsidRDefault="008203CB" w:rsidP="003813E5">
      <w:pPr>
        <w:rPr>
          <w:rFonts w:ascii="DIN-Regular" w:hAnsi="DIN-Regular" w:cs="Arial"/>
          <w:color w:val="000000"/>
          <w:sz w:val="20"/>
          <w:lang w:val="de-DE"/>
        </w:rPr>
      </w:pPr>
    </w:p>
    <w:p w14:paraId="5B6612CE" w14:textId="68DC4102" w:rsidR="003813E5" w:rsidRPr="00DF4AA8" w:rsidRDefault="003813E5" w:rsidP="003813E5">
      <w:pPr>
        <w:rPr>
          <w:rFonts w:ascii="DIN-Regular" w:hAnsi="DIN-Regular" w:cs="Arial"/>
          <w:color w:val="000000"/>
          <w:sz w:val="20"/>
          <w:lang w:val="de-DE"/>
        </w:rPr>
      </w:pPr>
      <w:r w:rsidRPr="00DF4AA8">
        <w:rPr>
          <w:rFonts w:ascii="DIN-Regular" w:hAnsi="DIN-Regular" w:cs="Arial"/>
          <w:color w:val="000000"/>
          <w:sz w:val="20"/>
          <w:lang w:val="de-DE"/>
        </w:rPr>
        <w:t>Aktuelle Videos zu unseren LUMIX Systemkameras finden Sie auf Youtube unter:</w:t>
      </w:r>
    </w:p>
    <w:p w14:paraId="75EC56D4" w14:textId="77777777" w:rsidR="003813E5" w:rsidRPr="00DF4AA8" w:rsidRDefault="00875EF2" w:rsidP="003813E5">
      <w:pPr>
        <w:rPr>
          <w:rFonts w:ascii="DIN-Regular" w:hAnsi="DIN-Regular" w:cs="Arial"/>
          <w:color w:val="000000"/>
          <w:sz w:val="20"/>
          <w:lang w:val="de-DE"/>
        </w:rPr>
      </w:pPr>
      <w:hyperlink r:id="rId13" w:history="1">
        <w:r w:rsidR="003813E5" w:rsidRPr="00DF4AA8">
          <w:rPr>
            <w:rStyle w:val="Hyperlink"/>
            <w:rFonts w:ascii="DIN-Regular" w:hAnsi="DIN-Regular" w:cs="Arial"/>
            <w:sz w:val="20"/>
            <w:lang w:val="de-DE"/>
          </w:rPr>
          <w:t>https://www.youtube.com/watch?v=XV5beZmE_pI&amp;list=PL38D7A3980A7AD3F8</w:t>
        </w:r>
      </w:hyperlink>
    </w:p>
    <w:p w14:paraId="62098731" w14:textId="77777777" w:rsidR="00216A8B" w:rsidRPr="00767DB1" w:rsidRDefault="00216A8B" w:rsidP="00DF285F">
      <w:pPr>
        <w:pStyle w:val="1NewsStandard"/>
        <w:ind w:right="85"/>
        <w:rPr>
          <w:rFonts w:ascii="DIN-Regular" w:hAnsi="DIN-Regular" w:cs="Arial"/>
        </w:rPr>
      </w:pPr>
    </w:p>
    <w:p w14:paraId="34E02048" w14:textId="49ABF4EF" w:rsidR="00216A8B" w:rsidRPr="00DF285F" w:rsidRDefault="00216A8B" w:rsidP="00216A8B">
      <w:pPr>
        <w:spacing w:after="120"/>
        <w:ind w:right="-340"/>
        <w:rPr>
          <w:rFonts w:ascii="DIN-Bold" w:hAnsi="DIN-Bold" w:cs="Arial"/>
          <w:color w:val="000000"/>
          <w:sz w:val="20"/>
          <w:lang w:val="de-DE"/>
        </w:rPr>
      </w:pPr>
      <w:r w:rsidRPr="00DF285F">
        <w:rPr>
          <w:rFonts w:ascii="DIN-Bold" w:hAnsi="DIN-Bold" w:cs="Arial"/>
          <w:color w:val="000000"/>
          <w:sz w:val="20"/>
          <w:lang w:val="de-DE"/>
        </w:rPr>
        <w:t>Über Panasonic:</w:t>
      </w:r>
    </w:p>
    <w:p w14:paraId="154345F2" w14:textId="77777777" w:rsidR="00216A8B" w:rsidRPr="00DF285F" w:rsidRDefault="00216A8B" w:rsidP="00216A8B">
      <w:pPr>
        <w:autoSpaceDE w:val="0"/>
        <w:autoSpaceDN w:val="0"/>
        <w:adjustRightInd w:val="0"/>
        <w:spacing w:after="120"/>
        <w:ind w:right="-340"/>
        <w:rPr>
          <w:rFonts w:ascii="DIN-Regular" w:hAnsi="DIN-Regular" w:cs="Helv"/>
          <w:color w:val="000000"/>
          <w:sz w:val="20"/>
          <w:lang w:val="de-DE"/>
        </w:rPr>
      </w:pPr>
      <w:r w:rsidRPr="00DF285F">
        <w:rPr>
          <w:rFonts w:ascii="DIN-Regular" w:hAnsi="DIN-Regular" w:cs="Helv"/>
          <w:color w:val="000000"/>
          <w:sz w:val="20"/>
          <w:lang w:val="de-DE"/>
        </w:rPr>
        <w:t xml:space="preserve">Die Panasonic Corporation gehört zu den weltweit führenden Unternehmen in der Entwicklung und Produktion elektronischer Technologien und Lösungen für Kunden in den Geschäftsfeldern Consumer Electronics, Housing, Automotive und B2B Business. Im Jahr 2018 feierte der Konzern sein hundertjähriges Bestehen. Weltweit expandierend unterhält Panasonic inzwischen 591 Tochtergesellschaften und 88 Beteiligungsunternehmen. Im abgelaufenen Geschäftsjahr (Ende 31. März 2018) erzielte das Unternehmen einen konsolidierten Netto-Umsatz von 61,04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4" w:history="1">
        <w:r w:rsidRPr="00DF285F">
          <w:rPr>
            <w:rFonts w:ascii="DIN-Regular" w:hAnsi="DIN-Regular" w:cs="Helv"/>
            <w:color w:val="0000FF"/>
            <w:sz w:val="20"/>
            <w:u w:val="single"/>
            <w:lang w:val="de-DE"/>
          </w:rPr>
          <w:t>http://www.panasonic.com/global</w:t>
        </w:r>
      </w:hyperlink>
      <w:r w:rsidRPr="00DF285F">
        <w:rPr>
          <w:rFonts w:ascii="DIN-Regular" w:hAnsi="DIN-Regular" w:cs="Helv"/>
          <w:color w:val="000000"/>
          <w:sz w:val="20"/>
          <w:lang w:val="de-DE"/>
        </w:rPr>
        <w:t xml:space="preserve">, </w:t>
      </w:r>
      <w:hyperlink r:id="rId15" w:history="1">
        <w:r w:rsidRPr="00DF285F">
          <w:rPr>
            <w:rFonts w:ascii="DIN-Regular" w:hAnsi="DIN-Regular" w:cs="Helv"/>
            <w:color w:val="0000FF"/>
            <w:sz w:val="20"/>
            <w:u w:val="single"/>
            <w:lang w:val="de-DE"/>
          </w:rPr>
          <w:t>www.lumixgexperience.panasonic.de/</w:t>
        </w:r>
      </w:hyperlink>
      <w:r w:rsidRPr="00DF285F">
        <w:rPr>
          <w:rFonts w:ascii="DIN-Regular" w:hAnsi="DIN-Regular" w:cs="Helv"/>
          <w:color w:val="000000"/>
          <w:sz w:val="20"/>
          <w:lang w:val="de-DE"/>
        </w:rPr>
        <w:t xml:space="preserve"> und </w:t>
      </w:r>
      <w:hyperlink r:id="rId16" w:history="1">
        <w:r w:rsidRPr="00DF285F">
          <w:rPr>
            <w:rFonts w:ascii="DIN-Regular" w:hAnsi="DIN-Regular" w:cs="Helv"/>
            <w:color w:val="0000FF"/>
            <w:sz w:val="20"/>
            <w:u w:val="single"/>
            <w:lang w:val="de-DE"/>
          </w:rPr>
          <w:t>www.experience.panasonic.de/</w:t>
        </w:r>
      </w:hyperlink>
      <w:r w:rsidRPr="00DF285F">
        <w:rPr>
          <w:rFonts w:ascii="DIN-Regular" w:hAnsi="DIN-Regular" w:cs="Helv"/>
          <w:color w:val="000000"/>
          <w:sz w:val="20"/>
          <w:lang w:val="de-DE"/>
        </w:rPr>
        <w:t>.</w:t>
      </w:r>
    </w:p>
    <w:p w14:paraId="50DF1BF2" w14:textId="77777777" w:rsidR="00216A8B" w:rsidRPr="00DF285F" w:rsidRDefault="00216A8B" w:rsidP="00216A8B">
      <w:pPr>
        <w:keepNext/>
        <w:keepLines/>
        <w:spacing w:after="120"/>
        <w:ind w:right="-340"/>
        <w:rPr>
          <w:rFonts w:ascii="DIN-Bold" w:hAnsi="DIN-Bold"/>
          <w:sz w:val="20"/>
          <w:lang w:val="de-DE"/>
        </w:rPr>
      </w:pPr>
    </w:p>
    <w:p w14:paraId="1A3FF440" w14:textId="77777777" w:rsidR="00216A8B" w:rsidRPr="00DF285F" w:rsidRDefault="00216A8B" w:rsidP="00216A8B">
      <w:pPr>
        <w:keepNext/>
        <w:keepLines/>
        <w:spacing w:after="120"/>
        <w:ind w:right="-340"/>
        <w:rPr>
          <w:rFonts w:ascii="DIN-Bold" w:hAnsi="DIN-Bold"/>
          <w:sz w:val="20"/>
          <w:lang w:val="de-DE"/>
        </w:rPr>
      </w:pPr>
      <w:r w:rsidRPr="00DF285F">
        <w:rPr>
          <w:rFonts w:ascii="DIN-Bold" w:hAnsi="DIN-Bold"/>
          <w:sz w:val="20"/>
          <w:lang w:val="de-DE"/>
        </w:rPr>
        <w:t>Weitere Informationen:</w:t>
      </w:r>
    </w:p>
    <w:p w14:paraId="2289ECDB" w14:textId="77777777" w:rsidR="00216A8B" w:rsidRPr="00DF285F" w:rsidRDefault="00216A8B" w:rsidP="00216A8B">
      <w:pPr>
        <w:keepNext/>
        <w:keepLines/>
        <w:ind w:right="-340"/>
        <w:outlineLvl w:val="0"/>
        <w:rPr>
          <w:rFonts w:ascii="DIN-Regular" w:hAnsi="DIN-Regular"/>
          <w:sz w:val="20"/>
          <w:lang w:val="de-DE"/>
        </w:rPr>
      </w:pPr>
      <w:r w:rsidRPr="00DF285F">
        <w:rPr>
          <w:rFonts w:ascii="DIN-Regular" w:hAnsi="DIN-Regular"/>
          <w:sz w:val="20"/>
          <w:lang w:val="de-DE"/>
        </w:rPr>
        <w:t>Panasonic Deutschland</w:t>
      </w:r>
    </w:p>
    <w:p w14:paraId="20504A7A" w14:textId="77777777" w:rsidR="00216A8B" w:rsidRPr="00DF285F" w:rsidRDefault="00216A8B" w:rsidP="00216A8B">
      <w:pPr>
        <w:keepNext/>
        <w:keepLines/>
        <w:ind w:right="-340"/>
        <w:rPr>
          <w:rFonts w:ascii="DIN-Regular" w:hAnsi="DIN-Regular"/>
          <w:sz w:val="20"/>
          <w:lang w:val="de-DE"/>
        </w:rPr>
      </w:pPr>
      <w:r w:rsidRPr="00DF285F">
        <w:rPr>
          <w:rFonts w:ascii="DIN-Regular" w:hAnsi="DIN-Regular"/>
          <w:sz w:val="20"/>
          <w:lang w:val="de-DE"/>
        </w:rPr>
        <w:t>Eine Division der Panasonic Marketing Europe GmbH</w:t>
      </w:r>
    </w:p>
    <w:p w14:paraId="4345F7A5" w14:textId="77777777" w:rsidR="00216A8B" w:rsidRPr="00DF285F" w:rsidRDefault="00216A8B" w:rsidP="00216A8B">
      <w:pPr>
        <w:keepNext/>
        <w:keepLines/>
        <w:ind w:right="-340"/>
        <w:rPr>
          <w:rFonts w:ascii="DIN-Regular" w:hAnsi="DIN-Regular"/>
          <w:sz w:val="20"/>
          <w:lang w:val="de-DE"/>
        </w:rPr>
      </w:pPr>
      <w:r w:rsidRPr="00DF285F">
        <w:rPr>
          <w:rFonts w:ascii="DIN-Regular" w:hAnsi="DIN-Regular"/>
          <w:sz w:val="20"/>
          <w:lang w:val="de-DE"/>
        </w:rPr>
        <w:t>Winsbergring 15</w:t>
      </w:r>
    </w:p>
    <w:p w14:paraId="6E3A6029" w14:textId="77777777" w:rsidR="00216A8B" w:rsidRPr="00DF285F" w:rsidRDefault="00216A8B" w:rsidP="00216A8B">
      <w:pPr>
        <w:ind w:right="-340"/>
        <w:rPr>
          <w:rFonts w:ascii="DIN-Regular" w:hAnsi="DIN-Regular"/>
          <w:sz w:val="20"/>
          <w:lang w:val="de-DE"/>
        </w:rPr>
      </w:pPr>
      <w:r w:rsidRPr="00DF285F">
        <w:rPr>
          <w:rFonts w:ascii="DIN-Regular" w:hAnsi="DIN-Regular"/>
          <w:sz w:val="20"/>
          <w:lang w:val="de-DE"/>
        </w:rPr>
        <w:t>22525 Hamburg</w:t>
      </w:r>
    </w:p>
    <w:p w14:paraId="50880253" w14:textId="77777777" w:rsidR="00216A8B" w:rsidRPr="00DF285F" w:rsidRDefault="00216A8B" w:rsidP="00216A8B">
      <w:pPr>
        <w:spacing w:after="120"/>
        <w:ind w:right="-340"/>
        <w:rPr>
          <w:rFonts w:ascii="DIN-Regular" w:hAnsi="DIN-Regular"/>
          <w:bCs/>
          <w:iCs/>
          <w:sz w:val="20"/>
          <w:lang w:val="de-DE"/>
        </w:rPr>
      </w:pPr>
    </w:p>
    <w:p w14:paraId="599EE45E" w14:textId="77777777" w:rsidR="003813E5" w:rsidRPr="00BC77AD" w:rsidRDefault="003813E5" w:rsidP="003813E5">
      <w:pPr>
        <w:spacing w:after="120"/>
        <w:ind w:right="-340"/>
        <w:rPr>
          <w:rFonts w:ascii="DIN-Regular" w:hAnsi="DIN-Regular"/>
          <w:sz w:val="20"/>
          <w:lang w:val="de-DE"/>
        </w:rPr>
      </w:pPr>
      <w:r w:rsidRPr="00BC77AD">
        <w:rPr>
          <w:rFonts w:ascii="DIN-Bold" w:hAnsi="DIN-Bold"/>
          <w:bCs/>
          <w:sz w:val="20"/>
          <w:lang w:val="de-DE"/>
        </w:rPr>
        <w:t>Ansprechpartner für Presseanfragen:</w:t>
      </w:r>
      <w:r w:rsidRPr="00BC77AD">
        <w:rPr>
          <w:rFonts w:ascii="DIN-Regular" w:hAnsi="DIN-Regular"/>
          <w:sz w:val="20"/>
          <w:lang w:val="de-DE"/>
        </w:rPr>
        <w:br/>
        <w:t>Michael Langbehn</w:t>
      </w:r>
      <w:r w:rsidRPr="00BC77AD">
        <w:rPr>
          <w:rFonts w:ascii="DIN-Regular" w:hAnsi="DIN-Regular"/>
          <w:sz w:val="20"/>
          <w:lang w:val="de-DE"/>
        </w:rPr>
        <w:br/>
        <w:t xml:space="preserve">Tel.: 040 / 8549-0 </w:t>
      </w:r>
      <w:r w:rsidRPr="00BC77AD">
        <w:rPr>
          <w:rFonts w:ascii="DIN-Regular" w:hAnsi="DIN-Regular"/>
          <w:sz w:val="20"/>
          <w:lang w:val="de-DE"/>
        </w:rPr>
        <w:br/>
        <w:t xml:space="preserve">E-Mail: </w:t>
      </w:r>
      <w:hyperlink r:id="rId17" w:history="1">
        <w:r w:rsidRPr="00BC77AD">
          <w:rPr>
            <w:rFonts w:ascii="DIN-Regular" w:hAnsi="DIN-Regular"/>
            <w:color w:val="0000FF"/>
            <w:sz w:val="20"/>
            <w:u w:val="single"/>
            <w:lang w:val="de-DE"/>
          </w:rPr>
          <w:t>presse.kontakt</w:t>
        </w:r>
        <w:r w:rsidRPr="00BC77AD">
          <w:rPr>
            <w:rFonts w:cs="Arial"/>
            <w:color w:val="0000FF"/>
            <w:sz w:val="20"/>
            <w:u w:val="single"/>
            <w:lang w:val="de-DE"/>
          </w:rPr>
          <w:t>@</w:t>
        </w:r>
        <w:r w:rsidRPr="00BC77AD">
          <w:rPr>
            <w:rFonts w:ascii="DIN-Regular" w:hAnsi="DIN-Regular"/>
            <w:color w:val="0000FF"/>
            <w:sz w:val="20"/>
            <w:u w:val="single"/>
            <w:lang w:val="de-DE"/>
          </w:rPr>
          <w:t>eu.panasonic.com</w:t>
        </w:r>
      </w:hyperlink>
      <w:r w:rsidRPr="00BC77AD">
        <w:rPr>
          <w:rFonts w:ascii="DIN-Regular" w:hAnsi="DIN-Regular"/>
          <w:sz w:val="20"/>
          <w:lang w:val="de-DE"/>
        </w:rPr>
        <w:t xml:space="preserve"> </w:t>
      </w:r>
    </w:p>
    <w:p w14:paraId="0E3113C8" w14:textId="77777777" w:rsidR="000D3B96" w:rsidRDefault="000D3B96" w:rsidP="000D3B96">
      <w:pPr>
        <w:rPr>
          <w:rFonts w:ascii="DIN-Regular" w:hAnsi="DIN-Regular"/>
          <w:sz w:val="20"/>
          <w:lang w:val="de-DE"/>
        </w:rPr>
      </w:pPr>
    </w:p>
    <w:p w14:paraId="0BD09A8E" w14:textId="77777777" w:rsidR="000D3B96" w:rsidRPr="00E10309" w:rsidRDefault="000D3B96" w:rsidP="000D3B96">
      <w:pPr>
        <w:pStyle w:val="Copy"/>
        <w:spacing w:before="120" w:line="240" w:lineRule="auto"/>
        <w:ind w:right="-340"/>
        <w:rPr>
          <w:rFonts w:ascii="DIN-Bold" w:eastAsia="Times New Roman" w:hAnsi="DIN-Bold"/>
          <w:sz w:val="18"/>
          <w:szCs w:val="18"/>
          <w:lang w:eastAsia="en-US"/>
        </w:rPr>
      </w:pPr>
    </w:p>
    <w:p w14:paraId="5CC5E438" w14:textId="77777777" w:rsidR="008460A2" w:rsidRPr="005D652D" w:rsidRDefault="008460A2" w:rsidP="000D3B96">
      <w:pPr>
        <w:rPr>
          <w:rFonts w:ascii="DIN-Bold" w:hAnsi="DIN-Bold"/>
          <w:sz w:val="18"/>
          <w:szCs w:val="18"/>
          <w:lang w:val="de-DE"/>
        </w:rPr>
      </w:pPr>
    </w:p>
    <w:sectPr w:rsidR="008460A2" w:rsidRPr="005D652D" w:rsidSect="00F10C84">
      <w:headerReference w:type="default" r:id="rId18"/>
      <w:footerReference w:type="default" r:id="rId19"/>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8EA7D" w14:textId="77777777" w:rsidR="00875EF2" w:rsidRDefault="00875EF2">
      <w:r>
        <w:separator/>
      </w:r>
    </w:p>
  </w:endnote>
  <w:endnote w:type="continuationSeparator" w:id="0">
    <w:p w14:paraId="7B7C23BC" w14:textId="77777777" w:rsidR="00875EF2" w:rsidRDefault="0087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panose1 w:val="00000000000000000000"/>
    <w:charset w:val="00"/>
    <w:family w:val="auto"/>
    <w:notTrueType/>
    <w:pitch w:val="variable"/>
    <w:sig w:usb0="00000003" w:usb1="00000000" w:usb2="00000000" w:usb3="00000000" w:csb0="00000001" w:csb1="00000000"/>
  </w:font>
  <w:font w:name="DIN-Regular">
    <w:panose1 w:val="00000000000000000000"/>
    <w:charset w:val="00"/>
    <w:family w:val="auto"/>
    <w:notTrueType/>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panose1 w:val="00000500000000020000"/>
    <w:charset w:val="00"/>
    <w:family w:val="auto"/>
    <w:pitch w:val="variable"/>
    <w:sig w:usb0="00000003" w:usb1="00000000" w:usb2="00000000" w:usb3="00000000" w:csb0="00000007" w:csb1="00000000"/>
  </w:font>
  <w:font w:name="DIN-Bol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Next Regular">
    <w:panose1 w:val="020B0503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IN-Black">
    <w:panose1 w:val="020B0604020202020204"/>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
    <w:panose1 w:val="00000000000000000000"/>
    <w:charset w:val="00"/>
    <w:family w:val="auto"/>
    <w:notTrueType/>
    <w:pitch w:val="variable"/>
    <w:sig w:usb0="E00002FF" w:usb1="5000785B" w:usb2="00000000" w:usb3="00000000" w:csb0="0000019F" w:csb1="00000000"/>
  </w:font>
  <w:font w:name="Helvetica 55 Roman">
    <w:altName w:val="Times New Roman"/>
    <w:panose1 w:val="00000000000000000000"/>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Winsbergring 15 </w:t>
    </w:r>
    <w:r>
      <w:rPr>
        <w:rFonts w:ascii="Arial" w:hAnsi="Arial" w:cs="Arial"/>
        <w:sz w:val="17"/>
        <w:lang w:val="de-DE"/>
      </w:rPr>
      <w:t>●</w:t>
    </w:r>
    <w:r>
      <w:rPr>
        <w:rFonts w:ascii="DIN-Regular" w:hAnsi="DIN-Regular"/>
        <w:sz w:val="17"/>
        <w:lang w:val="de-DE"/>
      </w:rPr>
      <w:t xml:space="preserve"> 22525 Hamburg</w:t>
    </w:r>
  </w:p>
  <w:p w14:paraId="0C96F8A8" w14:textId="3F1F80D7" w:rsidR="003813E5" w:rsidRDefault="00E565D1" w:rsidP="003813E5">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w:t>
    </w:r>
    <w:r w:rsidR="003813E5">
      <w:rPr>
        <w:rFonts w:ascii="DIN-Regular" w:hAnsi="DIN-Regular"/>
        <w:sz w:val="17"/>
        <w:lang w:val="de-DE"/>
      </w:rPr>
      <w:t>Pressekontakt: Michael Langbehn</w:t>
    </w:r>
  </w:p>
  <w:p w14:paraId="16CDF6B6" w14:textId="77777777" w:rsidR="003813E5" w:rsidRDefault="003813E5" w:rsidP="003813E5">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hyperlink>
  </w:p>
  <w:p w14:paraId="46B62F2B" w14:textId="745C1B79" w:rsidR="00AB39F9" w:rsidRDefault="00AB39F9" w:rsidP="003813E5">
    <w:pPr>
      <w:ind w:right="-3033"/>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5D652D">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5D652D">
      <w:rPr>
        <w:rFonts w:ascii="DIN-Regular" w:hAnsi="DIN-Regular"/>
        <w:noProof/>
        <w:sz w:val="17"/>
        <w:lang w:val="de-DE"/>
      </w:rPr>
      <w:t>2</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BD67E" w14:textId="77777777" w:rsidR="00875EF2" w:rsidRDefault="00875EF2">
      <w:r>
        <w:separator/>
      </w:r>
    </w:p>
  </w:footnote>
  <w:footnote w:type="continuationSeparator" w:id="0">
    <w:p w14:paraId="586BB22D" w14:textId="77777777" w:rsidR="00875EF2" w:rsidRDefault="00875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4DF"/>
    <w:rsid w:val="00013C81"/>
    <w:rsid w:val="00013CBA"/>
    <w:rsid w:val="0001422C"/>
    <w:rsid w:val="00014447"/>
    <w:rsid w:val="00014921"/>
    <w:rsid w:val="00014B5F"/>
    <w:rsid w:val="000162A1"/>
    <w:rsid w:val="000207F4"/>
    <w:rsid w:val="00021518"/>
    <w:rsid w:val="00021C9F"/>
    <w:rsid w:val="00022720"/>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0BF"/>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739"/>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D8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5DA"/>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972"/>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8A7"/>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23"/>
    <w:rsid w:val="001C529F"/>
    <w:rsid w:val="001C5D31"/>
    <w:rsid w:val="001C6379"/>
    <w:rsid w:val="001C651B"/>
    <w:rsid w:val="001D026E"/>
    <w:rsid w:val="001D096C"/>
    <w:rsid w:val="001D0C07"/>
    <w:rsid w:val="001D17CE"/>
    <w:rsid w:val="001D1960"/>
    <w:rsid w:val="001D1DA4"/>
    <w:rsid w:val="001D23ED"/>
    <w:rsid w:val="001D260F"/>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8B"/>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1B4"/>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3A"/>
    <w:rsid w:val="002E6055"/>
    <w:rsid w:val="002E605F"/>
    <w:rsid w:val="002E6778"/>
    <w:rsid w:val="002E6B9F"/>
    <w:rsid w:val="002E6ECA"/>
    <w:rsid w:val="002E723E"/>
    <w:rsid w:val="002E79C8"/>
    <w:rsid w:val="002E7E08"/>
    <w:rsid w:val="002F0C15"/>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2F7E73"/>
    <w:rsid w:val="00300106"/>
    <w:rsid w:val="003011DC"/>
    <w:rsid w:val="00301C53"/>
    <w:rsid w:val="0030254E"/>
    <w:rsid w:val="0030258F"/>
    <w:rsid w:val="00302768"/>
    <w:rsid w:val="00302E1F"/>
    <w:rsid w:val="003030FD"/>
    <w:rsid w:val="00303FFA"/>
    <w:rsid w:val="003042DD"/>
    <w:rsid w:val="00305150"/>
    <w:rsid w:val="003053CD"/>
    <w:rsid w:val="003053F3"/>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306A"/>
    <w:rsid w:val="00323416"/>
    <w:rsid w:val="0032389C"/>
    <w:rsid w:val="00323DC5"/>
    <w:rsid w:val="00324249"/>
    <w:rsid w:val="003254BC"/>
    <w:rsid w:val="003256D2"/>
    <w:rsid w:val="00325AFE"/>
    <w:rsid w:val="00326130"/>
    <w:rsid w:val="003262A9"/>
    <w:rsid w:val="003269FA"/>
    <w:rsid w:val="00326DF6"/>
    <w:rsid w:val="00326EFC"/>
    <w:rsid w:val="00327288"/>
    <w:rsid w:val="003279DA"/>
    <w:rsid w:val="00327D9D"/>
    <w:rsid w:val="00331312"/>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13E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3F7B38"/>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1607B"/>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5B9"/>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1818"/>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479"/>
    <w:rsid w:val="004B087B"/>
    <w:rsid w:val="004B1F48"/>
    <w:rsid w:val="004B2543"/>
    <w:rsid w:val="004B2831"/>
    <w:rsid w:val="004B2B1D"/>
    <w:rsid w:val="004B407D"/>
    <w:rsid w:val="004B428B"/>
    <w:rsid w:val="004B48B2"/>
    <w:rsid w:val="004B4CDA"/>
    <w:rsid w:val="004B581F"/>
    <w:rsid w:val="004B5A28"/>
    <w:rsid w:val="004B612B"/>
    <w:rsid w:val="004C0021"/>
    <w:rsid w:val="004C0350"/>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6FCC"/>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5A3"/>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3C5"/>
    <w:rsid w:val="005F66B9"/>
    <w:rsid w:val="005F6B37"/>
    <w:rsid w:val="005F763E"/>
    <w:rsid w:val="005F7765"/>
    <w:rsid w:val="005F7766"/>
    <w:rsid w:val="005F7971"/>
    <w:rsid w:val="005F7F41"/>
    <w:rsid w:val="00600542"/>
    <w:rsid w:val="006005CA"/>
    <w:rsid w:val="00600AC4"/>
    <w:rsid w:val="0060142D"/>
    <w:rsid w:val="00601583"/>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1C5"/>
    <w:rsid w:val="00613631"/>
    <w:rsid w:val="00614314"/>
    <w:rsid w:val="00614ABE"/>
    <w:rsid w:val="00614DE9"/>
    <w:rsid w:val="00615462"/>
    <w:rsid w:val="006157D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64"/>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2A2D"/>
    <w:rsid w:val="00693293"/>
    <w:rsid w:val="00693CD0"/>
    <w:rsid w:val="00694E23"/>
    <w:rsid w:val="00695296"/>
    <w:rsid w:val="00695E75"/>
    <w:rsid w:val="00696345"/>
    <w:rsid w:val="00696B69"/>
    <w:rsid w:val="00696BF1"/>
    <w:rsid w:val="00696F3A"/>
    <w:rsid w:val="006970BC"/>
    <w:rsid w:val="006975F4"/>
    <w:rsid w:val="0069767D"/>
    <w:rsid w:val="006978A1"/>
    <w:rsid w:val="006979EF"/>
    <w:rsid w:val="006A02A5"/>
    <w:rsid w:val="006A0393"/>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4A3"/>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5D7"/>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2F5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177B3"/>
    <w:rsid w:val="00820205"/>
    <w:rsid w:val="008203CB"/>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69"/>
    <w:rsid w:val="008376B7"/>
    <w:rsid w:val="00837F6A"/>
    <w:rsid w:val="00840134"/>
    <w:rsid w:val="0084050A"/>
    <w:rsid w:val="00840829"/>
    <w:rsid w:val="00842020"/>
    <w:rsid w:val="0084208D"/>
    <w:rsid w:val="00843652"/>
    <w:rsid w:val="00843904"/>
    <w:rsid w:val="00843F07"/>
    <w:rsid w:val="0084499C"/>
    <w:rsid w:val="00844DA8"/>
    <w:rsid w:val="00845CBC"/>
    <w:rsid w:val="008460A2"/>
    <w:rsid w:val="00846F78"/>
    <w:rsid w:val="00847484"/>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5EF2"/>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2C0"/>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5CC"/>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0F56"/>
    <w:rsid w:val="009927AB"/>
    <w:rsid w:val="009928A6"/>
    <w:rsid w:val="00992909"/>
    <w:rsid w:val="00992D54"/>
    <w:rsid w:val="009949D4"/>
    <w:rsid w:val="00994B88"/>
    <w:rsid w:val="00995822"/>
    <w:rsid w:val="00995D60"/>
    <w:rsid w:val="00997A80"/>
    <w:rsid w:val="009A01EE"/>
    <w:rsid w:val="009A0318"/>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C734F"/>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01F"/>
    <w:rsid w:val="009E2573"/>
    <w:rsid w:val="009E37CA"/>
    <w:rsid w:val="009E385D"/>
    <w:rsid w:val="009E3A6F"/>
    <w:rsid w:val="009E4251"/>
    <w:rsid w:val="009E4434"/>
    <w:rsid w:val="009E4FB3"/>
    <w:rsid w:val="009E4FD2"/>
    <w:rsid w:val="009E5513"/>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0753D"/>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67"/>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03C"/>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AAD"/>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0DD7"/>
    <w:rsid w:val="00AC15DB"/>
    <w:rsid w:val="00AC1B14"/>
    <w:rsid w:val="00AC1BC3"/>
    <w:rsid w:val="00AC1EA8"/>
    <w:rsid w:val="00AC2C6D"/>
    <w:rsid w:val="00AC2F5C"/>
    <w:rsid w:val="00AC408B"/>
    <w:rsid w:val="00AC44CD"/>
    <w:rsid w:val="00AC4EDB"/>
    <w:rsid w:val="00AC5584"/>
    <w:rsid w:val="00AC58B3"/>
    <w:rsid w:val="00AC58E7"/>
    <w:rsid w:val="00AC5A21"/>
    <w:rsid w:val="00AC6605"/>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0A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0FA"/>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1FD6"/>
    <w:rsid w:val="00C420C1"/>
    <w:rsid w:val="00C44807"/>
    <w:rsid w:val="00C45107"/>
    <w:rsid w:val="00C45392"/>
    <w:rsid w:val="00C45817"/>
    <w:rsid w:val="00C462A2"/>
    <w:rsid w:val="00C4675A"/>
    <w:rsid w:val="00C46903"/>
    <w:rsid w:val="00C46F03"/>
    <w:rsid w:val="00C47013"/>
    <w:rsid w:val="00C47D97"/>
    <w:rsid w:val="00C502A9"/>
    <w:rsid w:val="00C50EF9"/>
    <w:rsid w:val="00C51078"/>
    <w:rsid w:val="00C511A0"/>
    <w:rsid w:val="00C51331"/>
    <w:rsid w:val="00C51983"/>
    <w:rsid w:val="00C51C1A"/>
    <w:rsid w:val="00C52ABF"/>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354F"/>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47"/>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345"/>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08A"/>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4F22"/>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C97"/>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0C60"/>
    <w:rsid w:val="00DF215F"/>
    <w:rsid w:val="00DF22BC"/>
    <w:rsid w:val="00DF22C6"/>
    <w:rsid w:val="00DF237B"/>
    <w:rsid w:val="00DF285F"/>
    <w:rsid w:val="00DF332A"/>
    <w:rsid w:val="00DF3E86"/>
    <w:rsid w:val="00DF46F1"/>
    <w:rsid w:val="00DF4AA8"/>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098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3C36"/>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5F64"/>
    <w:rsid w:val="00EA6F56"/>
    <w:rsid w:val="00EA7079"/>
    <w:rsid w:val="00EA7406"/>
    <w:rsid w:val="00EA769D"/>
    <w:rsid w:val="00EB06C8"/>
    <w:rsid w:val="00EB25F8"/>
    <w:rsid w:val="00EB2EDB"/>
    <w:rsid w:val="00EB3703"/>
    <w:rsid w:val="00EB4031"/>
    <w:rsid w:val="00EB4269"/>
    <w:rsid w:val="00EB4884"/>
    <w:rsid w:val="00EB4C05"/>
    <w:rsid w:val="00EB590E"/>
    <w:rsid w:val="00EB5C3D"/>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01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1E01"/>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BC5"/>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6FCE"/>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B31"/>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67D"/>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94B"/>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uiPriority w:val="99"/>
    <w:semiHidden/>
    <w:rPr>
      <w:sz w:val="16"/>
      <w:szCs w:val="16"/>
    </w:rPr>
  </w:style>
  <w:style w:type="paragraph" w:styleId="Kommentartext">
    <w:name w:val="annotation text"/>
    <w:basedOn w:val="Standard"/>
    <w:link w:val="KommentartextZchn"/>
    <w:uiPriority w:val="99"/>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PMStandard">
    <w:name w:val="PM Standard"/>
    <w:basedOn w:val="Standard"/>
    <w:rsid w:val="00216A8B"/>
    <w:pPr>
      <w:spacing w:before="60" w:after="60"/>
      <w:ind w:right="85"/>
    </w:pPr>
    <w:rPr>
      <w:rFonts w:ascii="Avenir Next Regular" w:eastAsia="MS Mincho" w:hAnsi="Avenir Next Regular"/>
      <w:sz w:val="20"/>
      <w:lang w:val="de-DE"/>
    </w:rPr>
  </w:style>
  <w:style w:type="character" w:customStyle="1" w:styleId="KommentartextZchn">
    <w:name w:val="Kommentartext Zchn"/>
    <w:link w:val="Kommentartext"/>
    <w:uiPriority w:val="99"/>
    <w:rsid w:val="00216A8B"/>
    <w:rPr>
      <w:lang w:val="en-GB" w:eastAsia="en-US"/>
    </w:rPr>
  </w:style>
  <w:style w:type="paragraph" w:customStyle="1" w:styleId="1NewsStandard">
    <w:name w:val="1 News Standard"/>
    <w:basedOn w:val="Standard"/>
    <w:rsid w:val="00216A8B"/>
    <w:pPr>
      <w:spacing w:before="120"/>
      <w:ind w:right="851"/>
    </w:pPr>
    <w:rPr>
      <w:rFonts w:ascii="Avenir Next Regular" w:eastAsia="MS Mincho" w:hAnsi="Avenir Next Regular"/>
      <w:sz w:val="20"/>
      <w:lang w:val="de-DE" w:eastAsia="de-DE"/>
    </w:rPr>
  </w:style>
  <w:style w:type="character" w:styleId="NichtaufgelsteErwhnung">
    <w:name w:val="Unresolved Mention"/>
    <w:basedOn w:val="Absatz-Standardschriftart"/>
    <w:uiPriority w:val="99"/>
    <w:rsid w:val="00DF4A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053086">
      <w:bodyDiv w:val="1"/>
      <w:marLeft w:val="0"/>
      <w:marRight w:val="0"/>
      <w:marTop w:val="0"/>
      <w:marBottom w:val="0"/>
      <w:divBdr>
        <w:top w:val="none" w:sz="0" w:space="0" w:color="auto"/>
        <w:left w:val="none" w:sz="0" w:space="0" w:color="auto"/>
        <w:bottom w:val="none" w:sz="0" w:space="0" w:color="auto"/>
        <w:right w:val="none" w:sz="0" w:space="0" w:color="auto"/>
      </w:divBdr>
    </w:div>
    <w:div w:id="757486428">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00010">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XV5beZmE_pI&amp;list=PL38D7A3980A7AD3F8"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anasonic.de" TargetMode="External"/><Relationship Id="rId17" Type="http://schemas.openxmlformats.org/officeDocument/2006/relationships/hyperlink" Target="mailto:presse.kontakt@eu.panasonic.com" TargetMode="External"/><Relationship Id="rId2" Type="http://schemas.openxmlformats.org/officeDocument/2006/relationships/numbering" Target="numbering.xml"/><Relationship Id="rId16" Type="http://schemas.openxmlformats.org/officeDocument/2006/relationships/hyperlink" Target="http://www.experience.panasonic.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xomark.com/panasonic-lumix-s1r-sensor-review" TargetMode="External"/><Relationship Id="rId5" Type="http://schemas.openxmlformats.org/officeDocument/2006/relationships/webSettings" Target="webSettings.xml"/><Relationship Id="rId15" Type="http://schemas.openxmlformats.org/officeDocument/2006/relationships/hyperlink" Target="https://www.lumixgexperience.panasonic.de/" TargetMode="External"/><Relationship Id="rId10" Type="http://schemas.openxmlformats.org/officeDocument/2006/relationships/hyperlink" Target="http://www.panasonic.com/de/corporate/presse.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nasonic.com/globa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AE3EB-B476-EC41-A89F-36F57C6EE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4</Pages>
  <Words>1003</Words>
  <Characters>6321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7310</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Florian Westphal</cp:lastModifiedBy>
  <cp:revision>10</cp:revision>
  <cp:lastPrinted>2013-07-05T10:05:00Z</cp:lastPrinted>
  <dcterms:created xsi:type="dcterms:W3CDTF">2019-05-23T15:27:00Z</dcterms:created>
  <dcterms:modified xsi:type="dcterms:W3CDTF">2019-06-03T09:07:00Z</dcterms:modified>
  <cp:category/>
</cp:coreProperties>
</file>