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85ED" w14:textId="672E6F46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bookmarkStart w:id="0" w:name="_GoBack"/>
      <w:bookmarkEnd w:id="0"/>
    </w:p>
    <w:p w14:paraId="779AB66D" w14:textId="086C8589" w:rsidR="001667FE" w:rsidRDefault="00C30AA5" w:rsidP="0014229E">
      <w:pPr>
        <w:framePr w:w="8171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 xml:space="preserve">Panasonic </w:t>
      </w:r>
      <w:r w:rsidR="00C32E4C">
        <w:rPr>
          <w:rFonts w:ascii="DIN-Medium" w:hAnsi="DIN-Medium"/>
          <w:sz w:val="31"/>
          <w:lang w:val="de-DE"/>
        </w:rPr>
        <w:t>start</w:t>
      </w:r>
      <w:r w:rsidR="00BA5BBD">
        <w:rPr>
          <w:rFonts w:ascii="DIN-Medium" w:hAnsi="DIN-Medium"/>
          <w:sz w:val="31"/>
          <w:lang w:val="de-DE"/>
        </w:rPr>
        <w:t>et</w:t>
      </w:r>
      <w:r>
        <w:rPr>
          <w:rFonts w:ascii="DIN-Medium" w:hAnsi="DIN-Medium"/>
          <w:sz w:val="31"/>
          <w:lang w:val="de-DE"/>
        </w:rPr>
        <w:t xml:space="preserve"> </w:t>
      </w:r>
      <w:r w:rsidR="00BA5BBD">
        <w:rPr>
          <w:rFonts w:ascii="DIN-Medium" w:hAnsi="DIN-Medium"/>
          <w:sz w:val="31"/>
          <w:lang w:val="de-DE"/>
        </w:rPr>
        <w:t xml:space="preserve">professionellen </w:t>
      </w:r>
      <w:r w:rsidR="00F96A33">
        <w:rPr>
          <w:rFonts w:ascii="DIN-Medium" w:hAnsi="DIN-Medium"/>
          <w:sz w:val="31"/>
          <w:lang w:val="de-DE"/>
        </w:rPr>
        <w:t>Kalibrierungsservice</w:t>
      </w:r>
    </w:p>
    <w:p w14:paraId="055571EE" w14:textId="3FE50E8F" w:rsidR="006A5758" w:rsidRPr="00B839F7" w:rsidRDefault="003973C2" w:rsidP="0014229E">
      <w:pPr>
        <w:framePr w:w="8171" w:h="295" w:hSpace="142" w:wrap="around" w:vAnchor="page" w:hAnchor="page" w:x="908" w:y="4991" w:anchorLock="1"/>
        <w:rPr>
          <w:rFonts w:ascii="DIN-Black" w:hAnsi="DIN-Black"/>
          <w:sz w:val="25"/>
          <w:lang w:val="de-DE"/>
        </w:rPr>
      </w:pPr>
      <w:r>
        <w:rPr>
          <w:rFonts w:ascii="DIN-Black" w:hAnsi="DIN-Black"/>
          <w:sz w:val="25"/>
          <w:lang w:val="de-DE"/>
        </w:rPr>
        <w:t xml:space="preserve">Mithilfe der </w:t>
      </w:r>
      <w:r w:rsidR="00C30AA5">
        <w:rPr>
          <w:rFonts w:ascii="DIN-Black" w:hAnsi="DIN-Black"/>
          <w:sz w:val="25"/>
          <w:lang w:val="de-DE"/>
        </w:rPr>
        <w:t xml:space="preserve">Kalibrierungssoftware </w:t>
      </w:r>
      <w:proofErr w:type="spellStart"/>
      <w:r w:rsidR="00C32E4C">
        <w:rPr>
          <w:rFonts w:ascii="DIN-Black" w:hAnsi="DIN-Black"/>
          <w:sz w:val="25"/>
          <w:lang w:val="de-DE"/>
        </w:rPr>
        <w:t>CalMAN</w:t>
      </w:r>
      <w:proofErr w:type="spellEnd"/>
      <w:r w:rsidR="00C32E4C">
        <w:rPr>
          <w:rFonts w:ascii="DIN-Black" w:hAnsi="DIN-Black"/>
          <w:sz w:val="25"/>
          <w:lang w:val="de-DE"/>
        </w:rPr>
        <w:t xml:space="preserve"> </w:t>
      </w:r>
      <w:r>
        <w:rPr>
          <w:rFonts w:ascii="DIN-Black" w:hAnsi="DIN-Black"/>
          <w:sz w:val="25"/>
          <w:lang w:val="de-DE"/>
        </w:rPr>
        <w:t>optimiert Panasonic die Bildqualität von OLED TVs individuell im Wohnzimmer der Kunden</w:t>
      </w:r>
    </w:p>
    <w:p w14:paraId="3A007487" w14:textId="1C390E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4C410D">
        <w:rPr>
          <w:rFonts w:ascii="DIN-Black" w:hAnsi="DIN-Black"/>
          <w:color w:val="808080"/>
          <w:sz w:val="22"/>
          <w:lang w:val="de-DE"/>
        </w:rPr>
        <w:t xml:space="preserve"> </w:t>
      </w:r>
      <w:r w:rsidR="00B17BB2">
        <w:rPr>
          <w:rFonts w:ascii="DIN-Black" w:hAnsi="DIN-Black"/>
          <w:color w:val="808080"/>
          <w:sz w:val="22"/>
          <w:lang w:val="de-DE"/>
        </w:rPr>
        <w:t>030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0B4F66">
        <w:rPr>
          <w:rFonts w:ascii="DIN-Black" w:hAnsi="DIN-Black"/>
          <w:color w:val="808080"/>
          <w:sz w:val="22"/>
          <w:lang w:val="de-DE"/>
        </w:rPr>
        <w:t>8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4B3A9C">
        <w:rPr>
          <w:rFonts w:ascii="DIN-Black" w:hAnsi="DIN-Black"/>
          <w:color w:val="808080"/>
          <w:sz w:val="22"/>
          <w:lang w:val="de-DE"/>
        </w:rPr>
        <w:t>August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0B4F66">
        <w:rPr>
          <w:rFonts w:ascii="DIN-Black" w:hAnsi="DIN-Black"/>
          <w:color w:val="808080"/>
          <w:sz w:val="22"/>
          <w:lang w:val="de-DE"/>
        </w:rPr>
        <w:t>8</w:t>
      </w:r>
    </w:p>
    <w:p w14:paraId="3E833A4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31211AD3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E0ED6B5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A4FD796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40E7CAB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AD18A9C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3BF3805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9D4FE3F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B2A760D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6FFAF48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9F43FD7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A41D70B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AE3CD30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0437E96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85BF34B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A9163EE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6B37994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E4BED9E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1E7B1D9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09E9796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F2A59D2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6C4785F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A4ABF5D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09C0703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CC5C8B8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AB21164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C51D4EF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A62CA17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AEF922C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3C77634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60E8907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2B819AF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BBE30A8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A5D6DF4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D500A13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29F4BFA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4327DD5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011F6D9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C37AB96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EBE81A5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0DA6FA1" w14:textId="77777777" w:rsidR="00B34F24" w:rsidRDefault="00B34F24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6F949CF" w14:textId="77777777" w:rsidR="00B34F24" w:rsidRDefault="00B34F24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49152C4" w14:textId="77777777" w:rsidR="00B34F24" w:rsidRDefault="00B34F24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DE892DD" w14:textId="77777777" w:rsidR="00B34F24" w:rsidRDefault="00B34F24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3E8B92E" w14:textId="77777777" w:rsidR="00DB3A6C" w:rsidRDefault="00DB3A6C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05811B5" w14:textId="77777777" w:rsidR="00DB3A6C" w:rsidRDefault="00DB3A6C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DAC2AF1" w14:textId="77777777" w:rsidR="00DB3A6C" w:rsidRDefault="00DB3A6C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6103F98" w14:textId="77777777" w:rsidR="006B7827" w:rsidRDefault="006B7827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07C9C79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78B8EC5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6923EF0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86495AA" w14:textId="77777777" w:rsidR="006B7827" w:rsidRDefault="006B7827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FF0F9F9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Pr="00CE28D3">
          <w:rPr>
            <w:rStyle w:val="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0AB2C091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lang w:val="de-DE"/>
        </w:rPr>
      </w:pPr>
    </w:p>
    <w:p w14:paraId="2992381B" w14:textId="76D4DB92" w:rsidR="00C30AA5" w:rsidRDefault="00450D68" w:rsidP="00C30AA5">
      <w:pPr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3A833F9" wp14:editId="0111451D">
            <wp:simplePos x="0" y="0"/>
            <wp:positionH relativeFrom="column">
              <wp:posOffset>-4445</wp:posOffset>
            </wp:positionH>
            <wp:positionV relativeFrom="paragraph">
              <wp:posOffset>68852</wp:posOffset>
            </wp:positionV>
            <wp:extent cx="1644650" cy="1231900"/>
            <wp:effectExtent l="0" t="0" r="6350" b="12700"/>
            <wp:wrapSquare wrapText="bothSides"/>
            <wp:docPr id="1" name="Bild 1" descr="/Volumes/JDB Media/JDB_Kunden/P–Z/Panasonic/Pressemitteilungen/FY2017/087_Kalibrierung/087_FY2017_Panasonic_Kalibrierung_Briefing/Download Images/087_FY2017_Kalibrierung_FZW954_SpectraC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7/087_Kalibrierung/087_FY2017_Panasonic_Kalibrierung_Briefing/Download Images/087_FY2017_Kalibrierung_FZW954_SpectraCal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714E61">
        <w:rPr>
          <w:rFonts w:ascii="DIN-Bold" w:hAnsi="DIN-Bold"/>
          <w:sz w:val="20"/>
          <w:lang w:val="de-DE"/>
        </w:rPr>
        <w:t xml:space="preserve">Hamburg, </w:t>
      </w:r>
      <w:r w:rsidR="004B3A9C">
        <w:rPr>
          <w:rFonts w:ascii="DIN-Bold" w:hAnsi="DIN-Bold"/>
          <w:sz w:val="20"/>
          <w:lang w:val="de-DE"/>
        </w:rPr>
        <w:t>August</w:t>
      </w:r>
      <w:r w:rsidR="00C40805">
        <w:rPr>
          <w:rFonts w:ascii="DIN-Bold" w:hAnsi="DIN-Bold"/>
          <w:sz w:val="20"/>
          <w:lang w:val="de-DE"/>
        </w:rPr>
        <w:t xml:space="preserve"> 20</w:t>
      </w:r>
      <w:r w:rsidR="000B4F66">
        <w:rPr>
          <w:rFonts w:ascii="DIN-Bold" w:hAnsi="DIN-Bold"/>
          <w:sz w:val="20"/>
          <w:lang w:val="de-DE"/>
        </w:rPr>
        <w:t>18</w:t>
      </w:r>
      <w:r w:rsidR="008460A2" w:rsidRPr="00714E61">
        <w:rPr>
          <w:rFonts w:ascii="DIN-Bold" w:hAnsi="DIN-Bold"/>
          <w:sz w:val="20"/>
          <w:lang w:val="de-DE"/>
        </w:rPr>
        <w:t xml:space="preserve"> –</w:t>
      </w:r>
      <w:r w:rsidR="00C50820">
        <w:rPr>
          <w:rFonts w:ascii="DIN-Bold" w:hAnsi="DIN-Bold"/>
          <w:sz w:val="20"/>
          <w:lang w:val="de-DE"/>
        </w:rPr>
        <w:t xml:space="preserve"> </w:t>
      </w:r>
      <w:r w:rsidR="00C30AA5">
        <w:rPr>
          <w:rFonts w:ascii="DIN-Bold" w:hAnsi="DIN-Bold"/>
          <w:sz w:val="20"/>
          <w:lang w:val="de-DE"/>
        </w:rPr>
        <w:t xml:space="preserve">Auf der IFA 2018 </w:t>
      </w:r>
      <w:r w:rsidR="00E67B6F">
        <w:rPr>
          <w:rFonts w:ascii="DIN-Bold" w:hAnsi="DIN-Bold"/>
          <w:sz w:val="20"/>
          <w:lang w:val="de-DE"/>
        </w:rPr>
        <w:t>kündigt</w:t>
      </w:r>
      <w:r w:rsidR="00AE716C">
        <w:rPr>
          <w:rFonts w:ascii="DIN-Bold" w:hAnsi="DIN-Bold"/>
          <w:sz w:val="20"/>
          <w:lang w:val="de-DE"/>
        </w:rPr>
        <w:t xml:space="preserve"> </w:t>
      </w:r>
      <w:r w:rsidR="00C30AA5">
        <w:rPr>
          <w:rFonts w:ascii="DIN-Bold" w:hAnsi="DIN-Bold"/>
          <w:sz w:val="20"/>
          <w:lang w:val="de-DE"/>
        </w:rPr>
        <w:t>Pana</w:t>
      </w:r>
      <w:r w:rsidR="003973C2">
        <w:rPr>
          <w:rFonts w:ascii="DIN-Bold" w:hAnsi="DIN-Bold"/>
          <w:sz w:val="20"/>
          <w:lang w:val="de-DE"/>
        </w:rPr>
        <w:t>sonic den offiziellen Start eines professionellen Display-</w:t>
      </w:r>
      <w:r w:rsidR="00F96A33">
        <w:rPr>
          <w:rFonts w:ascii="DIN-Bold" w:hAnsi="DIN-Bold"/>
          <w:sz w:val="20"/>
          <w:lang w:val="de-DE"/>
        </w:rPr>
        <w:t xml:space="preserve">Kalibrierungsservices </w:t>
      </w:r>
      <w:r w:rsidR="003973C2">
        <w:rPr>
          <w:rFonts w:ascii="DIN-Bold" w:hAnsi="DIN-Bold"/>
          <w:sz w:val="20"/>
          <w:lang w:val="de-DE"/>
        </w:rPr>
        <w:t xml:space="preserve">für die OLED Modelle des </w:t>
      </w:r>
      <w:r w:rsidR="006A4813">
        <w:rPr>
          <w:rFonts w:ascii="DIN-Bold" w:hAnsi="DIN-Bold"/>
          <w:sz w:val="20"/>
          <w:lang w:val="de-DE"/>
        </w:rPr>
        <w:t>TV-</w:t>
      </w:r>
      <w:r w:rsidR="003973C2">
        <w:rPr>
          <w:rFonts w:ascii="DIN-Bold" w:hAnsi="DIN-Bold"/>
          <w:sz w:val="20"/>
          <w:lang w:val="de-DE"/>
        </w:rPr>
        <w:t xml:space="preserve">Herstellers </w:t>
      </w:r>
      <w:r w:rsidR="00E67B6F">
        <w:rPr>
          <w:rFonts w:ascii="DIN-Bold" w:hAnsi="DIN-Bold"/>
          <w:sz w:val="20"/>
          <w:lang w:val="de-DE"/>
        </w:rPr>
        <w:t>an</w:t>
      </w:r>
      <w:r w:rsidR="003973C2">
        <w:rPr>
          <w:rFonts w:ascii="DIN-Bold" w:hAnsi="DIN-Bold"/>
          <w:sz w:val="20"/>
          <w:lang w:val="de-DE"/>
        </w:rPr>
        <w:t xml:space="preserve">. Der Service </w:t>
      </w:r>
      <w:r w:rsidR="001B6044">
        <w:rPr>
          <w:rFonts w:ascii="DIN-Bold" w:hAnsi="DIN-Bold"/>
          <w:sz w:val="20"/>
          <w:lang w:val="de-DE"/>
        </w:rPr>
        <w:t>nutzt</w:t>
      </w:r>
      <w:r w:rsidR="003973C2">
        <w:rPr>
          <w:rFonts w:ascii="DIN-Bold" w:hAnsi="DIN-Bold"/>
          <w:sz w:val="20"/>
          <w:lang w:val="de-DE"/>
        </w:rPr>
        <w:t xml:space="preserve"> </w:t>
      </w:r>
      <w:r w:rsidR="001B6044">
        <w:rPr>
          <w:rFonts w:ascii="DIN-Bold" w:hAnsi="DIN-Bold"/>
          <w:sz w:val="20"/>
          <w:lang w:val="de-DE"/>
        </w:rPr>
        <w:t xml:space="preserve">die </w:t>
      </w:r>
      <w:r w:rsidR="003973C2">
        <w:rPr>
          <w:rFonts w:ascii="DIN-Bold" w:hAnsi="DIN-Bold"/>
          <w:sz w:val="20"/>
          <w:lang w:val="de-DE"/>
        </w:rPr>
        <w:t xml:space="preserve">neueste Version der </w:t>
      </w:r>
      <w:r w:rsidR="00C30AA5">
        <w:rPr>
          <w:rFonts w:ascii="DIN-Bold" w:hAnsi="DIN-Bold"/>
          <w:sz w:val="20"/>
          <w:lang w:val="de-DE"/>
        </w:rPr>
        <w:t>Kalibrierungssoftware</w:t>
      </w:r>
      <w:r w:rsidR="00CB2A14">
        <w:rPr>
          <w:rFonts w:ascii="DIN-Bold" w:hAnsi="DIN-Bold"/>
          <w:sz w:val="20"/>
          <w:lang w:val="de-DE"/>
        </w:rPr>
        <w:t xml:space="preserve"> </w:t>
      </w:r>
      <w:proofErr w:type="spellStart"/>
      <w:r w:rsidR="006A4813">
        <w:rPr>
          <w:rFonts w:ascii="DIN-Bold" w:hAnsi="DIN-Bold"/>
          <w:sz w:val="20"/>
          <w:lang w:val="de-DE"/>
        </w:rPr>
        <w:t>CalMAN</w:t>
      </w:r>
      <w:proofErr w:type="spellEnd"/>
      <w:r w:rsidR="006A4813">
        <w:rPr>
          <w:rFonts w:ascii="DIN-Bold" w:hAnsi="DIN-Bold"/>
          <w:sz w:val="20"/>
          <w:lang w:val="de-DE"/>
        </w:rPr>
        <w:t xml:space="preserve"> von </w:t>
      </w:r>
      <w:r w:rsidR="00C30AA5">
        <w:rPr>
          <w:rFonts w:ascii="DIN-Bold" w:hAnsi="DIN-Bold"/>
          <w:sz w:val="20"/>
          <w:lang w:val="de-DE"/>
        </w:rPr>
        <w:t>Portrait Display</w:t>
      </w:r>
      <w:r w:rsidR="00F96A33">
        <w:rPr>
          <w:rFonts w:ascii="DIN-Bold" w:hAnsi="DIN-Bold"/>
          <w:sz w:val="20"/>
          <w:lang w:val="de-DE"/>
        </w:rPr>
        <w:t>s</w:t>
      </w:r>
      <w:r w:rsidR="003973C2">
        <w:rPr>
          <w:rFonts w:ascii="DIN-Bold" w:hAnsi="DIN-Bold"/>
          <w:sz w:val="20"/>
          <w:lang w:val="de-DE"/>
        </w:rPr>
        <w:t xml:space="preserve"> und</w:t>
      </w:r>
      <w:r w:rsidR="00C30AA5">
        <w:rPr>
          <w:rFonts w:ascii="DIN-Bold" w:hAnsi="DIN-Bold"/>
          <w:sz w:val="20"/>
          <w:lang w:val="de-DE"/>
        </w:rPr>
        <w:t xml:space="preserve"> </w:t>
      </w:r>
      <w:r w:rsidR="001B6044">
        <w:rPr>
          <w:rFonts w:ascii="DIN-Bold" w:hAnsi="DIN-Bold"/>
          <w:sz w:val="20"/>
          <w:lang w:val="de-DE"/>
        </w:rPr>
        <w:t>garantiert so die zuverlässige und bestmögliche</w:t>
      </w:r>
      <w:r w:rsidR="004448BB">
        <w:rPr>
          <w:rFonts w:ascii="DIN-Bold" w:hAnsi="DIN-Bold"/>
          <w:sz w:val="20"/>
          <w:lang w:val="de-DE"/>
        </w:rPr>
        <w:t xml:space="preserve"> </w:t>
      </w:r>
      <w:r w:rsidR="00C30AA5">
        <w:rPr>
          <w:rFonts w:ascii="DIN-Bold" w:hAnsi="DIN-Bold"/>
          <w:sz w:val="20"/>
          <w:lang w:val="de-DE"/>
        </w:rPr>
        <w:t>Optimierung der B</w:t>
      </w:r>
      <w:r w:rsidR="00E32BA6">
        <w:rPr>
          <w:rFonts w:ascii="DIN-Bold" w:hAnsi="DIN-Bold"/>
          <w:sz w:val="20"/>
          <w:lang w:val="de-DE"/>
        </w:rPr>
        <w:t>ildqualität</w:t>
      </w:r>
      <w:r w:rsidR="005D1F0E">
        <w:rPr>
          <w:rFonts w:ascii="DIN-Bold" w:hAnsi="DIN-Bold"/>
          <w:sz w:val="20"/>
          <w:lang w:val="de-DE"/>
        </w:rPr>
        <w:t xml:space="preserve">. </w:t>
      </w:r>
      <w:r w:rsidR="00F72135">
        <w:rPr>
          <w:rFonts w:ascii="DIN-Bold" w:hAnsi="DIN-Bold"/>
          <w:sz w:val="20"/>
          <w:lang w:val="de-DE"/>
        </w:rPr>
        <w:t>D</w:t>
      </w:r>
      <w:r w:rsidR="00AE716C">
        <w:rPr>
          <w:rFonts w:ascii="DIN-Bold" w:hAnsi="DIN-Bold"/>
          <w:sz w:val="20"/>
          <w:lang w:val="de-DE"/>
        </w:rPr>
        <w:t>abei werden die</w:t>
      </w:r>
      <w:r w:rsidR="00C30AA5">
        <w:rPr>
          <w:rFonts w:ascii="DIN-Bold" w:hAnsi="DIN-Bold"/>
          <w:sz w:val="20"/>
          <w:lang w:val="de-DE"/>
        </w:rPr>
        <w:t xml:space="preserve"> vorkonfigurierte</w:t>
      </w:r>
      <w:r w:rsidR="00E32BA6">
        <w:rPr>
          <w:rFonts w:ascii="DIN-Bold" w:hAnsi="DIN-Bold"/>
          <w:sz w:val="20"/>
          <w:lang w:val="de-DE"/>
        </w:rPr>
        <w:t>n</w:t>
      </w:r>
      <w:r w:rsidR="00C30AA5">
        <w:rPr>
          <w:rFonts w:ascii="DIN-Bold" w:hAnsi="DIN-Bold"/>
          <w:sz w:val="20"/>
          <w:lang w:val="de-DE"/>
        </w:rPr>
        <w:t xml:space="preserve"> </w:t>
      </w:r>
      <w:r w:rsidR="005D1F0E">
        <w:rPr>
          <w:rFonts w:ascii="DIN-Bold" w:hAnsi="DIN-Bold"/>
          <w:sz w:val="20"/>
          <w:lang w:val="de-DE"/>
        </w:rPr>
        <w:t>Einstellungen</w:t>
      </w:r>
      <w:r w:rsidR="00AE716C">
        <w:rPr>
          <w:rFonts w:ascii="DIN-Bold" w:hAnsi="DIN-Bold"/>
          <w:sz w:val="20"/>
          <w:lang w:val="de-DE"/>
        </w:rPr>
        <w:t xml:space="preserve"> des TVs</w:t>
      </w:r>
      <w:r w:rsidR="00E32BA6">
        <w:rPr>
          <w:rFonts w:ascii="DIN-Bold" w:hAnsi="DIN-Bold"/>
          <w:sz w:val="20"/>
          <w:lang w:val="de-DE"/>
        </w:rPr>
        <w:t xml:space="preserve"> </w:t>
      </w:r>
      <w:r w:rsidR="00F72135">
        <w:rPr>
          <w:rFonts w:ascii="DIN-Bold" w:hAnsi="DIN-Bold"/>
          <w:sz w:val="20"/>
          <w:lang w:val="de-DE"/>
        </w:rPr>
        <w:t xml:space="preserve">mithilfe der Software von </w:t>
      </w:r>
      <w:bookmarkStart w:id="1" w:name="_Hlk522025375"/>
      <w:r w:rsidR="004448BB" w:rsidRPr="009A58DD">
        <w:rPr>
          <w:rFonts w:ascii="DIN-Bold" w:hAnsi="DIN-Bold"/>
          <w:sz w:val="20"/>
          <w:lang w:val="de-DE"/>
        </w:rPr>
        <w:t>Panasonic Service</w:t>
      </w:r>
      <w:r w:rsidR="004F7DA3">
        <w:rPr>
          <w:rFonts w:ascii="DIN-Bold" w:hAnsi="DIN-Bold"/>
          <w:sz w:val="20"/>
          <w:lang w:val="de-DE"/>
        </w:rPr>
        <w:t>s</w:t>
      </w:r>
      <w:r w:rsidR="00F72135">
        <w:rPr>
          <w:rFonts w:ascii="DIN-Bold" w:hAnsi="DIN-Bold"/>
          <w:sz w:val="20"/>
          <w:lang w:val="de-DE"/>
        </w:rPr>
        <w:t>pezialisten</w:t>
      </w:r>
      <w:r w:rsidR="00C30AA5">
        <w:rPr>
          <w:rFonts w:ascii="DIN-Bold" w:hAnsi="DIN-Bold"/>
          <w:sz w:val="20"/>
          <w:lang w:val="de-DE"/>
        </w:rPr>
        <w:t xml:space="preserve"> </w:t>
      </w:r>
      <w:bookmarkEnd w:id="1"/>
      <w:r w:rsidR="00234A2A">
        <w:rPr>
          <w:rFonts w:ascii="DIN-Bold" w:hAnsi="DIN-Bold"/>
          <w:sz w:val="20"/>
          <w:lang w:val="de-DE"/>
        </w:rPr>
        <w:t xml:space="preserve">direkt zu Hause beim Kunden </w:t>
      </w:r>
      <w:r w:rsidR="00F72135">
        <w:rPr>
          <w:rFonts w:ascii="DIN-Bold" w:hAnsi="DIN-Bold"/>
          <w:sz w:val="20"/>
          <w:lang w:val="de-DE"/>
        </w:rPr>
        <w:t>bis ins letzte Detail justiert</w:t>
      </w:r>
      <w:r w:rsidR="00E32BA6">
        <w:rPr>
          <w:rFonts w:ascii="DIN-Bold" w:hAnsi="DIN-Bold"/>
          <w:sz w:val="20"/>
          <w:lang w:val="de-DE"/>
        </w:rPr>
        <w:t>.</w:t>
      </w:r>
      <w:r w:rsidR="0041606C">
        <w:rPr>
          <w:rFonts w:ascii="DIN-Bold" w:hAnsi="DIN-Bold"/>
          <w:sz w:val="20"/>
          <w:lang w:val="de-DE"/>
        </w:rPr>
        <w:t xml:space="preserve"> Das Ergebnis: Das perfekte </w:t>
      </w:r>
      <w:r w:rsidR="005D1F0E">
        <w:rPr>
          <w:rFonts w:ascii="DIN-Bold" w:hAnsi="DIN-Bold"/>
          <w:sz w:val="20"/>
          <w:lang w:val="de-DE"/>
        </w:rPr>
        <w:t>Heimkinoerlebnis</w:t>
      </w:r>
      <w:r w:rsidR="00E32BA6">
        <w:rPr>
          <w:rFonts w:ascii="DIN-Bold" w:hAnsi="DIN-Bold"/>
          <w:sz w:val="20"/>
          <w:lang w:val="de-DE"/>
        </w:rPr>
        <w:t xml:space="preserve"> in Hollywood-Qualität.</w:t>
      </w:r>
    </w:p>
    <w:p w14:paraId="2C9371C3" w14:textId="77777777" w:rsidR="001B6044" w:rsidRDefault="001B6044" w:rsidP="00B539F4">
      <w:pPr>
        <w:ind w:right="-57"/>
        <w:rPr>
          <w:rFonts w:ascii="DIN-Regular" w:hAnsi="DIN-Regular"/>
          <w:sz w:val="20"/>
          <w:lang w:val="de-DE"/>
        </w:rPr>
      </w:pPr>
    </w:p>
    <w:p w14:paraId="026CF32E" w14:textId="57646EA7" w:rsidR="00AE716C" w:rsidRDefault="00E67B6F" w:rsidP="00B539F4">
      <w:pPr>
        <w:ind w:right="-57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B</w:t>
      </w:r>
      <w:r w:rsidR="001B6044">
        <w:rPr>
          <w:rFonts w:ascii="DIN-Regular" w:hAnsi="DIN-Regular"/>
          <w:sz w:val="20"/>
          <w:lang w:val="de-DE"/>
        </w:rPr>
        <w:t>ereits im Auslieferzustand</w:t>
      </w:r>
      <w:r w:rsidR="00B539F4">
        <w:rPr>
          <w:rFonts w:ascii="DIN-Regular" w:hAnsi="DIN-Regular"/>
          <w:sz w:val="20"/>
          <w:lang w:val="de-DE"/>
        </w:rPr>
        <w:t xml:space="preserve"> </w:t>
      </w:r>
      <w:r w:rsidR="00ED314D">
        <w:rPr>
          <w:rFonts w:ascii="DIN-Regular" w:hAnsi="DIN-Regular"/>
          <w:sz w:val="20"/>
          <w:lang w:val="de-DE"/>
        </w:rPr>
        <w:t>garantieren</w:t>
      </w:r>
      <w:r>
        <w:rPr>
          <w:rFonts w:ascii="DIN-Regular" w:hAnsi="DIN-Regular"/>
          <w:sz w:val="20"/>
          <w:lang w:val="de-DE"/>
        </w:rPr>
        <w:t xml:space="preserve"> OLED Displays </w:t>
      </w:r>
      <w:r w:rsidR="00B539F4">
        <w:rPr>
          <w:rFonts w:ascii="DIN-Regular" w:hAnsi="DIN-Regular"/>
          <w:sz w:val="20"/>
          <w:lang w:val="de-DE"/>
        </w:rPr>
        <w:t>eine herausragende Bildqualität mit atemberaubenden Kontrasten und einer einzigartigen Farbdarstellung</w:t>
      </w:r>
      <w:r w:rsidR="006A4813">
        <w:rPr>
          <w:rFonts w:ascii="DIN-Regular" w:hAnsi="DIN-Regular"/>
          <w:sz w:val="20"/>
          <w:lang w:val="de-DE"/>
        </w:rPr>
        <w:t xml:space="preserve">. </w:t>
      </w:r>
      <w:r w:rsidR="00ED314D">
        <w:rPr>
          <w:rFonts w:ascii="DIN-Regular" w:hAnsi="DIN-Regular"/>
          <w:sz w:val="20"/>
          <w:lang w:val="de-DE"/>
        </w:rPr>
        <w:t>Um</w:t>
      </w:r>
      <w:r w:rsidR="00DD72B2">
        <w:rPr>
          <w:rFonts w:ascii="DIN-Regular" w:hAnsi="DIN-Regular"/>
          <w:sz w:val="20"/>
          <w:lang w:val="de-DE"/>
        </w:rPr>
        <w:t xml:space="preserve"> sich der absoluten Bildp</w:t>
      </w:r>
      <w:r w:rsidR="00ED314D">
        <w:rPr>
          <w:rFonts w:ascii="DIN-Regular" w:hAnsi="DIN-Regular"/>
          <w:sz w:val="20"/>
          <w:lang w:val="de-DE"/>
        </w:rPr>
        <w:t>erfektion im heimischen Wohnzimmer noch weiter zu nähern, s</w:t>
      </w:r>
      <w:r w:rsidR="00E126D6">
        <w:rPr>
          <w:rFonts w:ascii="DIN-Regular" w:hAnsi="DIN-Regular"/>
          <w:sz w:val="20"/>
          <w:lang w:val="de-DE"/>
        </w:rPr>
        <w:t>tattet Panasonic seine TV-Geräte</w:t>
      </w:r>
      <w:r w:rsidR="00B539F4">
        <w:rPr>
          <w:rFonts w:ascii="DIN-Regular" w:hAnsi="DIN-Regular"/>
          <w:sz w:val="20"/>
          <w:lang w:val="de-DE"/>
        </w:rPr>
        <w:t xml:space="preserve"> von Haus aus</w:t>
      </w:r>
      <w:r w:rsidR="00E3527B">
        <w:rPr>
          <w:rFonts w:ascii="DIN-Regular" w:hAnsi="DIN-Regular"/>
          <w:sz w:val="20"/>
          <w:lang w:val="de-DE"/>
        </w:rPr>
        <w:t xml:space="preserve"> </w:t>
      </w:r>
      <w:r w:rsidR="00E126D6">
        <w:rPr>
          <w:rFonts w:ascii="DIN-Regular" w:hAnsi="DIN-Regular"/>
          <w:sz w:val="20"/>
          <w:lang w:val="de-DE"/>
        </w:rPr>
        <w:t>mit</w:t>
      </w:r>
      <w:r w:rsidR="00B539F4">
        <w:rPr>
          <w:rFonts w:ascii="DIN-Regular" w:hAnsi="DIN-Regular"/>
          <w:sz w:val="20"/>
          <w:lang w:val="de-DE"/>
        </w:rPr>
        <w:t xml:space="preserve"> zahlreiche</w:t>
      </w:r>
      <w:r w:rsidR="00E126D6">
        <w:rPr>
          <w:rFonts w:ascii="DIN-Regular" w:hAnsi="DIN-Regular"/>
          <w:sz w:val="20"/>
          <w:lang w:val="de-DE"/>
        </w:rPr>
        <w:t>n</w:t>
      </w:r>
      <w:r w:rsidR="00E3527B">
        <w:rPr>
          <w:rFonts w:ascii="DIN-Regular" w:hAnsi="DIN-Regular"/>
          <w:sz w:val="20"/>
          <w:lang w:val="de-DE"/>
        </w:rPr>
        <w:t xml:space="preserve"> Kalibrierungsoptionen</w:t>
      </w:r>
      <w:r w:rsidR="00E126D6">
        <w:rPr>
          <w:rFonts w:ascii="DIN-Regular" w:hAnsi="DIN-Regular"/>
          <w:sz w:val="20"/>
          <w:lang w:val="de-DE"/>
        </w:rPr>
        <w:t xml:space="preserve"> aus</w:t>
      </w:r>
      <w:r w:rsidR="00DD72B2">
        <w:rPr>
          <w:rFonts w:ascii="DIN-Regular" w:hAnsi="DIN-Regular"/>
          <w:sz w:val="20"/>
          <w:lang w:val="de-DE"/>
        </w:rPr>
        <w:t>. Nun geht das Unternehmen no</w:t>
      </w:r>
      <w:r w:rsidR="00DD72B2" w:rsidRPr="0030214E">
        <w:rPr>
          <w:rFonts w:ascii="DIN-Regular" w:hAnsi="DIN-Regular"/>
          <w:sz w:val="20"/>
          <w:lang w:val="de-DE"/>
        </w:rPr>
        <w:t>ch einen Schritt weiter:</w:t>
      </w:r>
      <w:r w:rsidR="00E126D6" w:rsidRPr="0030214E">
        <w:rPr>
          <w:rFonts w:ascii="DIN-Regular" w:hAnsi="DIN-Regular"/>
          <w:sz w:val="20"/>
          <w:lang w:val="de-DE"/>
        </w:rPr>
        <w:t xml:space="preserve"> </w:t>
      </w:r>
      <w:r w:rsidR="00D33711" w:rsidRPr="0030214E">
        <w:rPr>
          <w:rFonts w:ascii="DIN-Regular" w:hAnsi="DIN-Regular"/>
          <w:sz w:val="20"/>
          <w:lang w:val="de-DE"/>
        </w:rPr>
        <w:t xml:space="preserve">Für </w:t>
      </w:r>
      <w:r w:rsidR="00DD72B2" w:rsidRPr="0030214E">
        <w:rPr>
          <w:rFonts w:ascii="DIN-Regular" w:hAnsi="DIN-Regular"/>
          <w:sz w:val="20"/>
          <w:lang w:val="de-DE"/>
        </w:rPr>
        <w:t xml:space="preserve">seine OLED Modelle </w:t>
      </w:r>
      <w:r w:rsidR="00E126D6" w:rsidRPr="0030214E">
        <w:rPr>
          <w:rFonts w:ascii="DIN-Regular" w:hAnsi="DIN-Regular"/>
          <w:sz w:val="20"/>
          <w:lang w:val="de-DE"/>
        </w:rPr>
        <w:t>bietet</w:t>
      </w:r>
      <w:r w:rsidR="00D33711" w:rsidRPr="0030214E">
        <w:rPr>
          <w:rFonts w:ascii="DIN-Regular" w:hAnsi="DIN-Regular"/>
          <w:sz w:val="20"/>
          <w:lang w:val="de-DE"/>
        </w:rPr>
        <w:t xml:space="preserve"> Panasonic </w:t>
      </w:r>
      <w:r w:rsidR="009474EA" w:rsidRPr="0030214E">
        <w:rPr>
          <w:rFonts w:ascii="DIN-Regular" w:hAnsi="DIN-Regular"/>
          <w:sz w:val="20"/>
          <w:lang w:val="de-DE"/>
        </w:rPr>
        <w:t>ab September</w:t>
      </w:r>
      <w:r w:rsidR="00DA3622">
        <w:rPr>
          <w:rFonts w:ascii="DIN-Regular" w:hAnsi="DIN-Regular"/>
          <w:sz w:val="20"/>
          <w:lang w:val="de-DE"/>
        </w:rPr>
        <w:t xml:space="preserve"> </w:t>
      </w:r>
      <w:r w:rsidR="0030214E">
        <w:rPr>
          <w:rFonts w:ascii="DIN-Regular" w:hAnsi="DIN-Regular"/>
          <w:sz w:val="20"/>
          <w:lang w:val="de-DE"/>
        </w:rPr>
        <w:t xml:space="preserve">2018 </w:t>
      </w:r>
      <w:r w:rsidR="00DA3622">
        <w:rPr>
          <w:rFonts w:ascii="DIN-Regular" w:hAnsi="DIN-Regular"/>
          <w:sz w:val="20"/>
          <w:lang w:val="de-DE"/>
        </w:rPr>
        <w:t>einen professionellen Kalibrierungsservice</w:t>
      </w:r>
      <w:r w:rsidR="00DD72B2">
        <w:rPr>
          <w:rFonts w:ascii="DIN-Regular" w:hAnsi="DIN-Regular"/>
          <w:sz w:val="20"/>
          <w:lang w:val="de-DE"/>
        </w:rPr>
        <w:t xml:space="preserve"> an</w:t>
      </w:r>
      <w:r w:rsidR="00234A2A">
        <w:rPr>
          <w:rFonts w:ascii="DIN-Regular" w:hAnsi="DIN-Regular"/>
          <w:sz w:val="20"/>
          <w:lang w:val="de-DE"/>
        </w:rPr>
        <w:t>, bei dem</w:t>
      </w:r>
      <w:r w:rsidR="00E126D6">
        <w:rPr>
          <w:rFonts w:ascii="DIN-Regular" w:hAnsi="DIN-Regular"/>
          <w:sz w:val="20"/>
          <w:lang w:val="de-DE"/>
        </w:rPr>
        <w:t xml:space="preserve"> </w:t>
      </w:r>
      <w:r w:rsidR="00681C1F">
        <w:rPr>
          <w:rFonts w:ascii="DIN-Regular" w:hAnsi="DIN-Regular"/>
          <w:sz w:val="20"/>
          <w:lang w:val="de-DE"/>
        </w:rPr>
        <w:t>Spezialisten aus dem Panasonic Service</w:t>
      </w:r>
      <w:r w:rsidR="004F7DA3">
        <w:rPr>
          <w:rFonts w:ascii="DIN-Regular" w:hAnsi="DIN-Regular"/>
          <w:sz w:val="20"/>
          <w:lang w:val="de-DE"/>
        </w:rPr>
        <w:t>t</w:t>
      </w:r>
      <w:r w:rsidR="00681C1F">
        <w:rPr>
          <w:rFonts w:ascii="DIN-Regular" w:hAnsi="DIN-Regular"/>
          <w:sz w:val="20"/>
          <w:lang w:val="de-DE"/>
        </w:rPr>
        <w:t>eam</w:t>
      </w:r>
      <w:r w:rsidR="00DD72B2">
        <w:rPr>
          <w:rFonts w:ascii="DIN-Regular" w:hAnsi="DIN-Regular"/>
          <w:sz w:val="20"/>
          <w:lang w:val="de-DE"/>
        </w:rPr>
        <w:t xml:space="preserve"> </w:t>
      </w:r>
      <w:r w:rsidR="00E126D6">
        <w:rPr>
          <w:rFonts w:ascii="DIN-Regular" w:hAnsi="DIN-Regular"/>
          <w:sz w:val="20"/>
          <w:lang w:val="de-DE"/>
        </w:rPr>
        <w:t xml:space="preserve">zu Hause beim Kunden </w:t>
      </w:r>
      <w:r w:rsidR="00DD72B2">
        <w:rPr>
          <w:rFonts w:ascii="DIN-Regular" w:hAnsi="DIN-Regular"/>
          <w:sz w:val="20"/>
          <w:lang w:val="de-DE"/>
        </w:rPr>
        <w:t xml:space="preserve">mithilfe modernster Kalibrierungstechnologien </w:t>
      </w:r>
      <w:r w:rsidR="00681C1F">
        <w:rPr>
          <w:rFonts w:ascii="DIN-Regular" w:hAnsi="DIN-Regular"/>
          <w:sz w:val="20"/>
          <w:lang w:val="de-DE"/>
        </w:rPr>
        <w:t>die Bildqualität des Fernsehers optimier</w:t>
      </w:r>
      <w:r w:rsidR="00E0117E">
        <w:rPr>
          <w:rFonts w:ascii="DIN-Regular" w:hAnsi="DIN-Regular"/>
          <w:sz w:val="20"/>
          <w:lang w:val="de-DE"/>
        </w:rPr>
        <w:t>en</w:t>
      </w:r>
      <w:r w:rsidR="00681C1F">
        <w:rPr>
          <w:rFonts w:ascii="DIN-Regular" w:hAnsi="DIN-Regular"/>
          <w:sz w:val="20"/>
          <w:lang w:val="de-DE"/>
        </w:rPr>
        <w:t>.</w:t>
      </w:r>
    </w:p>
    <w:p w14:paraId="7E4C5F41" w14:textId="77777777" w:rsidR="00AE716C" w:rsidRDefault="00AE716C" w:rsidP="00B539F4">
      <w:pPr>
        <w:ind w:right="-57"/>
        <w:rPr>
          <w:rFonts w:ascii="DIN-Regular" w:hAnsi="DIN-Regular"/>
          <w:sz w:val="20"/>
          <w:lang w:val="de-DE"/>
        </w:rPr>
      </w:pPr>
    </w:p>
    <w:p w14:paraId="2252BEAC" w14:textId="15895679" w:rsidR="00DD72B2" w:rsidRDefault="00DD72B2" w:rsidP="00DD72B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Während der Kalibrierung w</w:t>
      </w:r>
      <w:r w:rsidR="004F7DA3">
        <w:rPr>
          <w:rFonts w:ascii="DIN-Regular" w:hAnsi="DIN-Regular" w:cs="Helv"/>
          <w:color w:val="000000"/>
          <w:sz w:val="20"/>
          <w:lang w:val="de-DE"/>
        </w:rPr>
        <w:t>erden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234A2A">
        <w:rPr>
          <w:rFonts w:ascii="DIN-Regular" w:hAnsi="DIN-Regular" w:cs="Helv"/>
          <w:color w:val="000000"/>
          <w:sz w:val="20"/>
          <w:lang w:val="de-DE"/>
        </w:rPr>
        <w:t>beispielsweise</w:t>
      </w:r>
      <w:r>
        <w:rPr>
          <w:rFonts w:ascii="DIN-Regular" w:hAnsi="DIN-Regular" w:cs="Helv"/>
          <w:color w:val="000000"/>
          <w:sz w:val="20"/>
          <w:lang w:val="de-DE"/>
        </w:rPr>
        <w:t xml:space="preserve"> der Farbraum sowie der Gamma- Helligkeitsverlauf des TVs so </w:t>
      </w:r>
      <w:r w:rsidR="00234A2A">
        <w:rPr>
          <w:rFonts w:ascii="DIN-Regular" w:hAnsi="DIN-Regular" w:cs="Helv"/>
          <w:color w:val="000000"/>
          <w:sz w:val="20"/>
          <w:lang w:val="de-DE"/>
        </w:rPr>
        <w:t>angepasst</w:t>
      </w:r>
      <w:r>
        <w:rPr>
          <w:rFonts w:ascii="DIN-Regular" w:hAnsi="DIN-Regular" w:cs="Helv"/>
          <w:color w:val="000000"/>
          <w:sz w:val="20"/>
          <w:lang w:val="de-DE"/>
        </w:rPr>
        <w:t>, dass sie dem natürlichen Tageslicht von 6</w:t>
      </w:r>
      <w:r w:rsidR="004F7DA3">
        <w:rPr>
          <w:rFonts w:ascii="DIN-Regular" w:hAnsi="DIN-Regular" w:cs="Helv"/>
          <w:color w:val="000000"/>
          <w:sz w:val="20"/>
          <w:lang w:val="de-DE"/>
        </w:rPr>
        <w:t>.</w:t>
      </w:r>
      <w:r>
        <w:rPr>
          <w:rFonts w:ascii="DIN-Regular" w:hAnsi="DIN-Regular" w:cs="Helv"/>
          <w:color w:val="000000"/>
          <w:sz w:val="20"/>
          <w:lang w:val="de-DE"/>
        </w:rPr>
        <w:t xml:space="preserve">500 Kelvin entsprechen. </w:t>
      </w:r>
      <w:r w:rsidR="004F7DA3">
        <w:rPr>
          <w:rFonts w:ascii="DIN-Regular" w:hAnsi="DIN-Regular" w:cs="Helv"/>
          <w:color w:val="000000"/>
          <w:sz w:val="20"/>
          <w:lang w:val="de-DE"/>
        </w:rPr>
        <w:t xml:space="preserve">Unter </w:t>
      </w:r>
      <w:r w:rsidR="00234A2A">
        <w:rPr>
          <w:rFonts w:ascii="DIN-Regular" w:hAnsi="DIN-Regular" w:cs="Helv"/>
          <w:color w:val="000000"/>
          <w:sz w:val="20"/>
          <w:lang w:val="de-DE"/>
        </w:rPr>
        <w:t>anderem</w:t>
      </w:r>
      <w:r w:rsidR="004F7DA3">
        <w:rPr>
          <w:rFonts w:ascii="DIN-Regular" w:hAnsi="DIN-Regular" w:cs="Helv"/>
          <w:color w:val="000000"/>
          <w:sz w:val="20"/>
          <w:lang w:val="de-DE"/>
        </w:rPr>
        <w:t xml:space="preserve"> wird dadurch</w:t>
      </w:r>
      <w:r>
        <w:rPr>
          <w:rFonts w:ascii="DIN-Regular" w:hAnsi="DIN-Regular" w:cs="Helv"/>
          <w:color w:val="000000"/>
          <w:sz w:val="20"/>
          <w:lang w:val="de-DE"/>
        </w:rPr>
        <w:t xml:space="preserve"> der Übergang von reinem Schwarz zu äußerst dunklen Farbtönen in Schattenbereichen noch präziser dargestellt. Ziel der Kalibrierung ist</w:t>
      </w:r>
      <w:r w:rsidR="00234A2A">
        <w:rPr>
          <w:rFonts w:ascii="DIN-Regular" w:hAnsi="DIN-Regular" w:cs="Helv"/>
          <w:color w:val="000000"/>
          <w:sz w:val="20"/>
          <w:lang w:val="de-DE"/>
        </w:rPr>
        <w:t xml:space="preserve"> </w:t>
      </w:r>
      <w:r>
        <w:rPr>
          <w:rFonts w:ascii="DIN-Regular" w:hAnsi="DIN-Regular" w:cs="Helv"/>
          <w:color w:val="000000"/>
          <w:sz w:val="20"/>
          <w:lang w:val="de-DE"/>
        </w:rPr>
        <w:t xml:space="preserve">eine möglichst naturgetreue Darstellung, die die Vision von Regisseuren und Produzenten </w:t>
      </w:r>
      <w:r w:rsidR="00234A2A">
        <w:rPr>
          <w:rFonts w:ascii="DIN-Regular" w:hAnsi="DIN-Regular" w:cs="Helv"/>
          <w:color w:val="000000"/>
          <w:sz w:val="20"/>
          <w:lang w:val="de-DE"/>
        </w:rPr>
        <w:t>so</w:t>
      </w:r>
      <w:r>
        <w:rPr>
          <w:rFonts w:ascii="DIN-Regular" w:hAnsi="DIN-Regular" w:cs="Helv"/>
          <w:color w:val="000000"/>
          <w:sz w:val="20"/>
          <w:lang w:val="de-DE"/>
        </w:rPr>
        <w:t xml:space="preserve"> exakt</w:t>
      </w:r>
      <w:r w:rsidR="00234A2A">
        <w:rPr>
          <w:rFonts w:ascii="DIN-Regular" w:hAnsi="DIN-Regular" w:cs="Helv"/>
          <w:color w:val="000000"/>
          <w:sz w:val="20"/>
          <w:lang w:val="de-DE"/>
        </w:rPr>
        <w:t xml:space="preserve"> wie möglich</w:t>
      </w:r>
      <w:r>
        <w:rPr>
          <w:rFonts w:ascii="DIN-Regular" w:hAnsi="DIN-Regular" w:cs="Helv"/>
          <w:color w:val="000000"/>
          <w:sz w:val="20"/>
          <w:lang w:val="de-DE"/>
        </w:rPr>
        <w:t xml:space="preserve"> abbildet.</w:t>
      </w:r>
      <w:r w:rsidRPr="00D40DD2">
        <w:rPr>
          <w:rFonts w:ascii="DIN-Regular" w:hAnsi="DIN-Regular" w:cs="Helv"/>
          <w:color w:val="000000"/>
          <w:sz w:val="20"/>
          <w:lang w:val="de-DE"/>
        </w:rPr>
        <w:t xml:space="preserve"> </w:t>
      </w:r>
    </w:p>
    <w:p w14:paraId="400C8535" w14:textId="77777777" w:rsidR="00DD72B2" w:rsidRDefault="00DD72B2" w:rsidP="00DD72B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1B08EA2D" w14:textId="3ECD9377" w:rsidR="00DD72B2" w:rsidRPr="00DD72B2" w:rsidRDefault="00DD72B2" w:rsidP="00DD72B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Auf technologischer Seite </w:t>
      </w:r>
      <w:r w:rsidR="00234A2A">
        <w:rPr>
          <w:rFonts w:ascii="DIN-Regular" w:hAnsi="DIN-Regular"/>
          <w:sz w:val="20"/>
          <w:lang w:val="de-DE"/>
        </w:rPr>
        <w:t>arbeitet</w:t>
      </w:r>
      <w:r>
        <w:rPr>
          <w:rFonts w:ascii="DIN-Regular" w:hAnsi="DIN-Regular"/>
          <w:sz w:val="20"/>
          <w:lang w:val="de-DE"/>
        </w:rPr>
        <w:t xml:space="preserve"> Panasonic für den neu angebotenen Service eng mit dem Display-Kalibrierungsspezialisten Portrait Displays</w:t>
      </w:r>
      <w:r w:rsidR="00234A2A">
        <w:rPr>
          <w:rFonts w:ascii="DIN-Regular" w:hAnsi="DIN-Regular"/>
          <w:sz w:val="20"/>
          <w:lang w:val="de-DE"/>
        </w:rPr>
        <w:t xml:space="preserve"> zusammen</w:t>
      </w:r>
      <w:r>
        <w:rPr>
          <w:rFonts w:ascii="DIN-Regular" w:hAnsi="DIN-Regular"/>
          <w:sz w:val="20"/>
          <w:lang w:val="de-DE"/>
        </w:rPr>
        <w:t>.</w:t>
      </w:r>
      <w:r w:rsidR="00234A2A">
        <w:rPr>
          <w:rFonts w:ascii="DIN-Regular" w:hAnsi="DIN-Regular"/>
          <w:sz w:val="20"/>
          <w:lang w:val="de-DE"/>
        </w:rPr>
        <w:t xml:space="preserve"> So greifen d</w:t>
      </w:r>
      <w:r>
        <w:rPr>
          <w:rFonts w:ascii="DIN-Regular" w:hAnsi="DIN-Regular"/>
          <w:sz w:val="20"/>
          <w:lang w:val="de-DE"/>
        </w:rPr>
        <w:t xml:space="preserve">ie </w:t>
      </w:r>
      <w:r w:rsidR="00E0117E" w:rsidRPr="00E0117E">
        <w:rPr>
          <w:rFonts w:ascii="DIN-Regular" w:hAnsi="DIN-Regular"/>
          <w:sz w:val="20"/>
          <w:lang w:val="de-DE"/>
        </w:rPr>
        <w:t>Panasonic Service-Spezialisten</w:t>
      </w:r>
      <w:r>
        <w:rPr>
          <w:rFonts w:ascii="DIN-Regular" w:hAnsi="DIN-Regular"/>
          <w:sz w:val="20"/>
          <w:lang w:val="de-DE"/>
        </w:rPr>
        <w:t xml:space="preserve"> auf die </w:t>
      </w:r>
      <w:proofErr w:type="spellStart"/>
      <w:r>
        <w:rPr>
          <w:rFonts w:ascii="DIN-Regular" w:hAnsi="DIN-Regular"/>
          <w:sz w:val="20"/>
          <w:lang w:val="de-DE"/>
        </w:rPr>
        <w:t>C</w:t>
      </w:r>
      <w:r w:rsidR="00B53817">
        <w:rPr>
          <w:rFonts w:ascii="DIN-Regular" w:hAnsi="DIN-Regular"/>
          <w:sz w:val="20"/>
          <w:lang w:val="de-DE"/>
        </w:rPr>
        <w:t>al</w:t>
      </w:r>
      <w:r>
        <w:rPr>
          <w:rFonts w:ascii="DIN-Regular" w:hAnsi="DIN-Regular"/>
          <w:sz w:val="20"/>
          <w:lang w:val="de-DE"/>
        </w:rPr>
        <w:t>M</w:t>
      </w:r>
      <w:r w:rsidR="00B53817">
        <w:rPr>
          <w:rFonts w:ascii="DIN-Regular" w:hAnsi="DIN-Regular"/>
          <w:sz w:val="20"/>
          <w:lang w:val="de-DE"/>
        </w:rPr>
        <w:t>AN</w:t>
      </w:r>
      <w:proofErr w:type="spellEnd"/>
      <w:r>
        <w:rPr>
          <w:rFonts w:ascii="DIN-Regular" w:hAnsi="DIN-Regular"/>
          <w:sz w:val="20"/>
          <w:lang w:val="de-DE"/>
        </w:rPr>
        <w:t xml:space="preserve"> </w:t>
      </w:r>
      <w:proofErr w:type="spellStart"/>
      <w:r>
        <w:rPr>
          <w:rFonts w:ascii="DIN-Regular" w:hAnsi="DIN-Regular"/>
          <w:sz w:val="20"/>
          <w:lang w:val="de-DE"/>
        </w:rPr>
        <w:t>Autocal</w:t>
      </w:r>
      <w:proofErr w:type="spellEnd"/>
      <w:r>
        <w:rPr>
          <w:rFonts w:ascii="DIN-Regular" w:hAnsi="DIN-Regular"/>
          <w:sz w:val="20"/>
          <w:lang w:val="de-DE"/>
        </w:rPr>
        <w:t xml:space="preserve"> Funktion und die </w:t>
      </w:r>
      <w:proofErr w:type="spellStart"/>
      <w:r>
        <w:rPr>
          <w:rFonts w:ascii="DIN-Regular" w:hAnsi="DIN-Regular" w:cs="Helv"/>
          <w:color w:val="000000"/>
          <w:sz w:val="20"/>
          <w:lang w:val="de-DE"/>
        </w:rPr>
        <w:t>CalMAN</w:t>
      </w:r>
      <w:proofErr w:type="spellEnd"/>
      <w:r>
        <w:rPr>
          <w:rFonts w:ascii="DIN-Regular" w:hAnsi="DIN-Regular" w:cs="Helv"/>
          <w:color w:val="000000"/>
          <w:sz w:val="20"/>
          <w:lang w:val="de-DE"/>
        </w:rPr>
        <w:t xml:space="preserve"> Kalibrierungssoftwar</w:t>
      </w:r>
      <w:r w:rsidRPr="009A58DD">
        <w:rPr>
          <w:rFonts w:ascii="DIN-Regular" w:hAnsi="DIN-Regular" w:cs="Helv"/>
          <w:color w:val="000000"/>
          <w:sz w:val="20"/>
          <w:lang w:val="de-DE"/>
        </w:rPr>
        <w:t>e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234A2A">
        <w:rPr>
          <w:rFonts w:ascii="DIN-Regular" w:hAnsi="DIN-Regular" w:cs="Helv"/>
          <w:color w:val="000000"/>
          <w:sz w:val="20"/>
          <w:lang w:val="de-DE"/>
        </w:rPr>
        <w:t xml:space="preserve">von Portrait Displays </w:t>
      </w:r>
      <w:r>
        <w:rPr>
          <w:rFonts w:ascii="DIN-Regular" w:hAnsi="DIN-Regular" w:cs="Helv"/>
          <w:color w:val="000000"/>
          <w:sz w:val="20"/>
          <w:lang w:val="de-DE"/>
        </w:rPr>
        <w:t>zurück. Der gesamte Kalibrierungsprozess</w:t>
      </w:r>
      <w:r w:rsidRPr="009A58DD">
        <w:rPr>
          <w:rFonts w:ascii="DIN-Regular" w:hAnsi="DIN-Regular" w:cs="Helv"/>
          <w:color w:val="000000"/>
          <w:sz w:val="20"/>
          <w:lang w:val="de-DE"/>
        </w:rPr>
        <w:t xml:space="preserve"> erfolgt dabei nach den Vorgaben der </w:t>
      </w:r>
      <w:proofErr w:type="spellStart"/>
      <w:r w:rsidRPr="009A58DD">
        <w:rPr>
          <w:rFonts w:ascii="DIN-Regular" w:hAnsi="DIN-Regular" w:cs="Helv"/>
          <w:color w:val="000000"/>
          <w:sz w:val="20"/>
          <w:lang w:val="de-DE"/>
        </w:rPr>
        <w:t>isf</w:t>
      </w:r>
      <w:proofErr w:type="spellEnd"/>
      <w:r w:rsidRPr="009A58DD">
        <w:rPr>
          <w:rFonts w:ascii="DIN-Regular" w:hAnsi="DIN-Regular" w:cs="Helv"/>
          <w:color w:val="000000"/>
          <w:sz w:val="20"/>
          <w:lang w:val="de-DE"/>
        </w:rPr>
        <w:t xml:space="preserve"> (Imaging Science </w:t>
      </w:r>
      <w:proofErr w:type="spellStart"/>
      <w:r w:rsidRPr="009A58DD">
        <w:rPr>
          <w:rFonts w:ascii="DIN-Regular" w:hAnsi="DIN-Regular" w:cs="Helv"/>
          <w:color w:val="000000"/>
          <w:sz w:val="20"/>
          <w:lang w:val="de-DE"/>
        </w:rPr>
        <w:t>Foundation</w:t>
      </w:r>
      <w:proofErr w:type="spellEnd"/>
      <w:r w:rsidRPr="009A58DD">
        <w:rPr>
          <w:rFonts w:ascii="DIN-Regular" w:hAnsi="DIN-Regular" w:cs="Helv"/>
          <w:color w:val="000000"/>
          <w:sz w:val="20"/>
          <w:lang w:val="de-DE"/>
        </w:rPr>
        <w:t>).</w:t>
      </w:r>
      <w:r w:rsidRPr="00A615F1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9A58DD">
        <w:rPr>
          <w:rFonts w:ascii="DIN-Regular" w:hAnsi="DIN-Regular" w:cs="Helv"/>
          <w:color w:val="000000"/>
          <w:sz w:val="20"/>
          <w:lang w:val="de-DE"/>
        </w:rPr>
        <w:t xml:space="preserve">Die aktuellen OLED Modelle von Panasonic </w:t>
      </w:r>
      <w:r>
        <w:rPr>
          <w:rFonts w:ascii="DIN-Regular" w:hAnsi="DIN-Regular" w:cs="Helv"/>
          <w:color w:val="000000"/>
          <w:sz w:val="20"/>
          <w:lang w:val="de-DE"/>
        </w:rPr>
        <w:t xml:space="preserve">sind zudem die </w:t>
      </w:r>
      <w:r w:rsidRPr="009A58DD">
        <w:rPr>
          <w:rFonts w:ascii="DIN-Regular" w:hAnsi="DIN-Regular" w:cs="Helv"/>
          <w:color w:val="000000"/>
          <w:sz w:val="20"/>
          <w:lang w:val="de-DE"/>
        </w:rPr>
        <w:t>weltweit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9A58DD">
        <w:rPr>
          <w:rFonts w:ascii="DIN-Regular" w:hAnsi="DIN-Regular" w:cs="Helv"/>
          <w:color w:val="000000"/>
          <w:sz w:val="20"/>
          <w:lang w:val="de-DE"/>
        </w:rPr>
        <w:t xml:space="preserve">ersten Fernseher, die das </w:t>
      </w:r>
      <w:proofErr w:type="spellStart"/>
      <w:r w:rsidRPr="009A58DD">
        <w:rPr>
          <w:rFonts w:ascii="DIN-Regular" w:hAnsi="DIN-Regular" w:cs="Helv"/>
          <w:color w:val="000000"/>
          <w:sz w:val="20"/>
          <w:lang w:val="de-DE"/>
        </w:rPr>
        <w:lastRenderedPageBreak/>
        <w:t>CalMAN-ready</w:t>
      </w:r>
      <w:proofErr w:type="spellEnd"/>
      <w:r w:rsidRPr="009A58DD">
        <w:rPr>
          <w:rFonts w:ascii="DIN-Regular" w:hAnsi="DIN-Regular" w:cs="Helv"/>
          <w:color w:val="000000"/>
          <w:sz w:val="20"/>
          <w:lang w:val="de-DE"/>
        </w:rPr>
        <w:t xml:space="preserve"> Logo</w:t>
      </w:r>
      <w:r>
        <w:rPr>
          <w:rFonts w:ascii="DIN-Regular" w:hAnsi="DIN-Regular" w:cs="Helv"/>
          <w:color w:val="000000"/>
          <w:sz w:val="20"/>
          <w:lang w:val="de-DE"/>
        </w:rPr>
        <w:t xml:space="preserve"> von Portrait Displays</w:t>
      </w:r>
      <w:r w:rsidRPr="009A58DD">
        <w:rPr>
          <w:rFonts w:ascii="DIN-Regular" w:hAnsi="DIN-Regular" w:cs="Helv"/>
          <w:color w:val="000000"/>
          <w:sz w:val="20"/>
          <w:lang w:val="de-DE"/>
        </w:rPr>
        <w:t xml:space="preserve"> tragen</w:t>
      </w:r>
      <w:r>
        <w:rPr>
          <w:rFonts w:ascii="DIN-Regular" w:hAnsi="DIN-Regular" w:cs="Helv"/>
          <w:color w:val="000000"/>
          <w:sz w:val="20"/>
          <w:lang w:val="de-DE"/>
        </w:rPr>
        <w:t xml:space="preserve"> und damit nachweisen, dass sie perfekt mit der Software </w:t>
      </w:r>
      <w:r w:rsidR="00865CB5">
        <w:rPr>
          <w:rFonts w:ascii="DIN-Regular" w:hAnsi="DIN-Regular" w:cs="Helv"/>
          <w:color w:val="000000"/>
          <w:sz w:val="20"/>
          <w:lang w:val="de-DE"/>
        </w:rPr>
        <w:t xml:space="preserve">des </w:t>
      </w:r>
      <w:r>
        <w:rPr>
          <w:rFonts w:ascii="DIN-Regular" w:hAnsi="DIN-Regular" w:cs="Helv"/>
          <w:color w:val="000000"/>
          <w:sz w:val="20"/>
          <w:lang w:val="de-DE"/>
        </w:rPr>
        <w:t xml:space="preserve">Unternehmens zusammenarbeiten. </w:t>
      </w:r>
    </w:p>
    <w:p w14:paraId="7EE495C6" w14:textId="77777777" w:rsidR="00DD72B2" w:rsidRDefault="00DD72B2" w:rsidP="00AE716C">
      <w:pPr>
        <w:ind w:right="-57"/>
        <w:rPr>
          <w:rFonts w:ascii="DIN-Regular" w:hAnsi="DIN-Regular"/>
          <w:sz w:val="20"/>
          <w:lang w:val="de-DE"/>
        </w:rPr>
      </w:pPr>
    </w:p>
    <w:p w14:paraId="5E1D322F" w14:textId="5FC382EB" w:rsidR="001B6044" w:rsidRDefault="00E67B6F" w:rsidP="009474EA">
      <w:pPr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Bereits zum Auftakt bietet Panasonic d</w:t>
      </w:r>
      <w:r w:rsidR="00A615F1">
        <w:rPr>
          <w:rFonts w:ascii="DIN-Regular" w:hAnsi="DIN-Regular" w:cs="Helv"/>
          <w:color w:val="000000"/>
          <w:sz w:val="20"/>
          <w:lang w:val="de-DE"/>
        </w:rPr>
        <w:t>en neuen Kalibrierungsservice über seine</w:t>
      </w:r>
      <w:r w:rsidR="001B6044">
        <w:rPr>
          <w:rFonts w:ascii="DIN-Regular" w:hAnsi="DIN-Regular" w:cs="Helv"/>
          <w:color w:val="000000"/>
          <w:sz w:val="20"/>
          <w:lang w:val="de-DE"/>
        </w:rPr>
        <w:t xml:space="preserve"> </w:t>
      </w:r>
      <w:r>
        <w:rPr>
          <w:rFonts w:ascii="DIN-Regular" w:hAnsi="DIN-Regular" w:cs="Helv"/>
          <w:color w:val="000000"/>
          <w:sz w:val="20"/>
          <w:lang w:val="de-DE"/>
        </w:rPr>
        <w:t>Servicepartner</w:t>
      </w:r>
      <w:r w:rsidR="001B6044">
        <w:rPr>
          <w:rFonts w:ascii="DIN-Regular" w:hAnsi="DIN-Regular" w:cs="Helv"/>
          <w:color w:val="000000"/>
          <w:sz w:val="20"/>
          <w:lang w:val="de-DE"/>
        </w:rPr>
        <w:t xml:space="preserve"> </w:t>
      </w:r>
      <w:r>
        <w:rPr>
          <w:rFonts w:ascii="DIN-Regular" w:hAnsi="DIN-Regular" w:cs="Helv"/>
          <w:color w:val="000000"/>
          <w:sz w:val="20"/>
          <w:lang w:val="de-DE"/>
        </w:rPr>
        <w:t xml:space="preserve">flächendeckend </w:t>
      </w:r>
      <w:r w:rsidR="001B6044">
        <w:rPr>
          <w:rFonts w:ascii="DIN-Regular" w:hAnsi="DIN-Regular" w:cs="Helv"/>
          <w:color w:val="000000"/>
          <w:sz w:val="20"/>
          <w:lang w:val="de-DE"/>
        </w:rPr>
        <w:t xml:space="preserve">im gesamten Bundesgebiet an. Der </w:t>
      </w:r>
      <w:r w:rsidR="00E0117E">
        <w:rPr>
          <w:rFonts w:ascii="DIN-Regular" w:hAnsi="DIN-Regular" w:cs="Helv"/>
          <w:color w:val="000000"/>
          <w:sz w:val="20"/>
          <w:lang w:val="de-DE"/>
        </w:rPr>
        <w:t xml:space="preserve">Service </w:t>
      </w:r>
      <w:r w:rsidR="001B6044">
        <w:rPr>
          <w:rFonts w:ascii="DIN-Regular" w:hAnsi="DIN-Regular" w:cs="Helv"/>
          <w:color w:val="000000"/>
          <w:sz w:val="20"/>
          <w:lang w:val="de-DE"/>
        </w:rPr>
        <w:t xml:space="preserve">kann über den eShop von </w:t>
      </w:r>
      <w:r w:rsidR="001B6044" w:rsidRPr="00BD1222">
        <w:rPr>
          <w:rFonts w:ascii="DIN-Regular" w:hAnsi="DIN-Regular" w:cs="Helv"/>
          <w:color w:val="000000"/>
          <w:sz w:val="20"/>
          <w:lang w:val="de-DE"/>
        </w:rPr>
        <w:t xml:space="preserve">Panasonic unter </w:t>
      </w:r>
      <w:hyperlink r:id="rId10" w:history="1">
        <w:r w:rsidR="009474EA" w:rsidRPr="00BD1222">
          <w:rPr>
            <w:rStyle w:val="Link"/>
            <w:rFonts w:ascii="DIN-Regular" w:hAnsi="DIN-Regular"/>
            <w:sz w:val="20"/>
            <w:lang w:val="de-DE"/>
          </w:rPr>
          <w:t>http://shop.panasonic.de/OLED-KALIBRIERUNG.html</w:t>
        </w:r>
      </w:hyperlink>
      <w:r w:rsidR="009474EA" w:rsidRPr="00BD1222">
        <w:rPr>
          <w:rFonts w:ascii="DIN-Regular" w:hAnsi="DIN-Regular"/>
          <w:sz w:val="20"/>
          <w:lang w:val="de-DE"/>
        </w:rPr>
        <w:t xml:space="preserve"> </w:t>
      </w:r>
      <w:r w:rsidR="001B6044" w:rsidRPr="00BD1222">
        <w:rPr>
          <w:rFonts w:ascii="DIN-Regular" w:hAnsi="DIN-Regular" w:cs="Helv"/>
          <w:color w:val="000000"/>
          <w:sz w:val="20"/>
          <w:lang w:val="de-DE"/>
        </w:rPr>
        <w:t xml:space="preserve">angefordert werden. </w:t>
      </w:r>
      <w:r w:rsidR="009474EA" w:rsidRPr="00BD1222">
        <w:rPr>
          <w:rFonts w:ascii="DIN-Regular" w:hAnsi="DIN-Regular" w:cs="Helv"/>
          <w:color w:val="000000"/>
          <w:sz w:val="20"/>
          <w:lang w:val="de-DE"/>
        </w:rPr>
        <w:t>I</w:t>
      </w:r>
      <w:r w:rsidR="001B6044" w:rsidRPr="00BD1222">
        <w:rPr>
          <w:rFonts w:ascii="DIN-Regular" w:hAnsi="DIN-Regular" w:cs="Helv"/>
          <w:color w:val="000000"/>
          <w:sz w:val="20"/>
          <w:lang w:val="de-DE"/>
        </w:rPr>
        <w:t xml:space="preserve">m Einführungsangebot </w:t>
      </w:r>
      <w:r w:rsidR="009474EA" w:rsidRPr="00BD1222">
        <w:rPr>
          <w:rFonts w:ascii="DIN-Regular" w:hAnsi="DIN-Regular" w:cs="Helv"/>
          <w:color w:val="000000"/>
          <w:sz w:val="20"/>
          <w:lang w:val="de-DE"/>
        </w:rPr>
        <w:t xml:space="preserve">ist die komplette Vor-Ort-Kalibrierung für </w:t>
      </w:r>
      <w:r w:rsidR="001B6044" w:rsidRPr="00BD1222">
        <w:rPr>
          <w:rFonts w:ascii="DIN-Regular" w:hAnsi="DIN-Regular" w:cs="Helv"/>
          <w:color w:val="000000"/>
          <w:sz w:val="20"/>
          <w:lang w:val="de-DE"/>
        </w:rPr>
        <w:t>349</w:t>
      </w:r>
      <w:r w:rsidR="00A615F1" w:rsidRPr="00BD1222">
        <w:rPr>
          <w:rFonts w:ascii="DIN-Regular" w:hAnsi="DIN-Regular" w:cs="Helv"/>
          <w:color w:val="000000"/>
          <w:sz w:val="20"/>
          <w:lang w:val="de-DE"/>
        </w:rPr>
        <w:t xml:space="preserve"> Euro</w:t>
      </w:r>
      <w:r w:rsidR="009474EA" w:rsidRPr="00BD1222">
        <w:rPr>
          <w:rFonts w:ascii="DIN-Regular" w:hAnsi="DIN-Regular" w:cs="Helv"/>
          <w:color w:val="000000"/>
          <w:sz w:val="20"/>
          <w:lang w:val="de-DE"/>
        </w:rPr>
        <w:t xml:space="preserve"> erhältlich.</w:t>
      </w:r>
    </w:p>
    <w:p w14:paraId="05CE8050" w14:textId="77777777" w:rsidR="001B6044" w:rsidRPr="009A58DD" w:rsidRDefault="001B6044" w:rsidP="00E32BA6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775C4EA8" w14:textId="77777777" w:rsidR="00C76D93" w:rsidRDefault="00C76D93" w:rsidP="00E32BA6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2B4277FF" w14:textId="6966AD85" w:rsidR="00C76D93" w:rsidRPr="00BE4569" w:rsidRDefault="00C76D93" w:rsidP="00E32BA6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 w:rsidRPr="00BE4569">
        <w:rPr>
          <w:rFonts w:ascii="DIN-Bold" w:hAnsi="DIN-Bold"/>
          <w:sz w:val="20"/>
          <w:lang w:val="de-DE"/>
        </w:rPr>
        <w:t xml:space="preserve">Das OLED </w:t>
      </w:r>
      <w:r w:rsidR="00BE4569" w:rsidRPr="00BE4569">
        <w:rPr>
          <w:rFonts w:ascii="DIN-Bold" w:hAnsi="DIN-Bold"/>
          <w:sz w:val="20"/>
          <w:lang w:val="de-DE"/>
        </w:rPr>
        <w:t>Kalibrierungspaket wird für folgende Modelle angeboten:</w:t>
      </w:r>
    </w:p>
    <w:p w14:paraId="476CC517" w14:textId="77777777" w:rsidR="00BE4569" w:rsidRPr="00BE4569" w:rsidRDefault="00BE4569" w:rsidP="00BE4569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E4569">
        <w:rPr>
          <w:rFonts w:ascii="DIN-Regular" w:hAnsi="DIN-Regular" w:cs="Helv"/>
          <w:color w:val="000000"/>
          <w:sz w:val="20"/>
          <w:lang w:val="de-DE"/>
        </w:rPr>
        <w:t>TX-77EZW1004</w:t>
      </w:r>
    </w:p>
    <w:p w14:paraId="32D1D627" w14:textId="77777777" w:rsidR="00BE4569" w:rsidRPr="00BE4569" w:rsidRDefault="00BE4569" w:rsidP="00BE4569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E4569">
        <w:rPr>
          <w:rFonts w:ascii="DIN-Regular" w:hAnsi="DIN-Regular" w:cs="Helv"/>
          <w:color w:val="000000"/>
          <w:sz w:val="20"/>
          <w:lang w:val="de-DE"/>
        </w:rPr>
        <w:t>TX-65EZW1004</w:t>
      </w:r>
    </w:p>
    <w:p w14:paraId="371164FE" w14:textId="77777777" w:rsidR="00BE4569" w:rsidRPr="00BE4569" w:rsidRDefault="00BE4569" w:rsidP="00BE4569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E4569">
        <w:rPr>
          <w:rFonts w:ascii="DIN-Regular" w:hAnsi="DIN-Regular" w:cs="Helv"/>
          <w:color w:val="000000"/>
          <w:sz w:val="20"/>
          <w:lang w:val="de-DE"/>
        </w:rPr>
        <w:t>TX-65FZW954</w:t>
      </w:r>
    </w:p>
    <w:p w14:paraId="315C4169" w14:textId="77777777" w:rsidR="00BE4569" w:rsidRPr="00BE4569" w:rsidRDefault="00BE4569" w:rsidP="00BE4569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E4569">
        <w:rPr>
          <w:rFonts w:ascii="DIN-Regular" w:hAnsi="DIN-Regular" w:cs="Helv"/>
          <w:color w:val="000000"/>
          <w:sz w:val="20"/>
          <w:lang w:val="de-DE"/>
        </w:rPr>
        <w:t>TX-55FZW954</w:t>
      </w:r>
    </w:p>
    <w:p w14:paraId="21EE5614" w14:textId="77777777" w:rsidR="00716AE6" w:rsidRDefault="00716AE6" w:rsidP="00716AE6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TX-65FZW835</w:t>
      </w:r>
    </w:p>
    <w:p w14:paraId="676D223C" w14:textId="77777777" w:rsidR="00716AE6" w:rsidRDefault="00716AE6" w:rsidP="00716AE6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E4569">
        <w:rPr>
          <w:rFonts w:ascii="DIN-Regular" w:hAnsi="DIN-Regular" w:cs="Helv"/>
          <w:color w:val="000000"/>
          <w:sz w:val="20"/>
          <w:lang w:val="de-DE"/>
        </w:rPr>
        <w:t>TX-55FZW835</w:t>
      </w:r>
    </w:p>
    <w:p w14:paraId="3B462A84" w14:textId="2DE93A45" w:rsidR="00BE4569" w:rsidRPr="00BE4569" w:rsidRDefault="00BE4569" w:rsidP="00716AE6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E4569">
        <w:rPr>
          <w:rFonts w:ascii="DIN-Regular" w:hAnsi="DIN-Regular" w:cs="Helv"/>
          <w:color w:val="000000"/>
          <w:sz w:val="20"/>
          <w:lang w:val="de-DE"/>
        </w:rPr>
        <w:t>TX-65FZW804</w:t>
      </w:r>
    </w:p>
    <w:p w14:paraId="0DD9EDD6" w14:textId="77777777" w:rsidR="00BE4569" w:rsidRPr="00BE4569" w:rsidRDefault="00BE4569" w:rsidP="00BE4569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E4569">
        <w:rPr>
          <w:rFonts w:ascii="DIN-Regular" w:hAnsi="DIN-Regular" w:cs="Helv"/>
          <w:color w:val="000000"/>
          <w:sz w:val="20"/>
          <w:lang w:val="de-DE"/>
        </w:rPr>
        <w:t>TX-55FZW804</w:t>
      </w:r>
    </w:p>
    <w:p w14:paraId="7C85E316" w14:textId="77777777" w:rsidR="00BE4569" w:rsidRPr="00BE4569" w:rsidRDefault="00BE4569" w:rsidP="00BE4569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E4569">
        <w:rPr>
          <w:rFonts w:ascii="DIN-Regular" w:hAnsi="DIN-Regular" w:cs="Helv"/>
          <w:color w:val="000000"/>
          <w:sz w:val="20"/>
          <w:lang w:val="de-DE"/>
        </w:rPr>
        <w:t>TX-65EZW954</w:t>
      </w:r>
    </w:p>
    <w:p w14:paraId="3765B39C" w14:textId="77777777" w:rsidR="00BE4569" w:rsidRPr="00BE4569" w:rsidRDefault="00BE4569" w:rsidP="00BE4569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E4569">
        <w:rPr>
          <w:rFonts w:ascii="DIN-Regular" w:hAnsi="DIN-Regular" w:cs="Helv"/>
          <w:color w:val="000000"/>
          <w:sz w:val="20"/>
          <w:lang w:val="de-DE"/>
        </w:rPr>
        <w:t>TX-55EZW954</w:t>
      </w:r>
    </w:p>
    <w:p w14:paraId="66245B4A" w14:textId="63A54215" w:rsidR="00BE4569" w:rsidRDefault="00BE4569" w:rsidP="009A58DD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BE4569">
        <w:rPr>
          <w:rFonts w:ascii="DIN-Regular" w:hAnsi="DIN-Regular" w:cs="Helv"/>
          <w:color w:val="000000"/>
          <w:sz w:val="20"/>
          <w:lang w:val="de-DE"/>
        </w:rPr>
        <w:t>TX-65CZW954</w:t>
      </w:r>
      <w:r w:rsidRPr="009A58DD">
        <w:rPr>
          <w:rFonts w:ascii="DIN-Regular" w:hAnsi="DIN-Regular" w:cs="Helv"/>
          <w:color w:val="000000"/>
          <w:sz w:val="20"/>
          <w:lang w:val="de-DE"/>
        </w:rPr>
        <w:tab/>
      </w:r>
    </w:p>
    <w:p w14:paraId="55E50D79" w14:textId="11639A60" w:rsidR="009474EA" w:rsidRDefault="009474EA" w:rsidP="009474EA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75770BE2" w14:textId="527C721C" w:rsidR="009474EA" w:rsidRPr="005F11B2" w:rsidRDefault="005F11B2" w:rsidP="005F11B2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Für w</w:t>
      </w:r>
      <w:r w:rsidR="009474EA" w:rsidRPr="00BD1222">
        <w:rPr>
          <w:rFonts w:ascii="DIN-Regular" w:hAnsi="DIN-Regular" w:cs="Helv"/>
          <w:color w:val="000000"/>
          <w:sz w:val="20"/>
          <w:lang w:val="de-DE"/>
        </w:rPr>
        <w:t xml:space="preserve">eitere Informationen über den Panasonic Kalibrierungsservice </w:t>
      </w:r>
      <w:r>
        <w:rPr>
          <w:rFonts w:ascii="DIN-Regular" w:hAnsi="DIN-Regular" w:cs="Helv"/>
          <w:color w:val="000000"/>
          <w:sz w:val="20"/>
          <w:lang w:val="de-DE"/>
        </w:rPr>
        <w:t>klicken</w:t>
      </w:r>
      <w:r w:rsidR="009474EA" w:rsidRPr="00BD1222">
        <w:rPr>
          <w:rFonts w:ascii="DIN-Regular" w:hAnsi="DIN-Regular" w:cs="Helv"/>
          <w:color w:val="000000"/>
          <w:sz w:val="20"/>
          <w:lang w:val="de-DE"/>
        </w:rPr>
        <w:t xml:space="preserve"> Sie </w:t>
      </w:r>
      <w:hyperlink r:id="rId11" w:history="1">
        <w:r w:rsidRPr="005F11B2">
          <w:rPr>
            <w:rStyle w:val="Link"/>
            <w:rFonts w:ascii="DIN-Regular" w:hAnsi="DIN-Regular" w:cs="Helv"/>
            <w:sz w:val="20"/>
            <w:lang w:val="de-DE"/>
          </w:rPr>
          <w:t>hier</w:t>
        </w:r>
      </w:hyperlink>
      <w:r>
        <w:rPr>
          <w:rFonts w:ascii="DIN-Regular" w:hAnsi="DIN-Regular" w:cs="Helv"/>
          <w:color w:val="000000"/>
          <w:sz w:val="20"/>
          <w:lang w:val="de-DE"/>
        </w:rPr>
        <w:t>.</w:t>
      </w:r>
    </w:p>
    <w:p w14:paraId="7C5D99D6" w14:textId="77777777" w:rsidR="00516CFC" w:rsidRDefault="00516CFC" w:rsidP="00B1376F">
      <w:pPr>
        <w:rPr>
          <w:rFonts w:ascii="DIN-Regular" w:hAnsi="DIN-Regular"/>
          <w:sz w:val="20"/>
          <w:lang w:val="de-DE"/>
        </w:rPr>
      </w:pPr>
    </w:p>
    <w:p w14:paraId="7E12FA9E" w14:textId="531876BE" w:rsidR="00B1376F" w:rsidRDefault="00B1376F" w:rsidP="00B1376F">
      <w:pPr>
        <w:rPr>
          <w:rFonts w:ascii="DIN-Regular" w:hAnsi="DIN-Regular"/>
          <w:sz w:val="20"/>
          <w:lang w:val="de-DE"/>
        </w:rPr>
      </w:pPr>
      <w:r w:rsidRPr="00F74C6F">
        <w:rPr>
          <w:rFonts w:ascii="DIN-Regular" w:hAnsi="DIN-Regular"/>
          <w:sz w:val="20"/>
          <w:lang w:val="de-DE"/>
        </w:rPr>
        <w:t>Bei Veröffentlichung oder redaktioneller Erwähnung freuen wir uns über die Zusendung eines Belegexemplars!</w:t>
      </w:r>
    </w:p>
    <w:p w14:paraId="25658BF5" w14:textId="6CE4231E" w:rsidR="009474EA" w:rsidRDefault="009474EA" w:rsidP="00B1376F">
      <w:pPr>
        <w:rPr>
          <w:rFonts w:ascii="DIN-Regular" w:hAnsi="DIN-Regular"/>
          <w:sz w:val="20"/>
          <w:lang w:val="de-DE"/>
        </w:rPr>
      </w:pPr>
    </w:p>
    <w:p w14:paraId="07241882" w14:textId="77777777" w:rsidR="009474EA" w:rsidRPr="00C4285D" w:rsidRDefault="009474EA" w:rsidP="00B1376F">
      <w:pPr>
        <w:rPr>
          <w:rFonts w:ascii="DIN-Bold" w:hAnsi="DIN-Bold"/>
          <w:sz w:val="18"/>
          <w:szCs w:val="18"/>
          <w:lang w:val="de-DE"/>
        </w:rPr>
      </w:pPr>
    </w:p>
    <w:p w14:paraId="3925721D" w14:textId="77777777" w:rsidR="0065778C" w:rsidRDefault="0065778C">
      <w:pPr>
        <w:rPr>
          <w:rFonts w:ascii="DIN-Bold" w:hAnsi="DIN-Bold" w:cs="Arial"/>
          <w:color w:val="000000"/>
          <w:sz w:val="20"/>
          <w:lang w:val="de-DE"/>
        </w:rPr>
      </w:pPr>
      <w:r>
        <w:rPr>
          <w:rFonts w:ascii="DIN-Bold" w:hAnsi="DIN-Bold" w:cs="Arial"/>
          <w:color w:val="000000"/>
          <w:sz w:val="20"/>
          <w:lang w:val="de-DE"/>
        </w:rPr>
        <w:br w:type="page"/>
      </w:r>
    </w:p>
    <w:p w14:paraId="5F55BA8C" w14:textId="77777777" w:rsidR="00B53817" w:rsidRDefault="00B53817" w:rsidP="00B53817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76E26772" w14:textId="77777777" w:rsidR="00B53817" w:rsidRPr="008C741F" w:rsidRDefault="00B53817" w:rsidP="00B53817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 xml:space="preserve">z 2018) erzielte das Unternehmen einen konsolidierten Netto-Umsatz von 61,04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hinweg,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2" w:history="1">
        <w:r w:rsidRPr="00EE7A4B">
          <w:rPr>
            <w:rStyle w:val="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3" w:history="1">
        <w:r w:rsidRPr="00EE7A4B">
          <w:rPr>
            <w:rStyle w:val="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66A77167" w14:textId="77777777" w:rsidR="00B53817" w:rsidRPr="00DA2AEB" w:rsidRDefault="00B53817" w:rsidP="00B53817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40B67953" w14:textId="77777777" w:rsidR="00B53817" w:rsidRPr="00CE619C" w:rsidRDefault="00B53817" w:rsidP="00B53817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3593720" w14:textId="77777777" w:rsidR="00B53817" w:rsidRPr="00CE619C" w:rsidRDefault="00B53817" w:rsidP="00B53817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00A49587" w14:textId="77777777" w:rsidR="00B53817" w:rsidRPr="00CE619C" w:rsidRDefault="00B53817" w:rsidP="00B53817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450919C9" w14:textId="77777777" w:rsidR="00B53817" w:rsidRPr="00CE619C" w:rsidRDefault="00B53817" w:rsidP="00B53817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092F0147" w14:textId="77777777" w:rsidR="00B53817" w:rsidRPr="00CE619C" w:rsidRDefault="00B53817" w:rsidP="00B53817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B50A3C8" w14:textId="77777777" w:rsidR="00B53817" w:rsidRPr="00D15AEE" w:rsidRDefault="00B53817" w:rsidP="00B53817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0FA82931" w14:textId="77777777" w:rsidR="00B53817" w:rsidRDefault="00B53817" w:rsidP="00B53817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</w:rPr>
      </w:pPr>
      <w:r w:rsidRPr="00E50EBA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4" w:history="1">
        <w:r w:rsidRPr="00215481">
          <w:rPr>
            <w:rStyle w:val="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Link"/>
            <w:rFonts w:cs="Arial"/>
            <w:sz w:val="20"/>
            <w:szCs w:val="20"/>
          </w:rPr>
          <w:t>@</w:t>
        </w:r>
        <w:r w:rsidRPr="00215481">
          <w:rPr>
            <w:rStyle w:val="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1F3925A8" w14:textId="4A4F4D4F" w:rsidR="004B3A9C" w:rsidRPr="004B3A9C" w:rsidRDefault="004B3A9C" w:rsidP="00402117">
      <w:pPr>
        <w:pStyle w:val="StandardWeb"/>
        <w:spacing w:before="0" w:beforeAutospacing="0" w:after="0" w:afterAutospacing="0"/>
        <w:rPr>
          <w:rFonts w:ascii="DIN-Regular" w:hAnsi="DIN-Regular"/>
          <w:sz w:val="20"/>
          <w:szCs w:val="20"/>
        </w:rPr>
      </w:pPr>
    </w:p>
    <w:p w14:paraId="6E665075" w14:textId="77777777" w:rsidR="004B3A9C" w:rsidRPr="004B3A9C" w:rsidRDefault="004B3A9C" w:rsidP="004B3A9C">
      <w:pPr>
        <w:rPr>
          <w:rFonts w:ascii="DIN-Bold" w:hAnsi="DIN-Bold"/>
          <w:lang w:val="de-DE"/>
        </w:rPr>
      </w:pPr>
    </w:p>
    <w:p w14:paraId="04715AFD" w14:textId="77777777" w:rsidR="008460A2" w:rsidRPr="00AA1C34" w:rsidRDefault="008460A2" w:rsidP="004B3A9C">
      <w:pPr>
        <w:ind w:right="13"/>
        <w:rPr>
          <w:rFonts w:ascii="DIN-Bold" w:hAnsi="DIN-Bold"/>
          <w:sz w:val="18"/>
          <w:szCs w:val="18"/>
          <w:lang w:val="de-DE"/>
        </w:rPr>
      </w:pPr>
    </w:p>
    <w:sectPr w:rsidR="008460A2" w:rsidRPr="00AA1C34" w:rsidSect="00F10C84">
      <w:headerReference w:type="default" r:id="rId15"/>
      <w:footerReference w:type="default" r:id="rId16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59D9D" w16cid:durableId="1F2A83FC"/>
  <w16cid:commentId w16cid:paraId="6BE2C708" w16cid:durableId="1F2A83A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357C1" w14:textId="77777777" w:rsidR="00045BA7" w:rsidRDefault="00045BA7">
      <w:r>
        <w:separator/>
      </w:r>
    </w:p>
  </w:endnote>
  <w:endnote w:type="continuationSeparator" w:id="0">
    <w:p w14:paraId="3ED616CE" w14:textId="77777777" w:rsidR="00045BA7" w:rsidRDefault="0004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60B3D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6D7A0B9C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7E1C4173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6780B75" wp14:editId="065C6ED5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1D07DAA1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Link"/>
          <w:rFonts w:ascii="DIN-Regular" w:hAnsi="DIN-Regular"/>
          <w:sz w:val="17"/>
          <w:lang w:val="de-DE"/>
        </w:rPr>
        <w:t>presse.kontakt</w:t>
      </w:r>
      <w:r>
        <w:rPr>
          <w:rStyle w:val="Link"/>
          <w:rFonts w:ascii="Helvetica 55 Roman" w:hAnsi="Helvetica 55 Roman"/>
          <w:sz w:val="17"/>
          <w:lang w:val="de-DE"/>
        </w:rPr>
        <w:t>@</w:t>
      </w:r>
      <w:r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515B2416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3084326A" w14:textId="4D2311C0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301DC0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301DC0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2F020" w14:textId="77777777" w:rsidR="00045BA7" w:rsidRDefault="00045BA7">
      <w:r>
        <w:separator/>
      </w:r>
    </w:p>
  </w:footnote>
  <w:footnote w:type="continuationSeparator" w:id="0">
    <w:p w14:paraId="1442250B" w14:textId="77777777" w:rsidR="00045BA7" w:rsidRDefault="00045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ECAC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5FCC0AF" wp14:editId="7C78EF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F22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1CD9"/>
    <w:multiLevelType w:val="hybridMultilevel"/>
    <w:tmpl w:val="B42C9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25FB9"/>
    <w:multiLevelType w:val="hybridMultilevel"/>
    <w:tmpl w:val="23DC0E7C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>
    <w:nsid w:val="231B7AD5"/>
    <w:multiLevelType w:val="hybridMultilevel"/>
    <w:tmpl w:val="173CB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F26D5"/>
    <w:multiLevelType w:val="hybridMultilevel"/>
    <w:tmpl w:val="F0A6C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C0FC0"/>
    <w:multiLevelType w:val="hybridMultilevel"/>
    <w:tmpl w:val="D9F04A12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A203A"/>
    <w:multiLevelType w:val="hybridMultilevel"/>
    <w:tmpl w:val="02027160"/>
    <w:lvl w:ilvl="0" w:tplc="48124558">
      <w:numFmt w:val="bullet"/>
      <w:lvlText w:val="•"/>
      <w:lvlJc w:val="left"/>
      <w:pPr>
        <w:ind w:left="72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34034"/>
    <w:multiLevelType w:val="hybridMultilevel"/>
    <w:tmpl w:val="BC06AF38"/>
    <w:lvl w:ilvl="0" w:tplc="48124558">
      <w:numFmt w:val="bullet"/>
      <w:lvlText w:val="•"/>
      <w:lvlJc w:val="left"/>
      <w:pPr>
        <w:ind w:left="72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818C5"/>
    <w:multiLevelType w:val="hybridMultilevel"/>
    <w:tmpl w:val="0262A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04019"/>
    <w:multiLevelType w:val="hybridMultilevel"/>
    <w:tmpl w:val="BDD08D9E"/>
    <w:lvl w:ilvl="0" w:tplc="48124558">
      <w:numFmt w:val="bullet"/>
      <w:lvlText w:val="•"/>
      <w:lvlJc w:val="left"/>
      <w:pPr>
        <w:ind w:left="72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EA2DEA"/>
    <w:multiLevelType w:val="hybridMultilevel"/>
    <w:tmpl w:val="2AA8F1C0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E12E0"/>
    <w:multiLevelType w:val="hybridMultilevel"/>
    <w:tmpl w:val="7D2A2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8204F"/>
    <w:multiLevelType w:val="hybridMultilevel"/>
    <w:tmpl w:val="6E90ED5A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95884"/>
    <w:multiLevelType w:val="hybridMultilevel"/>
    <w:tmpl w:val="0E0E8A24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69291257"/>
    <w:multiLevelType w:val="hybridMultilevel"/>
    <w:tmpl w:val="7B9A3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C07C4D"/>
    <w:multiLevelType w:val="hybridMultilevel"/>
    <w:tmpl w:val="AEB4B226"/>
    <w:lvl w:ilvl="0" w:tplc="48124558">
      <w:numFmt w:val="bullet"/>
      <w:lvlText w:val="•"/>
      <w:lvlJc w:val="left"/>
      <w:pPr>
        <w:ind w:left="72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F13C24"/>
    <w:multiLevelType w:val="hybridMultilevel"/>
    <w:tmpl w:val="04B4E55A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F2F7D"/>
    <w:multiLevelType w:val="hybridMultilevel"/>
    <w:tmpl w:val="D30ACE90"/>
    <w:lvl w:ilvl="0" w:tplc="0486F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27"/>
  </w:num>
  <w:num w:numId="5">
    <w:abstractNumId w:val="35"/>
  </w:num>
  <w:num w:numId="6">
    <w:abstractNumId w:val="16"/>
  </w:num>
  <w:num w:numId="7">
    <w:abstractNumId w:val="9"/>
  </w:num>
  <w:num w:numId="8">
    <w:abstractNumId w:val="31"/>
  </w:num>
  <w:num w:numId="9">
    <w:abstractNumId w:val="18"/>
  </w:num>
  <w:num w:numId="10">
    <w:abstractNumId w:val="28"/>
  </w:num>
  <w:num w:numId="11">
    <w:abstractNumId w:val="7"/>
  </w:num>
  <w:num w:numId="12">
    <w:abstractNumId w:val="15"/>
  </w:num>
  <w:num w:numId="13">
    <w:abstractNumId w:val="3"/>
  </w:num>
  <w:num w:numId="14">
    <w:abstractNumId w:val="5"/>
  </w:num>
  <w:num w:numId="15">
    <w:abstractNumId w:val="6"/>
  </w:num>
  <w:num w:numId="16">
    <w:abstractNumId w:val="32"/>
  </w:num>
  <w:num w:numId="17">
    <w:abstractNumId w:val="0"/>
  </w:num>
  <w:num w:numId="18">
    <w:abstractNumId w:val="30"/>
  </w:num>
  <w:num w:numId="19">
    <w:abstractNumId w:val="25"/>
  </w:num>
  <w:num w:numId="20">
    <w:abstractNumId w:val="17"/>
  </w:num>
  <w:num w:numId="21">
    <w:abstractNumId w:val="11"/>
  </w:num>
  <w:num w:numId="22">
    <w:abstractNumId w:val="20"/>
  </w:num>
  <w:num w:numId="23">
    <w:abstractNumId w:val="22"/>
  </w:num>
  <w:num w:numId="24">
    <w:abstractNumId w:val="13"/>
  </w:num>
  <w:num w:numId="25">
    <w:abstractNumId w:val="12"/>
  </w:num>
  <w:num w:numId="26">
    <w:abstractNumId w:val="33"/>
  </w:num>
  <w:num w:numId="27">
    <w:abstractNumId w:val="4"/>
  </w:num>
  <w:num w:numId="28">
    <w:abstractNumId w:val="14"/>
  </w:num>
  <w:num w:numId="29">
    <w:abstractNumId w:val="24"/>
  </w:num>
  <w:num w:numId="30">
    <w:abstractNumId w:val="26"/>
  </w:num>
  <w:num w:numId="31">
    <w:abstractNumId w:val="34"/>
  </w:num>
  <w:num w:numId="32">
    <w:abstractNumId w:val="23"/>
  </w:num>
  <w:num w:numId="33">
    <w:abstractNumId w:val="19"/>
  </w:num>
  <w:num w:numId="34">
    <w:abstractNumId w:val="1"/>
  </w:num>
  <w:num w:numId="35">
    <w:abstractNumId w:val="36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FE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B0D"/>
    <w:rsid w:val="00005C2D"/>
    <w:rsid w:val="0000640D"/>
    <w:rsid w:val="00007530"/>
    <w:rsid w:val="00007536"/>
    <w:rsid w:val="00007827"/>
    <w:rsid w:val="000078C1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8CD"/>
    <w:rsid w:val="00012CCE"/>
    <w:rsid w:val="000131A1"/>
    <w:rsid w:val="00013C81"/>
    <w:rsid w:val="00013CBA"/>
    <w:rsid w:val="000140E9"/>
    <w:rsid w:val="0001422C"/>
    <w:rsid w:val="00014447"/>
    <w:rsid w:val="00014463"/>
    <w:rsid w:val="00014921"/>
    <w:rsid w:val="000162A1"/>
    <w:rsid w:val="000168CB"/>
    <w:rsid w:val="000207F4"/>
    <w:rsid w:val="00021518"/>
    <w:rsid w:val="00021C9F"/>
    <w:rsid w:val="00022796"/>
    <w:rsid w:val="00023A4F"/>
    <w:rsid w:val="00023C2C"/>
    <w:rsid w:val="0002538F"/>
    <w:rsid w:val="0002650D"/>
    <w:rsid w:val="00027977"/>
    <w:rsid w:val="00027A5B"/>
    <w:rsid w:val="00030F02"/>
    <w:rsid w:val="00032601"/>
    <w:rsid w:val="00032E23"/>
    <w:rsid w:val="000342D5"/>
    <w:rsid w:val="00035814"/>
    <w:rsid w:val="00035C97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BA7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43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05A1"/>
    <w:rsid w:val="00071270"/>
    <w:rsid w:val="00072427"/>
    <w:rsid w:val="00073679"/>
    <w:rsid w:val="00074E40"/>
    <w:rsid w:val="00076065"/>
    <w:rsid w:val="00077394"/>
    <w:rsid w:val="00077B91"/>
    <w:rsid w:val="00080B48"/>
    <w:rsid w:val="000816FB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6B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4F66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4DE8"/>
    <w:rsid w:val="000C544B"/>
    <w:rsid w:val="000C6A14"/>
    <w:rsid w:val="000C6ACD"/>
    <w:rsid w:val="000D0158"/>
    <w:rsid w:val="000D0A39"/>
    <w:rsid w:val="000D0D6E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8DC"/>
    <w:rsid w:val="000F0C4D"/>
    <w:rsid w:val="000F272F"/>
    <w:rsid w:val="000F3B1A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29E"/>
    <w:rsid w:val="00142870"/>
    <w:rsid w:val="001429B9"/>
    <w:rsid w:val="00142B3D"/>
    <w:rsid w:val="00143031"/>
    <w:rsid w:val="00144DEF"/>
    <w:rsid w:val="001450B5"/>
    <w:rsid w:val="001466EA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438A"/>
    <w:rsid w:val="00155660"/>
    <w:rsid w:val="00156388"/>
    <w:rsid w:val="0015687D"/>
    <w:rsid w:val="00160AF5"/>
    <w:rsid w:val="001617B0"/>
    <w:rsid w:val="00162015"/>
    <w:rsid w:val="001621B9"/>
    <w:rsid w:val="001628E2"/>
    <w:rsid w:val="00163140"/>
    <w:rsid w:val="00163282"/>
    <w:rsid w:val="00163A4A"/>
    <w:rsid w:val="00164B89"/>
    <w:rsid w:val="00164BF5"/>
    <w:rsid w:val="001657D9"/>
    <w:rsid w:val="001657ED"/>
    <w:rsid w:val="001663E1"/>
    <w:rsid w:val="00166731"/>
    <w:rsid w:val="001667FE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945"/>
    <w:rsid w:val="00193C24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5A6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4D0D"/>
    <w:rsid w:val="001A5551"/>
    <w:rsid w:val="001A5FEB"/>
    <w:rsid w:val="001A6209"/>
    <w:rsid w:val="001A725C"/>
    <w:rsid w:val="001A750E"/>
    <w:rsid w:val="001A7E39"/>
    <w:rsid w:val="001B081C"/>
    <w:rsid w:val="001B1653"/>
    <w:rsid w:val="001B1C52"/>
    <w:rsid w:val="001B1E5A"/>
    <w:rsid w:val="001B1E9E"/>
    <w:rsid w:val="001B1FEA"/>
    <w:rsid w:val="001B201C"/>
    <w:rsid w:val="001B423E"/>
    <w:rsid w:val="001B464E"/>
    <w:rsid w:val="001B4A11"/>
    <w:rsid w:val="001B52DC"/>
    <w:rsid w:val="001B5A00"/>
    <w:rsid w:val="001B6044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5"/>
    <w:rsid w:val="001C1E0C"/>
    <w:rsid w:val="001C23BA"/>
    <w:rsid w:val="001C271F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50BF"/>
    <w:rsid w:val="001D6BFC"/>
    <w:rsid w:val="001D6F54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C0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CDD"/>
    <w:rsid w:val="00233EC1"/>
    <w:rsid w:val="00233F39"/>
    <w:rsid w:val="0023400D"/>
    <w:rsid w:val="002343BD"/>
    <w:rsid w:val="00234A2A"/>
    <w:rsid w:val="00234A89"/>
    <w:rsid w:val="00235455"/>
    <w:rsid w:val="0023575C"/>
    <w:rsid w:val="002368B9"/>
    <w:rsid w:val="002369DC"/>
    <w:rsid w:val="00237D0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989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032D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736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41C2"/>
    <w:rsid w:val="002A5609"/>
    <w:rsid w:val="002A676B"/>
    <w:rsid w:val="002A7355"/>
    <w:rsid w:val="002A7D45"/>
    <w:rsid w:val="002B014A"/>
    <w:rsid w:val="002B0237"/>
    <w:rsid w:val="002B0720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0CC1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70A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EE1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5C5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1DC0"/>
    <w:rsid w:val="0030214E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6B12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585"/>
    <w:rsid w:val="003166E5"/>
    <w:rsid w:val="00316946"/>
    <w:rsid w:val="003210F5"/>
    <w:rsid w:val="0032183F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362"/>
    <w:rsid w:val="00354B0C"/>
    <w:rsid w:val="00354C73"/>
    <w:rsid w:val="0035686B"/>
    <w:rsid w:val="00356A16"/>
    <w:rsid w:val="00356A8D"/>
    <w:rsid w:val="00356DE4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2A7C"/>
    <w:rsid w:val="00362CF4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5E7"/>
    <w:rsid w:val="00374852"/>
    <w:rsid w:val="00374A31"/>
    <w:rsid w:val="00374B5C"/>
    <w:rsid w:val="00375524"/>
    <w:rsid w:val="00376021"/>
    <w:rsid w:val="003760B6"/>
    <w:rsid w:val="0037630C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6C9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7A8"/>
    <w:rsid w:val="00392C7F"/>
    <w:rsid w:val="0039312A"/>
    <w:rsid w:val="003933BB"/>
    <w:rsid w:val="00393AD6"/>
    <w:rsid w:val="00393FB9"/>
    <w:rsid w:val="003941B3"/>
    <w:rsid w:val="003948FD"/>
    <w:rsid w:val="00395266"/>
    <w:rsid w:val="003959D5"/>
    <w:rsid w:val="00395B11"/>
    <w:rsid w:val="00395ECC"/>
    <w:rsid w:val="00395FC8"/>
    <w:rsid w:val="003960D6"/>
    <w:rsid w:val="003973C2"/>
    <w:rsid w:val="003A0723"/>
    <w:rsid w:val="003A0B8B"/>
    <w:rsid w:val="003A0F99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304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79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76C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4E0D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117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1606C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1BF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0AA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8BB"/>
    <w:rsid w:val="00444B38"/>
    <w:rsid w:val="00444CFF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0D68"/>
    <w:rsid w:val="004528CF"/>
    <w:rsid w:val="00454259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1AA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0BBC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5B7B"/>
    <w:rsid w:val="004767FC"/>
    <w:rsid w:val="0047693E"/>
    <w:rsid w:val="00476F12"/>
    <w:rsid w:val="0047720D"/>
    <w:rsid w:val="0047740B"/>
    <w:rsid w:val="004824BE"/>
    <w:rsid w:val="00483370"/>
    <w:rsid w:val="0048371F"/>
    <w:rsid w:val="0048398B"/>
    <w:rsid w:val="0048399A"/>
    <w:rsid w:val="00483CC4"/>
    <w:rsid w:val="00483E0E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386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883"/>
    <w:rsid w:val="004A79C4"/>
    <w:rsid w:val="004A7BC7"/>
    <w:rsid w:val="004A7C6D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3A9C"/>
    <w:rsid w:val="004B407D"/>
    <w:rsid w:val="004B428B"/>
    <w:rsid w:val="004B48B2"/>
    <w:rsid w:val="004B4B8D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10D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68A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D72"/>
    <w:rsid w:val="004F7DA3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CFC"/>
    <w:rsid w:val="00516F14"/>
    <w:rsid w:val="00517624"/>
    <w:rsid w:val="00520558"/>
    <w:rsid w:val="005224AE"/>
    <w:rsid w:val="005237C6"/>
    <w:rsid w:val="005243ED"/>
    <w:rsid w:val="00525F05"/>
    <w:rsid w:val="00526513"/>
    <w:rsid w:val="00526745"/>
    <w:rsid w:val="00527756"/>
    <w:rsid w:val="00527AA0"/>
    <w:rsid w:val="00527BE9"/>
    <w:rsid w:val="00527C1E"/>
    <w:rsid w:val="00530FCD"/>
    <w:rsid w:val="005311AF"/>
    <w:rsid w:val="005318E8"/>
    <w:rsid w:val="00531CC2"/>
    <w:rsid w:val="00533CE1"/>
    <w:rsid w:val="005342C0"/>
    <w:rsid w:val="00534FF6"/>
    <w:rsid w:val="0053685F"/>
    <w:rsid w:val="00536C9A"/>
    <w:rsid w:val="00536D96"/>
    <w:rsid w:val="00536D98"/>
    <w:rsid w:val="00536F3B"/>
    <w:rsid w:val="00540128"/>
    <w:rsid w:val="005402BA"/>
    <w:rsid w:val="00540344"/>
    <w:rsid w:val="00540C68"/>
    <w:rsid w:val="005427A4"/>
    <w:rsid w:val="00542BD0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4F60"/>
    <w:rsid w:val="00555976"/>
    <w:rsid w:val="005560CB"/>
    <w:rsid w:val="005565B2"/>
    <w:rsid w:val="005566BE"/>
    <w:rsid w:val="00556B37"/>
    <w:rsid w:val="00557019"/>
    <w:rsid w:val="00557067"/>
    <w:rsid w:val="00557198"/>
    <w:rsid w:val="0055723B"/>
    <w:rsid w:val="005574C3"/>
    <w:rsid w:val="0055766A"/>
    <w:rsid w:val="00557835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45E"/>
    <w:rsid w:val="0057052E"/>
    <w:rsid w:val="00570B43"/>
    <w:rsid w:val="0057112A"/>
    <w:rsid w:val="005712D5"/>
    <w:rsid w:val="005715E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828"/>
    <w:rsid w:val="00586C07"/>
    <w:rsid w:val="00586D6F"/>
    <w:rsid w:val="00587137"/>
    <w:rsid w:val="00590131"/>
    <w:rsid w:val="00590BF8"/>
    <w:rsid w:val="00590C49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0E20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63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4A49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1F0E"/>
    <w:rsid w:val="005D20A5"/>
    <w:rsid w:val="005D2262"/>
    <w:rsid w:val="005D2AD6"/>
    <w:rsid w:val="005D2C8F"/>
    <w:rsid w:val="005D2F72"/>
    <w:rsid w:val="005D3330"/>
    <w:rsid w:val="005D421B"/>
    <w:rsid w:val="005D59DC"/>
    <w:rsid w:val="005D5A20"/>
    <w:rsid w:val="005D5AC4"/>
    <w:rsid w:val="005D5C00"/>
    <w:rsid w:val="005D6122"/>
    <w:rsid w:val="005D67B3"/>
    <w:rsid w:val="005D69E0"/>
    <w:rsid w:val="005D746A"/>
    <w:rsid w:val="005D7C3A"/>
    <w:rsid w:val="005D7D46"/>
    <w:rsid w:val="005E0112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1B2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D2B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5A39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B4B"/>
    <w:rsid w:val="00643E1A"/>
    <w:rsid w:val="006443A2"/>
    <w:rsid w:val="0064460D"/>
    <w:rsid w:val="00645706"/>
    <w:rsid w:val="006459EF"/>
    <w:rsid w:val="00645AB7"/>
    <w:rsid w:val="0064610C"/>
    <w:rsid w:val="00646455"/>
    <w:rsid w:val="00646DCD"/>
    <w:rsid w:val="006474AD"/>
    <w:rsid w:val="006504DB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65D9"/>
    <w:rsid w:val="00657015"/>
    <w:rsid w:val="0065778C"/>
    <w:rsid w:val="00657AC8"/>
    <w:rsid w:val="006601C3"/>
    <w:rsid w:val="00660791"/>
    <w:rsid w:val="00661699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B53"/>
    <w:rsid w:val="00670EB7"/>
    <w:rsid w:val="006711A7"/>
    <w:rsid w:val="006718C7"/>
    <w:rsid w:val="00671BC1"/>
    <w:rsid w:val="006728FE"/>
    <w:rsid w:val="0067399D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1C1F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27AD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3C3"/>
    <w:rsid w:val="006A347F"/>
    <w:rsid w:val="006A348A"/>
    <w:rsid w:val="006A4674"/>
    <w:rsid w:val="006A4813"/>
    <w:rsid w:val="006A4C8F"/>
    <w:rsid w:val="006A4CFF"/>
    <w:rsid w:val="006A4E48"/>
    <w:rsid w:val="006A4E61"/>
    <w:rsid w:val="006A5299"/>
    <w:rsid w:val="006A5758"/>
    <w:rsid w:val="006A6229"/>
    <w:rsid w:val="006A6285"/>
    <w:rsid w:val="006A66BB"/>
    <w:rsid w:val="006A6930"/>
    <w:rsid w:val="006A6AF1"/>
    <w:rsid w:val="006A7202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827"/>
    <w:rsid w:val="006B7AB5"/>
    <w:rsid w:val="006C04ED"/>
    <w:rsid w:val="006C07A7"/>
    <w:rsid w:val="006C0C10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41D0"/>
    <w:rsid w:val="006D5327"/>
    <w:rsid w:val="006D5820"/>
    <w:rsid w:val="006D5CF9"/>
    <w:rsid w:val="006D5F9C"/>
    <w:rsid w:val="006D6225"/>
    <w:rsid w:val="006D6711"/>
    <w:rsid w:val="006E0114"/>
    <w:rsid w:val="006E06F9"/>
    <w:rsid w:val="006E1224"/>
    <w:rsid w:val="006E1BBF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00C"/>
    <w:rsid w:val="006F20C6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386"/>
    <w:rsid w:val="00700C1F"/>
    <w:rsid w:val="00700F60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373"/>
    <w:rsid w:val="00705EE2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AE6"/>
    <w:rsid w:val="00716B61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58A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14D1"/>
    <w:rsid w:val="007425F6"/>
    <w:rsid w:val="007427C1"/>
    <w:rsid w:val="00743120"/>
    <w:rsid w:val="007432F7"/>
    <w:rsid w:val="00743670"/>
    <w:rsid w:val="00743791"/>
    <w:rsid w:val="00743C4A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06C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53"/>
    <w:rsid w:val="00762FBC"/>
    <w:rsid w:val="00763581"/>
    <w:rsid w:val="00763932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58CE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BAA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130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05A6"/>
    <w:rsid w:val="007A0FFB"/>
    <w:rsid w:val="007A18ED"/>
    <w:rsid w:val="007A1C03"/>
    <w:rsid w:val="007A1C73"/>
    <w:rsid w:val="007A1E33"/>
    <w:rsid w:val="007A21E2"/>
    <w:rsid w:val="007A2826"/>
    <w:rsid w:val="007A2B79"/>
    <w:rsid w:val="007A2B97"/>
    <w:rsid w:val="007A2CEF"/>
    <w:rsid w:val="007A2F7B"/>
    <w:rsid w:val="007A3330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1F87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4B2F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B0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AD4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A5B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59F1"/>
    <w:rsid w:val="00856068"/>
    <w:rsid w:val="008564C2"/>
    <w:rsid w:val="0085786F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3727"/>
    <w:rsid w:val="0086404B"/>
    <w:rsid w:val="0086429C"/>
    <w:rsid w:val="00864C07"/>
    <w:rsid w:val="00864D1D"/>
    <w:rsid w:val="00865343"/>
    <w:rsid w:val="00865385"/>
    <w:rsid w:val="00865648"/>
    <w:rsid w:val="00865C00"/>
    <w:rsid w:val="00865CB5"/>
    <w:rsid w:val="0086612E"/>
    <w:rsid w:val="00866157"/>
    <w:rsid w:val="00866790"/>
    <w:rsid w:val="008675B2"/>
    <w:rsid w:val="00867994"/>
    <w:rsid w:val="00867BF2"/>
    <w:rsid w:val="00870DAC"/>
    <w:rsid w:val="00870EB0"/>
    <w:rsid w:val="008710B5"/>
    <w:rsid w:val="00871CFB"/>
    <w:rsid w:val="00872222"/>
    <w:rsid w:val="008725D0"/>
    <w:rsid w:val="00873B6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5A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D2B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2848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164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43A"/>
    <w:rsid w:val="00904910"/>
    <w:rsid w:val="0090498E"/>
    <w:rsid w:val="00905E0D"/>
    <w:rsid w:val="009061CF"/>
    <w:rsid w:val="00906322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000C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6FA7"/>
    <w:rsid w:val="00947459"/>
    <w:rsid w:val="009474EA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BB4"/>
    <w:rsid w:val="00955955"/>
    <w:rsid w:val="00955F5D"/>
    <w:rsid w:val="00957787"/>
    <w:rsid w:val="0096057C"/>
    <w:rsid w:val="00961D4C"/>
    <w:rsid w:val="0096301B"/>
    <w:rsid w:val="009635C7"/>
    <w:rsid w:val="00963F6B"/>
    <w:rsid w:val="00964430"/>
    <w:rsid w:val="00964CC1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0E03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5C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01E"/>
    <w:rsid w:val="00990338"/>
    <w:rsid w:val="00990718"/>
    <w:rsid w:val="00990808"/>
    <w:rsid w:val="00990CB2"/>
    <w:rsid w:val="009927AB"/>
    <w:rsid w:val="009928A6"/>
    <w:rsid w:val="00992909"/>
    <w:rsid w:val="00992C0A"/>
    <w:rsid w:val="00992D54"/>
    <w:rsid w:val="00994857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58DD"/>
    <w:rsid w:val="009A6B41"/>
    <w:rsid w:val="009A74CB"/>
    <w:rsid w:val="009A758C"/>
    <w:rsid w:val="009A75B7"/>
    <w:rsid w:val="009B018C"/>
    <w:rsid w:val="009B02FB"/>
    <w:rsid w:val="009B053A"/>
    <w:rsid w:val="009B0B27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56F9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68F"/>
    <w:rsid w:val="009D7A00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18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07566"/>
    <w:rsid w:val="00A076DD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3C1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6B64"/>
    <w:rsid w:val="00A37A52"/>
    <w:rsid w:val="00A37E3A"/>
    <w:rsid w:val="00A41DF2"/>
    <w:rsid w:val="00A41EE9"/>
    <w:rsid w:val="00A4253F"/>
    <w:rsid w:val="00A42747"/>
    <w:rsid w:val="00A42CE7"/>
    <w:rsid w:val="00A4364E"/>
    <w:rsid w:val="00A44640"/>
    <w:rsid w:val="00A44BEC"/>
    <w:rsid w:val="00A45963"/>
    <w:rsid w:val="00A45E53"/>
    <w:rsid w:val="00A45F87"/>
    <w:rsid w:val="00A463C2"/>
    <w:rsid w:val="00A46C3D"/>
    <w:rsid w:val="00A4743F"/>
    <w:rsid w:val="00A52EDE"/>
    <w:rsid w:val="00A544B8"/>
    <w:rsid w:val="00A54DDF"/>
    <w:rsid w:val="00A56449"/>
    <w:rsid w:val="00A5708C"/>
    <w:rsid w:val="00A577AE"/>
    <w:rsid w:val="00A603E9"/>
    <w:rsid w:val="00A615F1"/>
    <w:rsid w:val="00A621EF"/>
    <w:rsid w:val="00A63362"/>
    <w:rsid w:val="00A63E0D"/>
    <w:rsid w:val="00A63F68"/>
    <w:rsid w:val="00A640BF"/>
    <w:rsid w:val="00A64358"/>
    <w:rsid w:val="00A64907"/>
    <w:rsid w:val="00A65B0A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76ACB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499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1C34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33A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803"/>
    <w:rsid w:val="00AB5722"/>
    <w:rsid w:val="00AB5DB9"/>
    <w:rsid w:val="00AB6248"/>
    <w:rsid w:val="00AB62B6"/>
    <w:rsid w:val="00AB6B0E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DDA"/>
    <w:rsid w:val="00AC1EA8"/>
    <w:rsid w:val="00AC20B7"/>
    <w:rsid w:val="00AC2C6D"/>
    <w:rsid w:val="00AC2F5C"/>
    <w:rsid w:val="00AC408B"/>
    <w:rsid w:val="00AC44CD"/>
    <w:rsid w:val="00AC4EDB"/>
    <w:rsid w:val="00AC5357"/>
    <w:rsid w:val="00AC5584"/>
    <w:rsid w:val="00AC58B3"/>
    <w:rsid w:val="00AC58E7"/>
    <w:rsid w:val="00AC5A21"/>
    <w:rsid w:val="00AC68C7"/>
    <w:rsid w:val="00AD0F89"/>
    <w:rsid w:val="00AD11B5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16C"/>
    <w:rsid w:val="00AE74A3"/>
    <w:rsid w:val="00AE7CAE"/>
    <w:rsid w:val="00AE7CB8"/>
    <w:rsid w:val="00AE7E0F"/>
    <w:rsid w:val="00AF1011"/>
    <w:rsid w:val="00AF3736"/>
    <w:rsid w:val="00AF3B65"/>
    <w:rsid w:val="00AF5226"/>
    <w:rsid w:val="00AF5411"/>
    <w:rsid w:val="00AF6EBF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376F"/>
    <w:rsid w:val="00B14EDB"/>
    <w:rsid w:val="00B15057"/>
    <w:rsid w:val="00B15CA8"/>
    <w:rsid w:val="00B15D0A"/>
    <w:rsid w:val="00B1712C"/>
    <w:rsid w:val="00B172DA"/>
    <w:rsid w:val="00B17416"/>
    <w:rsid w:val="00B179B4"/>
    <w:rsid w:val="00B17BB2"/>
    <w:rsid w:val="00B17D65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09D5"/>
    <w:rsid w:val="00B30F80"/>
    <w:rsid w:val="00B31461"/>
    <w:rsid w:val="00B32413"/>
    <w:rsid w:val="00B34F24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17"/>
    <w:rsid w:val="00B53849"/>
    <w:rsid w:val="00B539F4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05F"/>
    <w:rsid w:val="00B60855"/>
    <w:rsid w:val="00B60E74"/>
    <w:rsid w:val="00B61B83"/>
    <w:rsid w:val="00B61E0F"/>
    <w:rsid w:val="00B63869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9F7"/>
    <w:rsid w:val="00B83C1C"/>
    <w:rsid w:val="00B83D89"/>
    <w:rsid w:val="00B845B9"/>
    <w:rsid w:val="00B848E8"/>
    <w:rsid w:val="00B8508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1199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5BBD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0C2B"/>
    <w:rsid w:val="00BC1350"/>
    <w:rsid w:val="00BC1789"/>
    <w:rsid w:val="00BC2110"/>
    <w:rsid w:val="00BC21D5"/>
    <w:rsid w:val="00BC2EEB"/>
    <w:rsid w:val="00BC41D1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758"/>
    <w:rsid w:val="00BD0AF3"/>
    <w:rsid w:val="00BD10A7"/>
    <w:rsid w:val="00BD1222"/>
    <w:rsid w:val="00BD159A"/>
    <w:rsid w:val="00BD1B7D"/>
    <w:rsid w:val="00BD2D0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24E1"/>
    <w:rsid w:val="00BE3EDA"/>
    <w:rsid w:val="00BE3F5F"/>
    <w:rsid w:val="00BE4028"/>
    <w:rsid w:val="00BE4569"/>
    <w:rsid w:val="00BE4678"/>
    <w:rsid w:val="00BE47DA"/>
    <w:rsid w:val="00BE4DB9"/>
    <w:rsid w:val="00BE504C"/>
    <w:rsid w:val="00BE59E2"/>
    <w:rsid w:val="00BE5E45"/>
    <w:rsid w:val="00BE646D"/>
    <w:rsid w:val="00BE68A2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078BC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5B59"/>
    <w:rsid w:val="00C1681B"/>
    <w:rsid w:val="00C17035"/>
    <w:rsid w:val="00C20AE2"/>
    <w:rsid w:val="00C217BB"/>
    <w:rsid w:val="00C22A0C"/>
    <w:rsid w:val="00C2362B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AA5"/>
    <w:rsid w:val="00C30E10"/>
    <w:rsid w:val="00C311BC"/>
    <w:rsid w:val="00C3173C"/>
    <w:rsid w:val="00C32606"/>
    <w:rsid w:val="00C32E4C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65C"/>
    <w:rsid w:val="00C44807"/>
    <w:rsid w:val="00C45107"/>
    <w:rsid w:val="00C45392"/>
    <w:rsid w:val="00C45817"/>
    <w:rsid w:val="00C459C8"/>
    <w:rsid w:val="00C462A2"/>
    <w:rsid w:val="00C4675A"/>
    <w:rsid w:val="00C46903"/>
    <w:rsid w:val="00C46F03"/>
    <w:rsid w:val="00C47013"/>
    <w:rsid w:val="00C47D97"/>
    <w:rsid w:val="00C50820"/>
    <w:rsid w:val="00C50EF9"/>
    <w:rsid w:val="00C51078"/>
    <w:rsid w:val="00C511A0"/>
    <w:rsid w:val="00C51331"/>
    <w:rsid w:val="00C51983"/>
    <w:rsid w:val="00C51C1A"/>
    <w:rsid w:val="00C52F34"/>
    <w:rsid w:val="00C53556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1FD3"/>
    <w:rsid w:val="00C621D8"/>
    <w:rsid w:val="00C65123"/>
    <w:rsid w:val="00C65870"/>
    <w:rsid w:val="00C66677"/>
    <w:rsid w:val="00C66AE9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6CD1"/>
    <w:rsid w:val="00C76D93"/>
    <w:rsid w:val="00C77ED1"/>
    <w:rsid w:val="00C80954"/>
    <w:rsid w:val="00C81950"/>
    <w:rsid w:val="00C82B75"/>
    <w:rsid w:val="00C82E1F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0F33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839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A6F88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2A14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61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1FA1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069"/>
    <w:rsid w:val="00CE4195"/>
    <w:rsid w:val="00CE4DDF"/>
    <w:rsid w:val="00CE5574"/>
    <w:rsid w:val="00CE69CF"/>
    <w:rsid w:val="00CE6B3D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4E5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355F"/>
    <w:rsid w:val="00D33711"/>
    <w:rsid w:val="00D34305"/>
    <w:rsid w:val="00D35C3F"/>
    <w:rsid w:val="00D35E30"/>
    <w:rsid w:val="00D377DF"/>
    <w:rsid w:val="00D40C66"/>
    <w:rsid w:val="00D40DD2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242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02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B00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622"/>
    <w:rsid w:val="00DA38CA"/>
    <w:rsid w:val="00DA42D9"/>
    <w:rsid w:val="00DA45AA"/>
    <w:rsid w:val="00DA48C0"/>
    <w:rsid w:val="00DA548C"/>
    <w:rsid w:val="00DA5810"/>
    <w:rsid w:val="00DA5C55"/>
    <w:rsid w:val="00DA648B"/>
    <w:rsid w:val="00DA6F09"/>
    <w:rsid w:val="00DB023B"/>
    <w:rsid w:val="00DB0E1D"/>
    <w:rsid w:val="00DB1149"/>
    <w:rsid w:val="00DB1522"/>
    <w:rsid w:val="00DB1715"/>
    <w:rsid w:val="00DB1B45"/>
    <w:rsid w:val="00DB3897"/>
    <w:rsid w:val="00DB3A6C"/>
    <w:rsid w:val="00DB4B5E"/>
    <w:rsid w:val="00DB5477"/>
    <w:rsid w:val="00DB58A2"/>
    <w:rsid w:val="00DB5DD3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961"/>
    <w:rsid w:val="00DC3A45"/>
    <w:rsid w:val="00DC3D73"/>
    <w:rsid w:val="00DC4502"/>
    <w:rsid w:val="00DC45BD"/>
    <w:rsid w:val="00DC478F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2B2"/>
    <w:rsid w:val="00DD7D01"/>
    <w:rsid w:val="00DE0280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D54"/>
    <w:rsid w:val="00DF3E86"/>
    <w:rsid w:val="00DF46F1"/>
    <w:rsid w:val="00DF4B42"/>
    <w:rsid w:val="00DF71B7"/>
    <w:rsid w:val="00DF7377"/>
    <w:rsid w:val="00E002AF"/>
    <w:rsid w:val="00E00523"/>
    <w:rsid w:val="00E0117E"/>
    <w:rsid w:val="00E03649"/>
    <w:rsid w:val="00E03717"/>
    <w:rsid w:val="00E041DA"/>
    <w:rsid w:val="00E0431D"/>
    <w:rsid w:val="00E0446E"/>
    <w:rsid w:val="00E04786"/>
    <w:rsid w:val="00E04DA0"/>
    <w:rsid w:val="00E04FE5"/>
    <w:rsid w:val="00E0579C"/>
    <w:rsid w:val="00E05F1C"/>
    <w:rsid w:val="00E065A3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26D6"/>
    <w:rsid w:val="00E1379B"/>
    <w:rsid w:val="00E151C1"/>
    <w:rsid w:val="00E1521D"/>
    <w:rsid w:val="00E15322"/>
    <w:rsid w:val="00E15449"/>
    <w:rsid w:val="00E15D4D"/>
    <w:rsid w:val="00E15DE0"/>
    <w:rsid w:val="00E1627A"/>
    <w:rsid w:val="00E172A2"/>
    <w:rsid w:val="00E17C97"/>
    <w:rsid w:val="00E17F0C"/>
    <w:rsid w:val="00E218A3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27C87"/>
    <w:rsid w:val="00E30897"/>
    <w:rsid w:val="00E30ACB"/>
    <w:rsid w:val="00E31982"/>
    <w:rsid w:val="00E31EE5"/>
    <w:rsid w:val="00E3203B"/>
    <w:rsid w:val="00E32AA0"/>
    <w:rsid w:val="00E32BA6"/>
    <w:rsid w:val="00E32D15"/>
    <w:rsid w:val="00E32E3D"/>
    <w:rsid w:val="00E333F3"/>
    <w:rsid w:val="00E33ACD"/>
    <w:rsid w:val="00E340A2"/>
    <w:rsid w:val="00E348C1"/>
    <w:rsid w:val="00E3527B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0D1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322"/>
    <w:rsid w:val="00E53B45"/>
    <w:rsid w:val="00E53B62"/>
    <w:rsid w:val="00E53D4E"/>
    <w:rsid w:val="00E5477D"/>
    <w:rsid w:val="00E54855"/>
    <w:rsid w:val="00E5487D"/>
    <w:rsid w:val="00E553A3"/>
    <w:rsid w:val="00E55A2D"/>
    <w:rsid w:val="00E55C5C"/>
    <w:rsid w:val="00E565D1"/>
    <w:rsid w:val="00E56939"/>
    <w:rsid w:val="00E56BFB"/>
    <w:rsid w:val="00E5765B"/>
    <w:rsid w:val="00E57B67"/>
    <w:rsid w:val="00E606A0"/>
    <w:rsid w:val="00E60AAB"/>
    <w:rsid w:val="00E60B45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B1D"/>
    <w:rsid w:val="00E66F71"/>
    <w:rsid w:val="00E6754D"/>
    <w:rsid w:val="00E6761B"/>
    <w:rsid w:val="00E6777C"/>
    <w:rsid w:val="00E67B6F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3E1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741"/>
    <w:rsid w:val="00E92832"/>
    <w:rsid w:val="00E92B86"/>
    <w:rsid w:val="00E9336D"/>
    <w:rsid w:val="00E93776"/>
    <w:rsid w:val="00E9393A"/>
    <w:rsid w:val="00E93997"/>
    <w:rsid w:val="00E95F90"/>
    <w:rsid w:val="00E966CB"/>
    <w:rsid w:val="00E9733A"/>
    <w:rsid w:val="00E97D4A"/>
    <w:rsid w:val="00EA065F"/>
    <w:rsid w:val="00EA0677"/>
    <w:rsid w:val="00EA0A67"/>
    <w:rsid w:val="00EA18FA"/>
    <w:rsid w:val="00EA2147"/>
    <w:rsid w:val="00EA2692"/>
    <w:rsid w:val="00EA29E8"/>
    <w:rsid w:val="00EA388D"/>
    <w:rsid w:val="00EA3919"/>
    <w:rsid w:val="00EA3FAE"/>
    <w:rsid w:val="00EA4BA7"/>
    <w:rsid w:val="00EA4D88"/>
    <w:rsid w:val="00EA4EE4"/>
    <w:rsid w:val="00EA559E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4EA6"/>
    <w:rsid w:val="00EB590E"/>
    <w:rsid w:val="00EB5D0C"/>
    <w:rsid w:val="00EB5F7D"/>
    <w:rsid w:val="00EB6640"/>
    <w:rsid w:val="00EB66FA"/>
    <w:rsid w:val="00EC04A6"/>
    <w:rsid w:val="00EC04B2"/>
    <w:rsid w:val="00EC0524"/>
    <w:rsid w:val="00EC0B7D"/>
    <w:rsid w:val="00EC0E82"/>
    <w:rsid w:val="00EC18EE"/>
    <w:rsid w:val="00EC1BBA"/>
    <w:rsid w:val="00EC227E"/>
    <w:rsid w:val="00EC27FF"/>
    <w:rsid w:val="00EC28F1"/>
    <w:rsid w:val="00EC4325"/>
    <w:rsid w:val="00EC451C"/>
    <w:rsid w:val="00EC4A0F"/>
    <w:rsid w:val="00EC5016"/>
    <w:rsid w:val="00EC66A3"/>
    <w:rsid w:val="00EC6AEC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6EF"/>
    <w:rsid w:val="00ED299D"/>
    <w:rsid w:val="00ED314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D7B6B"/>
    <w:rsid w:val="00ED7FE8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51F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6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DE1"/>
    <w:rsid w:val="00F05E7A"/>
    <w:rsid w:val="00F06E52"/>
    <w:rsid w:val="00F07A3A"/>
    <w:rsid w:val="00F07A8F"/>
    <w:rsid w:val="00F10349"/>
    <w:rsid w:val="00F109FE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A75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6EC7"/>
    <w:rsid w:val="00F270E5"/>
    <w:rsid w:val="00F2732F"/>
    <w:rsid w:val="00F27C10"/>
    <w:rsid w:val="00F305F0"/>
    <w:rsid w:val="00F30695"/>
    <w:rsid w:val="00F31102"/>
    <w:rsid w:val="00F31A87"/>
    <w:rsid w:val="00F326AE"/>
    <w:rsid w:val="00F345DF"/>
    <w:rsid w:val="00F346B9"/>
    <w:rsid w:val="00F34BCD"/>
    <w:rsid w:val="00F3577A"/>
    <w:rsid w:val="00F35CCB"/>
    <w:rsid w:val="00F365E5"/>
    <w:rsid w:val="00F365E7"/>
    <w:rsid w:val="00F36D5C"/>
    <w:rsid w:val="00F371C0"/>
    <w:rsid w:val="00F37CE0"/>
    <w:rsid w:val="00F37D6D"/>
    <w:rsid w:val="00F401DA"/>
    <w:rsid w:val="00F406E5"/>
    <w:rsid w:val="00F415F9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33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56E28"/>
    <w:rsid w:val="00F608B3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135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775E8"/>
    <w:rsid w:val="00F806D4"/>
    <w:rsid w:val="00F81590"/>
    <w:rsid w:val="00F818AE"/>
    <w:rsid w:val="00F83159"/>
    <w:rsid w:val="00F8324D"/>
    <w:rsid w:val="00F833A3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37ED"/>
    <w:rsid w:val="00F94219"/>
    <w:rsid w:val="00F94767"/>
    <w:rsid w:val="00F95FEB"/>
    <w:rsid w:val="00F96A33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1CC6"/>
    <w:rsid w:val="00FB2762"/>
    <w:rsid w:val="00FB2D3A"/>
    <w:rsid w:val="00FB3333"/>
    <w:rsid w:val="00FB388D"/>
    <w:rsid w:val="00FB3B72"/>
    <w:rsid w:val="00FB3CFD"/>
    <w:rsid w:val="00FB434A"/>
    <w:rsid w:val="00FB44FB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2BE"/>
    <w:rsid w:val="00FB772D"/>
    <w:rsid w:val="00FC15EE"/>
    <w:rsid w:val="00FC231B"/>
    <w:rsid w:val="00FC238A"/>
    <w:rsid w:val="00FC2DBA"/>
    <w:rsid w:val="00FC31FE"/>
    <w:rsid w:val="00FC3308"/>
    <w:rsid w:val="00FC3F08"/>
    <w:rsid w:val="00FC4110"/>
    <w:rsid w:val="00FC4C4B"/>
    <w:rsid w:val="00FC4CE0"/>
    <w:rsid w:val="00FC6E76"/>
    <w:rsid w:val="00FC75FF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56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a">
    <w:uiPriority w:val="22"/>
    <w:qFormat/>
    <w:rsid w:val="005D2F72"/>
    <w:rPr>
      <w:sz w:val="24"/>
      <w:lang w:val="en-GB" w:eastAsia="en-US"/>
    </w:rPr>
  </w:style>
  <w:style w:type="character" w:customStyle="1" w:styleId="Textkrper3Zeichen">
    <w:name w:val="Textkörper 3 Zeichen"/>
    <w:uiPriority w:val="99"/>
    <w:rsid w:val="005D2F72"/>
    <w:rPr>
      <w:rFonts w:ascii="DINMittelschrift" w:hAnsi="DINMittelschrift"/>
      <w:b/>
      <w:lang w:val="en-GB" w:eastAsia="en-US"/>
    </w:rPr>
  </w:style>
  <w:style w:type="paragraph" w:styleId="NurText">
    <w:name w:val="Plain Text"/>
    <w:basedOn w:val="Standard"/>
    <w:link w:val="NurTextZchn"/>
    <w:rsid w:val="00BE24E1"/>
    <w:rPr>
      <w:rFonts w:ascii="Courier New" w:hAnsi="Courier New" w:cs="Wingdings 2"/>
      <w:noProof/>
      <w:sz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BE24E1"/>
    <w:rPr>
      <w:rFonts w:ascii="Courier New" w:hAnsi="Courier New" w:cs="Wingdings 2"/>
      <w:noProof/>
    </w:rPr>
  </w:style>
  <w:style w:type="paragraph" w:styleId="Listenabsatz">
    <w:name w:val="List Paragraph"/>
    <w:basedOn w:val="Standard"/>
    <w:uiPriority w:val="72"/>
    <w:rsid w:val="00F26EC7"/>
    <w:pPr>
      <w:ind w:left="720"/>
      <w:contextualSpacing/>
    </w:pPr>
  </w:style>
  <w:style w:type="paragraph" w:customStyle="1" w:styleId="p1">
    <w:name w:val="p1"/>
    <w:basedOn w:val="Standard"/>
    <w:rsid w:val="00870EB0"/>
    <w:rPr>
      <w:rFonts w:ascii="Helvetica" w:hAnsi="Helvetica"/>
      <w:color w:val="0433FF"/>
      <w:sz w:val="15"/>
      <w:szCs w:val="15"/>
      <w:lang w:val="de-DE" w:eastAsia="de-DE"/>
    </w:rPr>
  </w:style>
  <w:style w:type="character" w:customStyle="1" w:styleId="s1">
    <w:name w:val="s1"/>
    <w:basedOn w:val="Absatz-Standardschriftart"/>
    <w:rsid w:val="00870EB0"/>
    <w:rPr>
      <w:u w:val="single"/>
    </w:rPr>
  </w:style>
  <w:style w:type="character" w:customStyle="1" w:styleId="apple-converted-space">
    <w:name w:val="apple-converted-space"/>
    <w:basedOn w:val="Absatz-Standardschriftart"/>
    <w:rsid w:val="0087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anasonic.com/de/consumer/flachbildfernseher/tipps-aktionen/tipps-technologie/oled-tv-kalibrieren-mit-calman-software.html" TargetMode="External"/><Relationship Id="rId12" Type="http://schemas.openxmlformats.org/officeDocument/2006/relationships/hyperlink" Target="http://www.panasonic.com/global/home.html" TargetMode="External"/><Relationship Id="rId13" Type="http://schemas.openxmlformats.org/officeDocument/2006/relationships/hyperlink" Target="http://www.experience.panasonic.de/" TargetMode="External"/><Relationship Id="rId14" Type="http://schemas.openxmlformats.org/officeDocument/2006/relationships/hyperlink" Target="mailto:presse.kontakt@eu.panasonic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presse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shop.panasonic.de/OLED-KALIBRIERUNG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E060-318E-6840-A8B6-58E80A4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5050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Wolf</dc:creator>
  <cp:lastModifiedBy>Microsoft Office-Anwender</cp:lastModifiedBy>
  <cp:revision>3</cp:revision>
  <cp:lastPrinted>2018-08-27T08:03:00Z</cp:lastPrinted>
  <dcterms:created xsi:type="dcterms:W3CDTF">2018-08-27T08:03:00Z</dcterms:created>
  <dcterms:modified xsi:type="dcterms:W3CDTF">2018-08-27T08:03:00Z</dcterms:modified>
</cp:coreProperties>
</file>