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48C37EA4" w:rsidR="00C606C6" w:rsidRPr="00A75CA8" w:rsidRDefault="00C606C6">
      <w:pPr>
        <w:pStyle w:val="Kopfzeile"/>
        <w:tabs>
          <w:tab w:val="clear" w:pos="4153"/>
          <w:tab w:val="clear" w:pos="8306"/>
        </w:tabs>
        <w:rPr>
          <w:rFonts w:ascii="DIN-Bold" w:hAnsi="DIN-Bold" w:cs="Arial"/>
          <w:sz w:val="20"/>
          <w:lang w:val="de-DE"/>
        </w:rPr>
      </w:pPr>
    </w:p>
    <w:p w14:paraId="3D543013" w14:textId="469A2572" w:rsidR="00212ACD" w:rsidRDefault="00054178"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Panasonic zeigt auf der IFA 2019 die Zukunft des Fernsehe</w:t>
      </w:r>
      <w:r w:rsidR="005021D5">
        <w:rPr>
          <w:rFonts w:ascii="DIN-Medium" w:hAnsi="DIN-Medium"/>
          <w:sz w:val="31"/>
          <w:lang w:val="de-DE"/>
        </w:rPr>
        <w:t>r</w:t>
      </w:r>
      <w:r>
        <w:rPr>
          <w:rFonts w:ascii="DIN-Medium" w:hAnsi="DIN-Medium"/>
          <w:sz w:val="31"/>
          <w:lang w:val="de-DE"/>
        </w:rPr>
        <w:t>s</w:t>
      </w:r>
    </w:p>
    <w:p w14:paraId="487F8E54" w14:textId="36AC93CC" w:rsidR="006A5758" w:rsidRPr="005D652D" w:rsidRDefault="005021D5" w:rsidP="006A5758">
      <w:pPr>
        <w:framePr w:w="7747" w:h="295" w:hSpace="142" w:wrap="around" w:vAnchor="page" w:hAnchor="page" w:x="908" w:y="4991" w:anchorLock="1"/>
        <w:rPr>
          <w:rFonts w:ascii="DIN-Medium" w:hAnsi="DIN-Medium"/>
          <w:sz w:val="31"/>
          <w:lang w:val="de-DE"/>
        </w:rPr>
      </w:pPr>
      <w:r>
        <w:rPr>
          <w:rFonts w:ascii="DIN-Black" w:hAnsi="DIN-Black"/>
          <w:sz w:val="25"/>
          <w:lang w:val="de-DE"/>
        </w:rPr>
        <w:t>Panasonic präsentiert</w:t>
      </w:r>
      <w:r w:rsidR="00345584">
        <w:rPr>
          <w:rFonts w:ascii="DIN-Black" w:hAnsi="DIN-Black"/>
          <w:sz w:val="25"/>
          <w:lang w:val="de-DE"/>
        </w:rPr>
        <w:t xml:space="preserve"> </w:t>
      </w:r>
      <w:r w:rsidR="00212ACD" w:rsidRPr="00212ACD">
        <w:rPr>
          <w:rFonts w:ascii="DIN-Black" w:hAnsi="DIN-Black"/>
          <w:sz w:val="25"/>
          <w:lang w:val="de-DE"/>
        </w:rPr>
        <w:t xml:space="preserve">zwei </w:t>
      </w:r>
      <w:r w:rsidR="00345584">
        <w:rPr>
          <w:rFonts w:ascii="DIN-Black" w:hAnsi="DIN-Black"/>
          <w:sz w:val="25"/>
          <w:lang w:val="de-DE"/>
        </w:rPr>
        <w:t>revolutionär</w:t>
      </w:r>
      <w:r>
        <w:rPr>
          <w:rFonts w:ascii="DIN-Black" w:hAnsi="DIN-Black"/>
          <w:sz w:val="25"/>
          <w:lang w:val="de-DE"/>
        </w:rPr>
        <w:t>e</w:t>
      </w:r>
      <w:r w:rsidR="00212ACD" w:rsidRPr="00212ACD">
        <w:rPr>
          <w:rFonts w:ascii="DIN-Black" w:hAnsi="DIN-Black"/>
          <w:sz w:val="25"/>
          <w:lang w:val="de-DE"/>
        </w:rPr>
        <w:t xml:space="preserve"> </w:t>
      </w:r>
      <w:r w:rsidR="00345584">
        <w:rPr>
          <w:rFonts w:ascii="DIN-Black" w:hAnsi="DIN-Black"/>
          <w:sz w:val="25"/>
          <w:lang w:val="de-DE"/>
        </w:rPr>
        <w:t>TV-</w:t>
      </w:r>
      <w:r w:rsidR="00212ACD" w:rsidRPr="00212ACD">
        <w:rPr>
          <w:rFonts w:ascii="DIN-Black" w:hAnsi="DIN-Black"/>
          <w:sz w:val="25"/>
          <w:lang w:val="de-DE"/>
        </w:rPr>
        <w:t xml:space="preserve">Prototypen </w:t>
      </w:r>
      <w:r>
        <w:rPr>
          <w:rFonts w:ascii="DIN-Black" w:hAnsi="DIN-Black"/>
          <w:sz w:val="25"/>
          <w:lang w:val="de-DE"/>
        </w:rPr>
        <w:t xml:space="preserve">auf der weltweit wichtigsten Messe für </w:t>
      </w:r>
      <w:r w:rsidRPr="005021D5">
        <w:rPr>
          <w:rFonts w:ascii="DIN-Black" w:hAnsi="DIN-Black"/>
          <w:sz w:val="25"/>
          <w:lang w:val="de-DE"/>
        </w:rPr>
        <w:t xml:space="preserve">Consumer Electronics und Home </w:t>
      </w:r>
      <w:proofErr w:type="spellStart"/>
      <w:r w:rsidRPr="005021D5">
        <w:rPr>
          <w:rFonts w:ascii="DIN-Black" w:hAnsi="DIN-Black"/>
          <w:sz w:val="25"/>
          <w:lang w:val="de-DE"/>
        </w:rPr>
        <w:t>Appliances</w:t>
      </w:r>
      <w:proofErr w:type="spellEnd"/>
      <w:r w:rsidRPr="005021D5">
        <w:rPr>
          <w:rFonts w:ascii="DIN-Black" w:hAnsi="DIN-Black"/>
          <w:sz w:val="25"/>
          <w:lang w:val="de-DE"/>
        </w:rPr>
        <w:t>.</w:t>
      </w:r>
    </w:p>
    <w:p w14:paraId="6083FE8F" w14:textId="7B08A201"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212ACD">
        <w:rPr>
          <w:rFonts w:ascii="DIN-Black" w:hAnsi="DIN-Black"/>
          <w:color w:val="808080"/>
          <w:sz w:val="22"/>
          <w:lang w:val="de-DE"/>
        </w:rPr>
        <w:t>045</w:t>
      </w:r>
      <w:r w:rsidR="00427032">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212ACD">
        <w:rPr>
          <w:rFonts w:ascii="DIN-Black" w:hAnsi="DIN-Black"/>
          <w:color w:val="808080"/>
          <w:sz w:val="22"/>
          <w:lang w:val="de-DE"/>
        </w:rPr>
        <w:t>September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0DDFA9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0E86337"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316029F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30E0DCE"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DA9A628"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731124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6F9B13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D21F07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E1C306C"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03CF36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EA66DA7"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B01EE0F"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E5EEB42"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50EFDD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2A1B98E"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4D306F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D630118"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9837E0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7E12F4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3D5C108"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4A869B7"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39AFA596"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46CD6ED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546B0655"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7D9B9BD"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0D16375"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8316716"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1388849"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FD9FAE5"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F6CC30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05E6B2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8711CFC"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322D0D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20DCC9C3"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908EBD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31C61D22"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15A036CB"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068FE31"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3B3D6327"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8822F6C"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057BF5C9" w14:textId="3F0BDAE1" w:rsidR="00CD3BA4" w:rsidRDefault="00CD3BA4" w:rsidP="000A4552">
      <w:pPr>
        <w:framePr w:w="2155" w:h="7655" w:hSpace="142" w:wrap="around" w:vAnchor="page" w:hAnchor="page" w:x="8904" w:y="4865" w:anchorLock="1"/>
        <w:rPr>
          <w:rFonts w:ascii="DIN-Medium" w:hAnsi="DIN-Medium"/>
          <w:sz w:val="14"/>
          <w:szCs w:val="14"/>
          <w:lang w:val="de-DE"/>
        </w:rPr>
      </w:pPr>
    </w:p>
    <w:p w14:paraId="44D8C0F4" w14:textId="77777777" w:rsidR="00C10B86" w:rsidRDefault="00C10B86" w:rsidP="000A4552">
      <w:pPr>
        <w:framePr w:w="2155" w:h="7655" w:hSpace="142" w:wrap="around" w:vAnchor="page" w:hAnchor="page" w:x="8904" w:y="4865" w:anchorLock="1"/>
        <w:rPr>
          <w:rFonts w:ascii="DIN-Medium" w:hAnsi="DIN-Medium"/>
          <w:sz w:val="14"/>
          <w:szCs w:val="14"/>
          <w:lang w:val="de-DE"/>
        </w:rPr>
      </w:pPr>
    </w:p>
    <w:p w14:paraId="7308958E"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5DDBB6AA"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5D667C88"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69F09668" w14:textId="4A6F3AF7" w:rsidR="00CD3BA4" w:rsidRDefault="00CD3BA4" w:rsidP="000A4552">
      <w:pPr>
        <w:framePr w:w="2155" w:h="7655" w:hSpace="142" w:wrap="around" w:vAnchor="page" w:hAnchor="page" w:x="8904" w:y="4865" w:anchorLock="1"/>
        <w:rPr>
          <w:rFonts w:ascii="DIN-Medium" w:hAnsi="DIN-Medium"/>
          <w:sz w:val="14"/>
          <w:szCs w:val="14"/>
          <w:lang w:val="de-DE"/>
        </w:rPr>
      </w:pPr>
    </w:p>
    <w:p w14:paraId="2835E5E8" w14:textId="4E20666C" w:rsidR="00C10B86" w:rsidRDefault="00C10B86" w:rsidP="000A4552">
      <w:pPr>
        <w:framePr w:w="2155" w:h="7655" w:hSpace="142" w:wrap="around" w:vAnchor="page" w:hAnchor="page" w:x="8904" w:y="4865" w:anchorLock="1"/>
        <w:rPr>
          <w:rFonts w:ascii="DIN-Medium" w:hAnsi="DIN-Medium"/>
          <w:sz w:val="14"/>
          <w:szCs w:val="14"/>
          <w:lang w:val="de-DE"/>
        </w:rPr>
      </w:pPr>
    </w:p>
    <w:p w14:paraId="4C0625E9" w14:textId="77777777" w:rsidR="00565C61" w:rsidRDefault="00565C61" w:rsidP="000A4552">
      <w:pPr>
        <w:framePr w:w="2155" w:h="7655" w:hSpace="142" w:wrap="around" w:vAnchor="page" w:hAnchor="page" w:x="8904" w:y="4865" w:anchorLock="1"/>
        <w:rPr>
          <w:rFonts w:ascii="DIN-Medium" w:hAnsi="DIN-Medium"/>
          <w:sz w:val="14"/>
          <w:szCs w:val="14"/>
          <w:lang w:val="de-DE"/>
        </w:rPr>
      </w:pPr>
    </w:p>
    <w:p w14:paraId="407F149D" w14:textId="66468F4B" w:rsidR="00C10B86" w:rsidRDefault="00C10B86" w:rsidP="000A4552">
      <w:pPr>
        <w:framePr w:w="2155" w:h="7655" w:hSpace="142" w:wrap="around" w:vAnchor="page" w:hAnchor="page" w:x="8904" w:y="4865" w:anchorLock="1"/>
        <w:rPr>
          <w:rFonts w:ascii="DIN-Medium" w:hAnsi="DIN-Medium"/>
          <w:sz w:val="14"/>
          <w:szCs w:val="14"/>
          <w:lang w:val="de-DE"/>
        </w:rPr>
      </w:pPr>
    </w:p>
    <w:p w14:paraId="3BF41C4B" w14:textId="77777777" w:rsidR="00C10B86" w:rsidRDefault="00C10B86" w:rsidP="000A4552">
      <w:pPr>
        <w:framePr w:w="2155" w:h="7655" w:hSpace="142" w:wrap="around" w:vAnchor="page" w:hAnchor="page" w:x="8904" w:y="4865" w:anchorLock="1"/>
        <w:rPr>
          <w:rFonts w:ascii="DIN-Medium" w:hAnsi="DIN-Medium"/>
          <w:sz w:val="14"/>
          <w:szCs w:val="14"/>
          <w:lang w:val="de-DE"/>
        </w:rPr>
      </w:pPr>
    </w:p>
    <w:p w14:paraId="67F4EC20" w14:textId="77777777" w:rsidR="00CD3BA4" w:rsidRDefault="00CD3BA4" w:rsidP="000A4552">
      <w:pPr>
        <w:framePr w:w="2155" w:h="7655" w:hSpace="142" w:wrap="around" w:vAnchor="page" w:hAnchor="page" w:x="8904" w:y="4865" w:anchorLock="1"/>
        <w:rPr>
          <w:rFonts w:ascii="DIN-Medium" w:hAnsi="DIN-Medium"/>
          <w:sz w:val="14"/>
          <w:szCs w:val="14"/>
          <w:lang w:val="de-DE"/>
        </w:rPr>
      </w:pPr>
    </w:p>
    <w:p w14:paraId="716F96A9" w14:textId="1EEE403D" w:rsidR="000A4552" w:rsidRPr="00C10B86"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Link"/>
            <w:rFonts w:ascii="DIN-Medium" w:hAnsi="DIN-Medium"/>
            <w:sz w:val="14"/>
            <w:szCs w:val="14"/>
            <w:lang w:val="de-DE"/>
          </w:rPr>
          <w:t>www.panasonic.com/de/presse</w:t>
        </w:r>
      </w:hyperlink>
    </w:p>
    <w:p w14:paraId="08AD7FE8" w14:textId="0F55F23C" w:rsidR="00345584" w:rsidRDefault="008460A2" w:rsidP="00212ACD">
      <w:pPr>
        <w:ind w:right="-57"/>
        <w:rPr>
          <w:rFonts w:ascii="DIN-Bold" w:hAnsi="DIN-Bold"/>
          <w:sz w:val="20"/>
          <w:lang w:val="de-DE"/>
        </w:rPr>
      </w:pPr>
      <w:r w:rsidRPr="00714E61">
        <w:rPr>
          <w:rFonts w:ascii="DIN-Bold" w:hAnsi="DIN-Bold"/>
          <w:sz w:val="20"/>
          <w:lang w:val="de-DE"/>
        </w:rPr>
        <w:t xml:space="preserve">Hamburg, </w:t>
      </w:r>
      <w:r w:rsidR="00212ACD">
        <w:rPr>
          <w:rFonts w:ascii="DIN-Bold" w:hAnsi="DIN-Bold"/>
          <w:sz w:val="20"/>
          <w:lang w:val="de-DE"/>
        </w:rPr>
        <w:t>September</w:t>
      </w:r>
      <w:r w:rsidR="00C40805">
        <w:rPr>
          <w:rFonts w:ascii="DIN-Bold" w:hAnsi="DIN-Bold"/>
          <w:sz w:val="20"/>
          <w:lang w:val="de-DE"/>
        </w:rPr>
        <w:t xml:space="preserve"> 201</w:t>
      </w:r>
      <w:r w:rsidR="007756E4">
        <w:rPr>
          <w:rFonts w:ascii="DIN-Bold" w:hAnsi="DIN-Bold"/>
          <w:sz w:val="20"/>
          <w:lang w:val="de-DE"/>
        </w:rPr>
        <w:t>9</w:t>
      </w:r>
      <w:r w:rsidRPr="00714E61">
        <w:rPr>
          <w:rFonts w:ascii="DIN-Bold" w:hAnsi="DIN-Bold"/>
          <w:sz w:val="20"/>
          <w:lang w:val="de-DE"/>
        </w:rPr>
        <w:t xml:space="preserve"> –</w:t>
      </w:r>
      <w:r>
        <w:rPr>
          <w:rFonts w:ascii="DIN-Bold" w:hAnsi="DIN-Bold"/>
          <w:sz w:val="20"/>
          <w:lang w:val="de-DE"/>
        </w:rPr>
        <w:t xml:space="preserve"> </w:t>
      </w:r>
      <w:r w:rsidR="00345584">
        <w:rPr>
          <w:rFonts w:ascii="DIN-Bold" w:hAnsi="DIN-Bold"/>
          <w:sz w:val="20"/>
          <w:lang w:val="de-DE"/>
        </w:rPr>
        <w:t>Mit gleich zwei Prototypen unterstreicht Panasonic auf der diesjährigen IFA erneut seine Position als einer der Innovationsführer der Branche. Die Prototypen des „</w:t>
      </w:r>
      <w:proofErr w:type="spellStart"/>
      <w:r w:rsidR="00345584">
        <w:rPr>
          <w:rFonts w:ascii="DIN-Bold" w:hAnsi="DIN-Bold"/>
          <w:sz w:val="20"/>
          <w:lang w:val="de-DE"/>
        </w:rPr>
        <w:t>MegaCon</w:t>
      </w:r>
      <w:proofErr w:type="spellEnd"/>
      <w:r w:rsidR="00345584">
        <w:rPr>
          <w:rFonts w:ascii="DIN-Bold" w:hAnsi="DIN-Bold"/>
          <w:sz w:val="20"/>
          <w:lang w:val="de-DE"/>
        </w:rPr>
        <w:t>“ (</w:t>
      </w:r>
      <w:r w:rsidR="00C10B86">
        <w:rPr>
          <w:rFonts w:ascii="DIN-Bold" w:hAnsi="DIN-Bold"/>
          <w:sz w:val="20"/>
          <w:lang w:val="de-DE"/>
        </w:rPr>
        <w:t>kurz</w:t>
      </w:r>
      <w:r w:rsidR="00345584">
        <w:rPr>
          <w:rFonts w:ascii="DIN-Bold" w:hAnsi="DIN-Bold"/>
          <w:sz w:val="20"/>
          <w:lang w:val="de-DE"/>
        </w:rPr>
        <w:t xml:space="preserve"> </w:t>
      </w:r>
      <w:r w:rsidR="00C10B86">
        <w:rPr>
          <w:rFonts w:ascii="DIN-Bold" w:hAnsi="DIN-Bold"/>
          <w:sz w:val="20"/>
          <w:lang w:val="de-DE"/>
        </w:rPr>
        <w:t xml:space="preserve">für </w:t>
      </w:r>
      <w:proofErr w:type="spellStart"/>
      <w:r w:rsidR="00345584">
        <w:rPr>
          <w:rFonts w:ascii="DIN-Bold" w:hAnsi="DIN-Bold"/>
          <w:sz w:val="20"/>
          <w:lang w:val="de-DE"/>
        </w:rPr>
        <w:t>Mega</w:t>
      </w:r>
      <w:proofErr w:type="spellEnd"/>
      <w:r w:rsidR="00345584">
        <w:rPr>
          <w:rFonts w:ascii="DIN-Bold" w:hAnsi="DIN-Bold"/>
          <w:sz w:val="20"/>
          <w:lang w:val="de-DE"/>
        </w:rPr>
        <w:t xml:space="preserve"> </w:t>
      </w:r>
      <w:proofErr w:type="spellStart"/>
      <w:r w:rsidR="00345584">
        <w:rPr>
          <w:rFonts w:ascii="DIN-Bold" w:hAnsi="DIN-Bold"/>
          <w:sz w:val="20"/>
          <w:lang w:val="de-DE"/>
        </w:rPr>
        <w:t>Contrast</w:t>
      </w:r>
      <w:proofErr w:type="spellEnd"/>
      <w:r w:rsidR="00345584">
        <w:rPr>
          <w:rFonts w:ascii="DIN-Bold" w:hAnsi="DIN-Bold"/>
          <w:sz w:val="20"/>
          <w:lang w:val="de-DE"/>
        </w:rPr>
        <w:t>) und des transparenten OLED lassen Besucher der Messe einen einmaligen Bl</w:t>
      </w:r>
      <w:r w:rsidR="00054178">
        <w:rPr>
          <w:rFonts w:ascii="DIN-Bold" w:hAnsi="DIN-Bold"/>
          <w:sz w:val="20"/>
          <w:lang w:val="de-DE"/>
        </w:rPr>
        <w:t>i</w:t>
      </w:r>
      <w:r w:rsidR="00345584">
        <w:rPr>
          <w:rFonts w:ascii="DIN-Bold" w:hAnsi="DIN-Bold"/>
          <w:sz w:val="20"/>
          <w:lang w:val="de-DE"/>
        </w:rPr>
        <w:t>ck in die Zukunft der Fernsehtechnik wer</w:t>
      </w:r>
      <w:r w:rsidR="00054178">
        <w:rPr>
          <w:rFonts w:ascii="DIN-Bold" w:hAnsi="DIN-Bold"/>
          <w:sz w:val="20"/>
          <w:lang w:val="de-DE"/>
        </w:rPr>
        <w:t>f</w:t>
      </w:r>
      <w:r w:rsidR="00345584">
        <w:rPr>
          <w:rFonts w:ascii="DIN-Bold" w:hAnsi="DIN-Bold"/>
          <w:sz w:val="20"/>
          <w:lang w:val="de-DE"/>
        </w:rPr>
        <w:t>en</w:t>
      </w:r>
      <w:r w:rsidR="00565C61">
        <w:rPr>
          <w:rFonts w:ascii="DIN-Bold" w:hAnsi="DIN-Bold"/>
          <w:sz w:val="20"/>
          <w:lang w:val="de-DE"/>
        </w:rPr>
        <w:t>.</w:t>
      </w:r>
      <w:r w:rsidR="00054178">
        <w:rPr>
          <w:rFonts w:ascii="DIN-Bold" w:hAnsi="DIN-Bold"/>
          <w:sz w:val="20"/>
          <w:lang w:val="de-DE"/>
        </w:rPr>
        <w:t xml:space="preserve"> „</w:t>
      </w:r>
      <w:proofErr w:type="spellStart"/>
      <w:r w:rsidR="00345584">
        <w:rPr>
          <w:rFonts w:ascii="DIN-Bold" w:hAnsi="DIN-Bold"/>
          <w:sz w:val="20"/>
          <w:lang w:val="de-DE"/>
        </w:rPr>
        <w:t>MegaCon</w:t>
      </w:r>
      <w:proofErr w:type="spellEnd"/>
      <w:r w:rsidR="00345584">
        <w:rPr>
          <w:rFonts w:ascii="DIN-Bold" w:hAnsi="DIN-Bold"/>
          <w:sz w:val="20"/>
          <w:lang w:val="de-DE"/>
        </w:rPr>
        <w:t>“ ist ein Bildschirm</w:t>
      </w:r>
      <w:r w:rsidR="00A31FB9">
        <w:rPr>
          <w:rFonts w:ascii="DIN-Bold" w:hAnsi="DIN-Bold"/>
          <w:sz w:val="20"/>
          <w:lang w:val="de-DE"/>
        </w:rPr>
        <w:t>, der mit</w:t>
      </w:r>
      <w:r w:rsidR="00345584">
        <w:rPr>
          <w:rFonts w:ascii="DIN-Bold" w:hAnsi="DIN-Bold"/>
          <w:sz w:val="20"/>
          <w:lang w:val="de-DE"/>
        </w:rPr>
        <w:t xml:space="preserve"> zwei LCD-Schichten </w:t>
      </w:r>
      <w:r w:rsidR="001F29D6">
        <w:rPr>
          <w:rFonts w:ascii="DIN-Bold" w:hAnsi="DIN-Bold"/>
          <w:sz w:val="20"/>
          <w:lang w:val="de-DE"/>
        </w:rPr>
        <w:t>Kontrast</w:t>
      </w:r>
      <w:r w:rsidR="00A31FB9">
        <w:rPr>
          <w:rFonts w:ascii="DIN-Bold" w:hAnsi="DIN-Bold"/>
          <w:sz w:val="20"/>
          <w:lang w:val="de-DE"/>
        </w:rPr>
        <w:t>- und Schwarzwerte erreicht, die auf dem Referenzniveau eines Hollywood Studiomonitors liegen.</w:t>
      </w:r>
      <w:bookmarkStart w:id="0" w:name="_GoBack"/>
      <w:bookmarkEnd w:id="0"/>
      <w:r w:rsidR="001F29D6">
        <w:rPr>
          <w:rFonts w:ascii="DIN-Bold" w:hAnsi="DIN-Bold"/>
          <w:sz w:val="20"/>
          <w:lang w:val="de-DE"/>
        </w:rPr>
        <w:t xml:space="preserve"> Der transparente OLED ist das Ergebnis einer Partnerschaft mit Vitra und zeigt die Ambitionen von Panasonic, den Fernseher </w:t>
      </w:r>
      <w:r w:rsidR="00054178">
        <w:rPr>
          <w:rFonts w:ascii="DIN-Bold" w:hAnsi="DIN-Bold"/>
          <w:sz w:val="20"/>
          <w:lang w:val="de-DE"/>
        </w:rPr>
        <w:t xml:space="preserve">vollständig </w:t>
      </w:r>
      <w:r w:rsidR="001F29D6">
        <w:rPr>
          <w:rFonts w:ascii="DIN-Bold" w:hAnsi="DIN-Bold"/>
          <w:sz w:val="20"/>
          <w:lang w:val="de-DE"/>
        </w:rPr>
        <w:t>in das Wohnumfeld zu integrieren.</w:t>
      </w:r>
    </w:p>
    <w:p w14:paraId="02F680C4" w14:textId="6B5E70D8" w:rsidR="008460A2" w:rsidRDefault="008460A2" w:rsidP="00212ACD">
      <w:pPr>
        <w:pStyle w:val="Textkrper3"/>
        <w:tabs>
          <w:tab w:val="left" w:pos="1096"/>
        </w:tabs>
        <w:spacing w:line="240" w:lineRule="auto"/>
        <w:ind w:right="-198"/>
        <w:rPr>
          <w:rFonts w:ascii="DIN-Regular" w:hAnsi="DIN-Regular"/>
          <w:b w:val="0"/>
          <w:lang w:val="de-DE"/>
        </w:rPr>
      </w:pPr>
    </w:p>
    <w:p w14:paraId="2B05C2E3" w14:textId="68DB45A6" w:rsidR="00CD3BA4" w:rsidRDefault="00A740AA" w:rsidP="00CD3BA4">
      <w:pPr>
        <w:pStyle w:val="Textkrper3"/>
        <w:tabs>
          <w:tab w:val="left" w:pos="1096"/>
        </w:tabs>
        <w:spacing w:line="240" w:lineRule="auto"/>
        <w:ind w:right="-198"/>
        <w:rPr>
          <w:rFonts w:ascii="DIN-Bold" w:hAnsi="DIN-Bold"/>
          <w:b w:val="0"/>
          <w:lang w:val="de-DE"/>
        </w:rPr>
      </w:pPr>
      <w:r w:rsidRPr="00A740AA">
        <w:rPr>
          <w:rFonts w:ascii="DIN-Bold" w:hAnsi="DIN-Bold"/>
          <w:b w:val="0"/>
          <w:lang w:val="de-DE"/>
        </w:rPr>
        <w:t>„</w:t>
      </w:r>
      <w:proofErr w:type="spellStart"/>
      <w:r w:rsidRPr="00A740AA">
        <w:rPr>
          <w:rFonts w:ascii="DIN-Bold" w:hAnsi="DIN-Bold"/>
          <w:b w:val="0"/>
          <w:lang w:val="de-DE"/>
        </w:rPr>
        <w:t>MegaCon</w:t>
      </w:r>
      <w:proofErr w:type="spellEnd"/>
      <w:r w:rsidRPr="00A740AA">
        <w:rPr>
          <w:rFonts w:ascii="DIN-Bold" w:hAnsi="DIN-Bold"/>
          <w:b w:val="0"/>
          <w:lang w:val="de-DE"/>
        </w:rPr>
        <w:t>“</w:t>
      </w:r>
      <w:r w:rsidR="00C10B86">
        <w:rPr>
          <w:rFonts w:ascii="DIN-Bold" w:hAnsi="DIN-Bold"/>
          <w:b w:val="0"/>
          <w:lang w:val="de-DE"/>
        </w:rPr>
        <w:t xml:space="preserve"> – Der </w:t>
      </w:r>
      <w:proofErr w:type="spellStart"/>
      <w:r w:rsidR="00C10B86">
        <w:rPr>
          <w:rFonts w:ascii="DIN-Bold" w:hAnsi="DIN-Bold"/>
          <w:b w:val="0"/>
          <w:lang w:val="de-DE"/>
        </w:rPr>
        <w:t>Mega</w:t>
      </w:r>
      <w:proofErr w:type="spellEnd"/>
      <w:r w:rsidR="00C10B86">
        <w:rPr>
          <w:rFonts w:ascii="DIN-Bold" w:hAnsi="DIN-Bold"/>
          <w:b w:val="0"/>
          <w:lang w:val="de-DE"/>
        </w:rPr>
        <w:t xml:space="preserve"> </w:t>
      </w:r>
      <w:proofErr w:type="spellStart"/>
      <w:r w:rsidR="00C10B86">
        <w:rPr>
          <w:rFonts w:ascii="DIN-Bold" w:hAnsi="DIN-Bold"/>
          <w:b w:val="0"/>
          <w:lang w:val="de-DE"/>
        </w:rPr>
        <w:t>Contrast</w:t>
      </w:r>
      <w:proofErr w:type="spellEnd"/>
      <w:r w:rsidR="00C10B86">
        <w:rPr>
          <w:rFonts w:ascii="DIN-Bold" w:hAnsi="DIN-Bold"/>
          <w:b w:val="0"/>
          <w:lang w:val="de-DE"/>
        </w:rPr>
        <w:t xml:space="preserve"> TV</w:t>
      </w:r>
    </w:p>
    <w:p w14:paraId="3493685D" w14:textId="6A35F0FF" w:rsidR="00CD3BA4" w:rsidRDefault="00CD3BA4" w:rsidP="00CD3BA4">
      <w:pPr>
        <w:pStyle w:val="Textkrper3"/>
        <w:tabs>
          <w:tab w:val="left" w:pos="1096"/>
        </w:tabs>
        <w:spacing w:line="240" w:lineRule="auto"/>
        <w:ind w:right="-198"/>
        <w:rPr>
          <w:rFonts w:ascii="DIN-Regular" w:hAnsi="DIN-Regular" w:cs="Helv"/>
          <w:color w:val="000000"/>
          <w:lang w:val="de-DE"/>
        </w:rPr>
      </w:pPr>
    </w:p>
    <w:p w14:paraId="0B46FB0F" w14:textId="001624E4" w:rsidR="00212ACD" w:rsidRPr="00CD3BA4" w:rsidRDefault="00C10B86" w:rsidP="00CD3BA4">
      <w:pPr>
        <w:pStyle w:val="Textkrper3"/>
        <w:tabs>
          <w:tab w:val="left" w:pos="1096"/>
        </w:tabs>
        <w:spacing w:line="240" w:lineRule="auto"/>
        <w:ind w:right="-198"/>
        <w:rPr>
          <w:rFonts w:ascii="DIN-Regular" w:hAnsi="DIN-Regular" w:cs="Helv"/>
          <w:b w:val="0"/>
          <w:color w:val="000000"/>
          <w:lang w:val="de-DE"/>
        </w:rPr>
      </w:pPr>
      <w:r>
        <w:rPr>
          <w:rFonts w:ascii="DIN-Bold" w:hAnsi="DIN-Bold"/>
          <w:noProof/>
          <w:lang w:val="de-DE" w:eastAsia="de-DE"/>
        </w:rPr>
        <w:drawing>
          <wp:anchor distT="0" distB="0" distL="114300" distR="114300" simplePos="0" relativeHeight="251658240" behindDoc="0" locked="0" layoutInCell="1" allowOverlap="1" wp14:anchorId="26286450" wp14:editId="02FBDB70">
            <wp:simplePos x="0" y="0"/>
            <wp:positionH relativeFrom="column">
              <wp:posOffset>3175</wp:posOffset>
            </wp:positionH>
            <wp:positionV relativeFrom="paragraph">
              <wp:posOffset>19050</wp:posOffset>
            </wp:positionV>
            <wp:extent cx="2011680" cy="152146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Megacon_TV_190731.pn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011680" cy="152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ACD" w:rsidRPr="00CD3BA4">
        <w:rPr>
          <w:rFonts w:ascii="DIN-Regular" w:hAnsi="DIN-Regular" w:cs="Helv"/>
          <w:b w:val="0"/>
          <w:color w:val="000000"/>
          <w:lang w:val="de-DE"/>
        </w:rPr>
        <w:t xml:space="preserve">Der Prototyp des </w:t>
      </w:r>
      <w:r w:rsidR="00A740AA" w:rsidRPr="00CD3BA4">
        <w:rPr>
          <w:rFonts w:ascii="DIN-Regular" w:hAnsi="DIN-Regular" w:cs="Helv"/>
          <w:b w:val="0"/>
          <w:color w:val="000000"/>
          <w:lang w:val="de-DE"/>
        </w:rPr>
        <w:t>„</w:t>
      </w:r>
      <w:proofErr w:type="spellStart"/>
      <w:r w:rsidR="00212ACD" w:rsidRPr="00CD3BA4">
        <w:rPr>
          <w:rFonts w:ascii="DIN-Regular" w:hAnsi="DIN-Regular" w:cs="Helv"/>
          <w:b w:val="0"/>
          <w:color w:val="000000"/>
          <w:lang w:val="de-DE"/>
        </w:rPr>
        <w:t>MegaCon</w:t>
      </w:r>
      <w:proofErr w:type="spellEnd"/>
      <w:r w:rsidR="00A740AA" w:rsidRPr="00CD3BA4">
        <w:rPr>
          <w:rFonts w:ascii="DIN-Regular" w:hAnsi="DIN-Regular" w:cs="Helv"/>
          <w:b w:val="0"/>
          <w:color w:val="000000"/>
          <w:lang w:val="de-DE"/>
        </w:rPr>
        <w:t>“</w:t>
      </w:r>
      <w:r w:rsidR="00212ACD" w:rsidRPr="00CD3BA4">
        <w:rPr>
          <w:rFonts w:ascii="DIN-Regular" w:hAnsi="DIN-Regular" w:cs="Helv"/>
          <w:b w:val="0"/>
          <w:color w:val="000000"/>
          <w:lang w:val="de-DE"/>
        </w:rPr>
        <w:t xml:space="preserve"> Dual Panel LCD</w:t>
      </w:r>
      <w:r w:rsidR="00A740AA" w:rsidRPr="00CD3BA4">
        <w:rPr>
          <w:rFonts w:ascii="DIN-Regular" w:hAnsi="DIN-Regular" w:cs="Helv"/>
          <w:b w:val="0"/>
          <w:color w:val="000000"/>
          <w:lang w:val="de-DE"/>
        </w:rPr>
        <w:t xml:space="preserve"> Bildschirms</w:t>
      </w:r>
      <w:r w:rsidR="00212ACD" w:rsidRPr="00CD3BA4">
        <w:rPr>
          <w:rFonts w:ascii="DIN-Regular" w:hAnsi="DIN-Regular" w:cs="Helv"/>
          <w:b w:val="0"/>
          <w:color w:val="000000"/>
          <w:lang w:val="de-DE"/>
        </w:rPr>
        <w:t xml:space="preserve"> wurde im Haus</w:t>
      </w:r>
      <w:r w:rsidR="00A740AA" w:rsidRPr="00CD3BA4">
        <w:rPr>
          <w:rFonts w:ascii="DIN-Regular" w:hAnsi="DIN-Regular" w:cs="Helv"/>
          <w:b w:val="0"/>
          <w:color w:val="000000"/>
          <w:lang w:val="de-DE"/>
        </w:rPr>
        <w:t>e</w:t>
      </w:r>
      <w:r w:rsidR="00212ACD" w:rsidRPr="00CD3BA4">
        <w:rPr>
          <w:rFonts w:ascii="DIN-Regular" w:hAnsi="DIN-Regular" w:cs="Helv"/>
          <w:b w:val="0"/>
          <w:color w:val="000000"/>
          <w:lang w:val="de-DE"/>
        </w:rPr>
        <w:t xml:space="preserve"> Panasonic entwickelt </w:t>
      </w:r>
      <w:r w:rsidR="00A740AA" w:rsidRPr="00CD3BA4">
        <w:rPr>
          <w:rFonts w:ascii="DIN-Regular" w:hAnsi="DIN-Regular" w:cs="Helv"/>
          <w:b w:val="0"/>
          <w:color w:val="000000"/>
          <w:lang w:val="de-DE"/>
        </w:rPr>
        <w:t xml:space="preserve">und nutzt </w:t>
      </w:r>
      <w:r w:rsidR="00461EA0">
        <w:rPr>
          <w:rFonts w:ascii="DIN-Regular" w:hAnsi="DIN-Regular" w:cs="Helv"/>
          <w:b w:val="0"/>
          <w:color w:val="000000"/>
          <w:lang w:val="de-DE"/>
        </w:rPr>
        <w:t xml:space="preserve">ein </w:t>
      </w:r>
      <w:r w:rsidR="00054178">
        <w:rPr>
          <w:rFonts w:ascii="DIN-Regular" w:hAnsi="DIN-Regular" w:cs="Helv"/>
          <w:b w:val="0"/>
          <w:color w:val="000000"/>
          <w:lang w:val="de-DE"/>
        </w:rPr>
        <w:t>haus</w:t>
      </w:r>
      <w:r w:rsidR="00A740AA" w:rsidRPr="00CD3BA4">
        <w:rPr>
          <w:rFonts w:ascii="DIN-Regular" w:hAnsi="DIN-Regular" w:cs="Helv"/>
          <w:b w:val="0"/>
          <w:color w:val="000000"/>
          <w:lang w:val="de-DE"/>
        </w:rPr>
        <w:t>eigene</w:t>
      </w:r>
      <w:r w:rsidR="00461EA0">
        <w:rPr>
          <w:rFonts w:ascii="DIN-Regular" w:hAnsi="DIN-Regular" w:cs="Helv"/>
          <w:b w:val="0"/>
          <w:color w:val="000000"/>
          <w:lang w:val="de-DE"/>
        </w:rPr>
        <w:t>s</w:t>
      </w:r>
      <w:r w:rsidR="00A740AA" w:rsidRPr="00CD3BA4">
        <w:rPr>
          <w:rFonts w:ascii="DIN-Regular" w:hAnsi="DIN-Regular" w:cs="Helv"/>
          <w:b w:val="0"/>
          <w:color w:val="000000"/>
          <w:lang w:val="de-DE"/>
        </w:rPr>
        <w:t xml:space="preserve"> </w:t>
      </w:r>
      <w:r w:rsidR="00461EA0">
        <w:rPr>
          <w:rFonts w:ascii="DIN-Regular" w:hAnsi="DIN-Regular" w:cs="Helv"/>
          <w:b w:val="0"/>
          <w:color w:val="000000"/>
          <w:lang w:val="de-DE"/>
        </w:rPr>
        <w:t>Modul</w:t>
      </w:r>
      <w:r w:rsidR="00A740AA" w:rsidRPr="00CD3BA4">
        <w:rPr>
          <w:rFonts w:ascii="DIN-Regular" w:hAnsi="DIN-Regular" w:cs="Helv"/>
          <w:b w:val="0"/>
          <w:color w:val="000000"/>
          <w:lang w:val="de-DE"/>
        </w:rPr>
        <w:t xml:space="preserve">. </w:t>
      </w:r>
      <w:r w:rsidR="00700D86">
        <w:rPr>
          <w:rFonts w:ascii="DIN-Regular" w:hAnsi="DIN-Regular" w:cs="Helv"/>
          <w:b w:val="0"/>
          <w:color w:val="000000"/>
          <w:lang w:val="de-DE"/>
        </w:rPr>
        <w:t>Er</w:t>
      </w:r>
      <w:r w:rsidR="00A740AA" w:rsidRPr="00CD3BA4">
        <w:rPr>
          <w:rFonts w:ascii="DIN-Regular" w:hAnsi="DIN-Regular" w:cs="Helv"/>
          <w:b w:val="0"/>
          <w:color w:val="000000"/>
          <w:lang w:val="de-DE"/>
        </w:rPr>
        <w:t xml:space="preserve"> ist </w:t>
      </w:r>
      <w:r w:rsidR="00054178">
        <w:rPr>
          <w:rFonts w:ascii="DIN-Regular" w:hAnsi="DIN-Regular" w:cs="Helv"/>
          <w:b w:val="0"/>
          <w:color w:val="000000"/>
          <w:lang w:val="de-DE"/>
        </w:rPr>
        <w:t xml:space="preserve">damit </w:t>
      </w:r>
      <w:r w:rsidR="00A740AA" w:rsidRPr="00CD3BA4">
        <w:rPr>
          <w:rFonts w:ascii="DIN-Regular" w:hAnsi="DIN-Regular" w:cs="Helv"/>
          <w:b w:val="0"/>
          <w:color w:val="000000"/>
          <w:lang w:val="de-DE"/>
        </w:rPr>
        <w:t xml:space="preserve">das Ergebnis </w:t>
      </w:r>
      <w:r w:rsidR="00054178">
        <w:rPr>
          <w:rFonts w:ascii="DIN-Regular" w:hAnsi="DIN-Regular" w:cs="Helv"/>
          <w:b w:val="0"/>
          <w:color w:val="000000"/>
          <w:lang w:val="de-DE"/>
        </w:rPr>
        <w:t>von</w:t>
      </w:r>
      <w:r w:rsidR="00A740AA" w:rsidRPr="00CD3BA4">
        <w:rPr>
          <w:rFonts w:ascii="DIN-Regular" w:hAnsi="DIN-Regular" w:cs="Helv"/>
          <w:b w:val="0"/>
          <w:color w:val="000000"/>
          <w:lang w:val="de-DE"/>
        </w:rPr>
        <w:t xml:space="preserve"> über 50 Jahre</w:t>
      </w:r>
      <w:r w:rsidR="00054178">
        <w:rPr>
          <w:rFonts w:ascii="DIN-Regular" w:hAnsi="DIN-Regular" w:cs="Helv"/>
          <w:b w:val="0"/>
          <w:color w:val="000000"/>
          <w:lang w:val="de-DE"/>
        </w:rPr>
        <w:t>n</w:t>
      </w:r>
      <w:r w:rsidR="00A740AA" w:rsidRPr="00CD3BA4">
        <w:rPr>
          <w:rFonts w:ascii="DIN-Regular" w:hAnsi="DIN-Regular" w:cs="Helv"/>
          <w:b w:val="0"/>
          <w:color w:val="000000"/>
          <w:lang w:val="de-DE"/>
        </w:rPr>
        <w:t xml:space="preserve"> Erfahrung im Fernsehgeschäft.</w:t>
      </w:r>
    </w:p>
    <w:p w14:paraId="54944CD4" w14:textId="51469A12" w:rsidR="00212ACD" w:rsidRPr="00212ACD" w:rsidRDefault="00A740AA" w:rsidP="00212AC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Der Bildschirm</w:t>
      </w:r>
      <w:r w:rsidR="00212ACD" w:rsidRPr="00212ACD">
        <w:rPr>
          <w:rFonts w:ascii="DIN-Regular" w:eastAsia="Times New Roman" w:hAnsi="DIN-Regular" w:cs="Helv"/>
          <w:color w:val="000000"/>
          <w:lang w:eastAsia="en-US"/>
        </w:rPr>
        <w:t xml:space="preserve"> </w:t>
      </w:r>
      <w:r w:rsidR="009D6F04" w:rsidRPr="009D6F04">
        <w:rPr>
          <w:rFonts w:ascii="DIN-Regular" w:eastAsia="Times New Roman" w:hAnsi="DIN-Regular" w:cs="Helv"/>
          <w:color w:val="000000"/>
          <w:lang w:eastAsia="en-US"/>
        </w:rPr>
        <w:t>basiert auf einem 4K-Hochleistungspanel außen und</w:t>
      </w:r>
      <w:r w:rsidR="009D6F04">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einem monochromen Innenpanel</w:t>
      </w:r>
      <w:r w:rsidR="009D6F04">
        <w:rPr>
          <w:rFonts w:ascii="DIN-Regular" w:eastAsia="Times New Roman" w:hAnsi="DIN-Regular" w:cs="Helv"/>
          <w:color w:val="000000"/>
          <w:lang w:eastAsia="en-US"/>
        </w:rPr>
        <w:t xml:space="preserve">. </w:t>
      </w:r>
      <w:r w:rsidR="009D6F04" w:rsidRPr="009D6F04">
        <w:rPr>
          <w:rFonts w:ascii="DIN-Regular" w:eastAsia="Times New Roman" w:hAnsi="DIN-Regular" w:cs="Helv"/>
          <w:color w:val="000000"/>
          <w:lang w:eastAsia="en-US"/>
        </w:rPr>
        <w:t xml:space="preserve">Hierbei wird für das </w:t>
      </w:r>
      <w:proofErr w:type="spellStart"/>
      <w:r w:rsidR="009D6F04" w:rsidRPr="009D6F04">
        <w:rPr>
          <w:rFonts w:ascii="DIN-Regular" w:eastAsia="Times New Roman" w:hAnsi="DIN-Regular" w:cs="Helv"/>
          <w:color w:val="000000"/>
          <w:lang w:eastAsia="en-US"/>
        </w:rPr>
        <w:t>Dimm</w:t>
      </w:r>
      <w:r w:rsidR="009D6F04">
        <w:rPr>
          <w:rFonts w:ascii="DIN-Regular" w:eastAsia="Times New Roman" w:hAnsi="DIN-Regular" w:cs="Helv"/>
          <w:color w:val="000000"/>
          <w:lang w:eastAsia="en-US"/>
        </w:rPr>
        <w:t>i</w:t>
      </w:r>
      <w:r w:rsidR="009D6F04" w:rsidRPr="009D6F04">
        <w:rPr>
          <w:rFonts w:ascii="DIN-Regular" w:eastAsia="Times New Roman" w:hAnsi="DIN-Regular" w:cs="Helv"/>
          <w:color w:val="000000"/>
          <w:lang w:eastAsia="en-US"/>
        </w:rPr>
        <w:t>ng</w:t>
      </w:r>
      <w:proofErr w:type="spellEnd"/>
      <w:r w:rsidR="009D6F04" w:rsidRPr="009D6F04">
        <w:rPr>
          <w:rFonts w:ascii="DIN-Regular" w:eastAsia="Times New Roman" w:hAnsi="DIN-Regular" w:cs="Helv"/>
          <w:color w:val="000000"/>
          <w:lang w:eastAsia="en-US"/>
        </w:rPr>
        <w:t xml:space="preserve"> auf der Pixelebene die Modulation der direkten LED-Hintergrundbeleuchtung verwendet. Dies bietet ein Kontrastverhältnis von 1.000.000: 1 </w:t>
      </w:r>
      <w:r>
        <w:rPr>
          <w:rFonts w:ascii="DIN-Regular" w:eastAsia="Times New Roman" w:hAnsi="DIN-Regular" w:cs="Helv"/>
          <w:color w:val="000000"/>
          <w:lang w:eastAsia="en-US"/>
        </w:rPr>
        <w:t xml:space="preserve">– ein Wert der für </w:t>
      </w:r>
      <w:r w:rsidR="00212ACD" w:rsidRPr="00212ACD">
        <w:rPr>
          <w:rFonts w:ascii="DIN-Regular" w:eastAsia="Times New Roman" w:hAnsi="DIN-Regular" w:cs="Helv"/>
          <w:color w:val="000000"/>
          <w:lang w:eastAsia="en-US"/>
        </w:rPr>
        <w:t xml:space="preserve">LCD-Panels </w:t>
      </w:r>
      <w:r>
        <w:rPr>
          <w:rFonts w:ascii="DIN-Regular" w:eastAsia="Times New Roman" w:hAnsi="DIN-Regular" w:cs="Helv"/>
          <w:color w:val="000000"/>
          <w:lang w:eastAsia="en-US"/>
        </w:rPr>
        <w:t>bis</w:t>
      </w:r>
      <w:r w:rsidR="00CD3BA4">
        <w:rPr>
          <w:rFonts w:ascii="DIN-Regular" w:eastAsia="Times New Roman" w:hAnsi="DIN-Regular" w:cs="Helv"/>
          <w:color w:val="000000"/>
          <w:lang w:eastAsia="en-US"/>
        </w:rPr>
        <w:t xml:space="preserve">lang </w:t>
      </w:r>
      <w:r>
        <w:rPr>
          <w:rFonts w:ascii="DIN-Regular" w:eastAsia="Times New Roman" w:hAnsi="DIN-Regular" w:cs="Helv"/>
          <w:color w:val="000000"/>
          <w:lang w:eastAsia="en-US"/>
        </w:rPr>
        <w:t xml:space="preserve">noch nie </w:t>
      </w:r>
      <w:r w:rsidR="00C10B86">
        <w:rPr>
          <w:rFonts w:ascii="DIN-Regular" w:eastAsia="Times New Roman" w:hAnsi="DIN-Regular" w:cs="Helv"/>
          <w:color w:val="000000"/>
          <w:lang w:eastAsia="en-US"/>
        </w:rPr>
        <w:t>erzielt</w:t>
      </w:r>
      <w:r>
        <w:rPr>
          <w:rFonts w:ascii="DIN-Regular" w:eastAsia="Times New Roman" w:hAnsi="DIN-Regular" w:cs="Helv"/>
          <w:color w:val="000000"/>
          <w:lang w:eastAsia="en-US"/>
        </w:rPr>
        <w:t xml:space="preserve"> wurde</w:t>
      </w:r>
      <w:r w:rsidR="00212ACD" w:rsidRPr="00212ACD">
        <w:rPr>
          <w:rFonts w:ascii="DIN-Regular" w:eastAsia="Times New Roman" w:hAnsi="DIN-Regular" w:cs="Helv"/>
          <w:color w:val="000000"/>
          <w:lang w:eastAsia="en-US"/>
        </w:rPr>
        <w:t xml:space="preserve">. </w:t>
      </w:r>
      <w:r w:rsidR="00CD3BA4">
        <w:rPr>
          <w:rFonts w:ascii="DIN-Regular" w:eastAsia="Times New Roman" w:hAnsi="DIN-Regular" w:cs="Helv"/>
          <w:color w:val="000000"/>
          <w:lang w:eastAsia="en-US"/>
        </w:rPr>
        <w:t>Auch bei der Helligkeit erreicht der Prototyp Bestwerte und kann</w:t>
      </w:r>
      <w:r w:rsidR="00212ACD" w:rsidRPr="00212ACD">
        <w:rPr>
          <w:rFonts w:ascii="DIN-Regular" w:eastAsia="Times New Roman" w:hAnsi="DIN-Regular" w:cs="Helv"/>
          <w:color w:val="000000"/>
          <w:lang w:eastAsia="en-US"/>
        </w:rPr>
        <w:t xml:space="preserve"> </w:t>
      </w:r>
      <w:r w:rsidR="00CD3BA4">
        <w:rPr>
          <w:rFonts w:ascii="DIN-Regular" w:eastAsia="Times New Roman" w:hAnsi="DIN-Regular" w:cs="Helv"/>
          <w:color w:val="000000"/>
          <w:lang w:eastAsia="en-US"/>
        </w:rPr>
        <w:t xml:space="preserve">eine </w:t>
      </w:r>
      <w:r w:rsidR="00212ACD" w:rsidRPr="00212ACD">
        <w:rPr>
          <w:rFonts w:ascii="DIN-Regular" w:eastAsia="Times New Roman" w:hAnsi="DIN-Regular" w:cs="Helv"/>
          <w:color w:val="000000"/>
          <w:lang w:eastAsia="en-US"/>
        </w:rPr>
        <w:t>volle Spitzenhelligkeit von 1</w:t>
      </w:r>
      <w:r w:rsidR="00054178">
        <w:rPr>
          <w:rFonts w:ascii="DIN-Regular" w:eastAsia="Times New Roman" w:hAnsi="DIN-Regular" w:cs="Helv"/>
          <w:color w:val="000000"/>
          <w:lang w:eastAsia="en-US"/>
        </w:rPr>
        <w:t>.</w:t>
      </w:r>
      <w:r w:rsidR="00212ACD" w:rsidRPr="00212ACD">
        <w:rPr>
          <w:rFonts w:ascii="DIN-Regular" w:eastAsia="Times New Roman" w:hAnsi="DIN-Regular" w:cs="Helv"/>
          <w:color w:val="000000"/>
          <w:lang w:eastAsia="en-US"/>
        </w:rPr>
        <w:t xml:space="preserve">000 </w:t>
      </w:r>
      <w:r w:rsidR="005855D7">
        <w:rPr>
          <w:rFonts w:ascii="DIN-Regular" w:eastAsia="Times New Roman" w:hAnsi="DIN-Regular" w:cs="Helv"/>
          <w:color w:val="000000"/>
          <w:lang w:eastAsia="en-US"/>
        </w:rPr>
        <w:t>N</w:t>
      </w:r>
      <w:r w:rsidR="00212ACD" w:rsidRPr="00212ACD">
        <w:rPr>
          <w:rFonts w:ascii="DIN-Regular" w:eastAsia="Times New Roman" w:hAnsi="DIN-Regular" w:cs="Helv"/>
          <w:color w:val="000000"/>
          <w:lang w:eastAsia="en-US"/>
        </w:rPr>
        <w:t xml:space="preserve">its </w:t>
      </w:r>
      <w:r w:rsidR="00CD3BA4">
        <w:rPr>
          <w:rFonts w:ascii="DIN-Regular" w:eastAsia="Times New Roman" w:hAnsi="DIN-Regular" w:cs="Helv"/>
          <w:color w:val="000000"/>
          <w:lang w:eastAsia="en-US"/>
        </w:rPr>
        <w:t>konstant halten</w:t>
      </w:r>
      <w:r w:rsidR="00212ACD" w:rsidRPr="00212ACD">
        <w:rPr>
          <w:rFonts w:ascii="DIN-Regular" w:eastAsia="Times New Roman" w:hAnsi="DIN-Regular" w:cs="Helv"/>
          <w:color w:val="000000"/>
          <w:lang w:eastAsia="en-US"/>
        </w:rPr>
        <w:t xml:space="preserve"> und </w:t>
      </w:r>
      <w:r w:rsidR="00CD3BA4">
        <w:rPr>
          <w:rFonts w:ascii="DIN-Regular" w:eastAsia="Times New Roman" w:hAnsi="DIN-Regular" w:cs="Helv"/>
          <w:color w:val="000000"/>
          <w:lang w:eastAsia="en-US"/>
        </w:rPr>
        <w:t xml:space="preserve">deckt </w:t>
      </w:r>
      <w:r w:rsidR="00212ACD" w:rsidRPr="00212ACD">
        <w:rPr>
          <w:rFonts w:ascii="DIN-Regular" w:eastAsia="Times New Roman" w:hAnsi="DIN-Regular" w:cs="Helv"/>
          <w:color w:val="000000"/>
          <w:lang w:eastAsia="en-US"/>
        </w:rPr>
        <w:t>gleichzeitig 99% des Farbstandards DCI P3 ab.</w:t>
      </w:r>
    </w:p>
    <w:p w14:paraId="6D601F4F" w14:textId="765BA2EF" w:rsidR="00212ACD" w:rsidRDefault="00CD3BA4" w:rsidP="00212AC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Ausgiebige</w:t>
      </w:r>
      <w:r w:rsidR="00212ACD" w:rsidRPr="00212ACD">
        <w:rPr>
          <w:rFonts w:ascii="DIN-Regular" w:eastAsia="Times New Roman" w:hAnsi="DIN-Regular" w:cs="Helv"/>
          <w:color w:val="000000"/>
          <w:lang w:eastAsia="en-US"/>
        </w:rPr>
        <w:t xml:space="preserve"> Tests in Hollywood-Studios und Post-Produ</w:t>
      </w:r>
      <w:r>
        <w:rPr>
          <w:rFonts w:ascii="DIN-Regular" w:eastAsia="Times New Roman" w:hAnsi="DIN-Regular" w:cs="Helv"/>
          <w:color w:val="000000"/>
          <w:lang w:eastAsia="en-US"/>
        </w:rPr>
        <w:t>k</w:t>
      </w:r>
      <w:r w:rsidR="00212ACD" w:rsidRPr="00212ACD">
        <w:rPr>
          <w:rFonts w:ascii="DIN-Regular" w:eastAsia="Times New Roman" w:hAnsi="DIN-Regular" w:cs="Helv"/>
          <w:color w:val="000000"/>
          <w:lang w:eastAsia="en-US"/>
        </w:rPr>
        <w:t>tion</w:t>
      </w:r>
      <w:r>
        <w:rPr>
          <w:rFonts w:ascii="DIN-Regular" w:eastAsia="Times New Roman" w:hAnsi="DIN-Regular" w:cs="Helv"/>
          <w:color w:val="000000"/>
          <w:lang w:eastAsia="en-US"/>
        </w:rPr>
        <w:t>s</w:t>
      </w:r>
      <w:r w:rsidR="00212ACD" w:rsidRPr="00212ACD">
        <w:rPr>
          <w:rFonts w:ascii="DIN-Regular" w:eastAsia="Times New Roman" w:hAnsi="DIN-Regular" w:cs="Helv"/>
          <w:color w:val="000000"/>
          <w:lang w:eastAsia="en-US"/>
        </w:rPr>
        <w:t>-</w:t>
      </w:r>
      <w:r w:rsidR="00C10B86">
        <w:rPr>
          <w:rFonts w:ascii="DIN-Regular" w:eastAsia="Times New Roman" w:hAnsi="DIN-Regular" w:cs="Helv"/>
          <w:color w:val="000000"/>
          <w:lang w:eastAsia="en-US"/>
        </w:rPr>
        <w:t>Studios</w:t>
      </w:r>
      <w:r w:rsidR="00212ACD" w:rsidRPr="00212ACD">
        <w:rPr>
          <w:rFonts w:ascii="DIN-Regular" w:eastAsia="Times New Roman" w:hAnsi="DIN-Regular" w:cs="Helv"/>
          <w:color w:val="000000"/>
          <w:lang w:eastAsia="en-US"/>
        </w:rPr>
        <w:t xml:space="preserve"> </w:t>
      </w:r>
      <w:r>
        <w:rPr>
          <w:rFonts w:ascii="DIN-Regular" w:eastAsia="Times New Roman" w:hAnsi="DIN-Regular" w:cs="Helv"/>
          <w:color w:val="000000"/>
          <w:lang w:eastAsia="en-US"/>
        </w:rPr>
        <w:t>haben bestätig</w:t>
      </w:r>
      <w:r w:rsidR="00054178">
        <w:rPr>
          <w:rFonts w:ascii="DIN-Regular" w:eastAsia="Times New Roman" w:hAnsi="DIN-Regular" w:cs="Helv"/>
          <w:color w:val="000000"/>
          <w:lang w:eastAsia="en-US"/>
        </w:rPr>
        <w:t>t</w:t>
      </w:r>
      <w:r>
        <w:rPr>
          <w:rFonts w:ascii="DIN-Regular" w:eastAsia="Times New Roman" w:hAnsi="DIN-Regular" w:cs="Helv"/>
          <w:color w:val="000000"/>
          <w:lang w:eastAsia="en-US"/>
        </w:rPr>
        <w:t xml:space="preserve">: Der Bildschirm </w:t>
      </w:r>
      <w:r w:rsidR="00212ACD" w:rsidRPr="00212ACD">
        <w:rPr>
          <w:rFonts w:ascii="DIN-Regular" w:eastAsia="Times New Roman" w:hAnsi="DIN-Regular" w:cs="Helv"/>
          <w:color w:val="000000"/>
          <w:lang w:eastAsia="en-US"/>
        </w:rPr>
        <w:t xml:space="preserve">liefert eine hervorragende Farbgenauigkeit </w:t>
      </w:r>
      <w:r>
        <w:rPr>
          <w:rFonts w:ascii="DIN-Regular" w:eastAsia="Times New Roman" w:hAnsi="DIN-Regular" w:cs="Helv"/>
          <w:color w:val="000000"/>
          <w:lang w:eastAsia="en-US"/>
        </w:rPr>
        <w:t>auf dem Level von Studio</w:t>
      </w:r>
      <w:r w:rsidR="00E72C62">
        <w:rPr>
          <w:rFonts w:ascii="DIN-Regular" w:eastAsia="Times New Roman" w:hAnsi="DIN-Regular" w:cs="Helv"/>
          <w:color w:val="000000"/>
          <w:lang w:eastAsia="en-US"/>
        </w:rPr>
        <w:t>m</w:t>
      </w:r>
      <w:r>
        <w:rPr>
          <w:rFonts w:ascii="DIN-Regular" w:eastAsia="Times New Roman" w:hAnsi="DIN-Regular" w:cs="Helv"/>
          <w:color w:val="000000"/>
          <w:lang w:eastAsia="en-US"/>
        </w:rPr>
        <w:t>onitoren</w:t>
      </w:r>
      <w:r w:rsidR="00212ACD" w:rsidRPr="00212ACD">
        <w:rPr>
          <w:rFonts w:ascii="DIN-Regular" w:eastAsia="Times New Roman" w:hAnsi="DIN-Regular" w:cs="Helv"/>
          <w:color w:val="000000"/>
          <w:lang w:eastAsia="en-US"/>
        </w:rPr>
        <w:t>.</w:t>
      </w:r>
      <w:r>
        <w:rPr>
          <w:rFonts w:ascii="DIN-Regular" w:eastAsia="Times New Roman" w:hAnsi="DIN-Regular" w:cs="Helv"/>
          <w:color w:val="000000"/>
          <w:lang w:eastAsia="en-US"/>
        </w:rPr>
        <w:t xml:space="preserve"> Die Tests zeigten d</w:t>
      </w:r>
      <w:r w:rsidR="00212ACD" w:rsidRPr="00212ACD">
        <w:rPr>
          <w:rFonts w:ascii="DIN-Regular" w:eastAsia="Times New Roman" w:hAnsi="DIN-Regular" w:cs="Helv"/>
          <w:color w:val="000000"/>
          <w:lang w:eastAsia="en-US"/>
        </w:rPr>
        <w:t>arüber hinaus</w:t>
      </w:r>
      <w:r>
        <w:rPr>
          <w:rFonts w:ascii="DIN-Regular" w:eastAsia="Times New Roman" w:hAnsi="DIN-Regular" w:cs="Helv"/>
          <w:color w:val="000000"/>
          <w:lang w:eastAsia="en-US"/>
        </w:rPr>
        <w:t>, dass der Prototyp</w:t>
      </w:r>
      <w:r w:rsidR="00212ACD" w:rsidRPr="00212ACD">
        <w:rPr>
          <w:rFonts w:ascii="DIN-Regular" w:eastAsia="Times New Roman" w:hAnsi="DIN-Regular" w:cs="Helv"/>
          <w:color w:val="000000"/>
          <w:lang w:eastAsia="en-US"/>
        </w:rPr>
        <w:t xml:space="preserve"> im Gegensatz zu anderen Dual</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Panel</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LCD</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 xml:space="preserve">Displays einen sehr großen Betrachtungswinkel ohne Verlust </w:t>
      </w:r>
      <w:r w:rsidR="00212ACD" w:rsidRPr="00212ACD">
        <w:rPr>
          <w:rFonts w:ascii="DIN-Regular" w:eastAsia="Times New Roman" w:hAnsi="DIN-Regular" w:cs="Helv"/>
          <w:color w:val="000000"/>
          <w:lang w:eastAsia="en-US"/>
        </w:rPr>
        <w:lastRenderedPageBreak/>
        <w:t>der Farbtreue</w:t>
      </w:r>
      <w:r>
        <w:rPr>
          <w:rFonts w:ascii="DIN-Regular" w:eastAsia="Times New Roman" w:hAnsi="DIN-Regular" w:cs="Helv"/>
          <w:color w:val="000000"/>
          <w:lang w:eastAsia="en-US"/>
        </w:rPr>
        <w:t xml:space="preserve"> </w:t>
      </w:r>
      <w:r w:rsidR="00C10B86">
        <w:rPr>
          <w:rFonts w:ascii="DIN-Regular" w:eastAsia="Times New Roman" w:hAnsi="DIN-Regular" w:cs="Helv"/>
          <w:color w:val="000000"/>
          <w:lang w:eastAsia="en-US"/>
        </w:rPr>
        <w:t>verfügt</w:t>
      </w:r>
      <w:r>
        <w:rPr>
          <w:rFonts w:ascii="DIN-Regular" w:eastAsia="Times New Roman" w:hAnsi="DIN-Regular" w:cs="Helv"/>
          <w:color w:val="000000"/>
          <w:lang w:eastAsia="en-US"/>
        </w:rPr>
        <w:t xml:space="preserve">. Des Weiteren </w:t>
      </w:r>
      <w:r w:rsidR="00212ACD" w:rsidRPr="00212ACD">
        <w:rPr>
          <w:rFonts w:ascii="DIN-Regular" w:eastAsia="Times New Roman" w:hAnsi="DIN-Regular" w:cs="Helv"/>
          <w:color w:val="000000"/>
          <w:lang w:eastAsia="en-US"/>
        </w:rPr>
        <w:t>verwendet</w:t>
      </w:r>
      <w:r>
        <w:rPr>
          <w:rFonts w:ascii="DIN-Regular" w:eastAsia="Times New Roman" w:hAnsi="DIN-Regular" w:cs="Helv"/>
          <w:color w:val="000000"/>
          <w:lang w:eastAsia="en-US"/>
        </w:rPr>
        <w:t xml:space="preserve"> der Bildschirm</w:t>
      </w:r>
      <w:r w:rsidR="00212ACD" w:rsidRPr="00212ACD">
        <w:rPr>
          <w:rFonts w:ascii="DIN-Regular" w:eastAsia="Times New Roman" w:hAnsi="DIN-Regular" w:cs="Helv"/>
          <w:color w:val="000000"/>
          <w:lang w:eastAsia="en-US"/>
        </w:rPr>
        <w:t xml:space="preserve"> die einzigartige Technologie</w:t>
      </w:r>
      <w:r>
        <w:rPr>
          <w:rFonts w:ascii="DIN-Regular" w:eastAsia="Times New Roman" w:hAnsi="DIN-Regular" w:cs="Helv"/>
          <w:color w:val="000000"/>
          <w:lang w:eastAsia="en-US"/>
        </w:rPr>
        <w:t xml:space="preserve"> von Panasonic</w:t>
      </w:r>
      <w:r w:rsidR="00212ACD" w:rsidRPr="00212ACD">
        <w:rPr>
          <w:rFonts w:ascii="DIN-Regular" w:eastAsia="Times New Roman" w:hAnsi="DIN-Regular" w:cs="Helv"/>
          <w:color w:val="000000"/>
          <w:lang w:eastAsia="en-US"/>
        </w:rPr>
        <w:t xml:space="preserve">, um </w:t>
      </w:r>
      <w:r>
        <w:rPr>
          <w:rFonts w:ascii="DIN-Regular" w:eastAsia="Times New Roman" w:hAnsi="DIN-Regular" w:cs="Helv"/>
          <w:color w:val="000000"/>
          <w:lang w:eastAsia="en-US"/>
        </w:rPr>
        <w:t xml:space="preserve">alle </w:t>
      </w:r>
      <w:proofErr w:type="spellStart"/>
      <w:r w:rsidR="00212ACD" w:rsidRPr="00212ACD">
        <w:rPr>
          <w:rFonts w:ascii="DIN-Regular" w:eastAsia="Times New Roman" w:hAnsi="DIN-Regular" w:cs="Helv"/>
          <w:color w:val="000000"/>
          <w:lang w:eastAsia="en-US"/>
        </w:rPr>
        <w:t>Parallax</w:t>
      </w:r>
      <w:proofErr w:type="spellEnd"/>
      <w:r>
        <w:rPr>
          <w:rFonts w:ascii="DIN-Regular" w:eastAsia="Times New Roman" w:hAnsi="DIN-Regular" w:cs="Helv"/>
          <w:color w:val="000000"/>
          <w:lang w:eastAsia="en-US"/>
        </w:rPr>
        <w:t>-E</w:t>
      </w:r>
      <w:r w:rsidR="00212ACD" w:rsidRPr="00212ACD">
        <w:rPr>
          <w:rFonts w:ascii="DIN-Regular" w:eastAsia="Times New Roman" w:hAnsi="DIN-Regular" w:cs="Helv"/>
          <w:color w:val="000000"/>
          <w:lang w:eastAsia="en-US"/>
        </w:rPr>
        <w:t>ffekt</w:t>
      </w:r>
      <w:r>
        <w:rPr>
          <w:rFonts w:ascii="DIN-Regular" w:eastAsia="Times New Roman" w:hAnsi="DIN-Regular" w:cs="Helv"/>
          <w:color w:val="000000"/>
          <w:lang w:eastAsia="en-US"/>
        </w:rPr>
        <w:t>e</w:t>
      </w:r>
      <w:r w:rsidR="00212ACD" w:rsidRPr="00212ACD">
        <w:rPr>
          <w:rFonts w:ascii="DIN-Regular" w:eastAsia="Times New Roman" w:hAnsi="DIN-Regular" w:cs="Helv"/>
          <w:color w:val="000000"/>
          <w:lang w:eastAsia="en-US"/>
        </w:rPr>
        <w:t xml:space="preserve"> zwischen den Dual</w:t>
      </w:r>
      <w:r>
        <w:rPr>
          <w:rFonts w:ascii="DIN-Regular" w:eastAsia="Times New Roman" w:hAnsi="DIN-Regular" w:cs="Helv"/>
          <w:color w:val="000000"/>
          <w:lang w:eastAsia="en-US"/>
        </w:rPr>
        <w:t xml:space="preserve"> </w:t>
      </w:r>
      <w:r w:rsidR="00212ACD" w:rsidRPr="00212ACD">
        <w:rPr>
          <w:rFonts w:ascii="DIN-Regular" w:eastAsia="Times New Roman" w:hAnsi="DIN-Regular" w:cs="Helv"/>
          <w:color w:val="000000"/>
          <w:lang w:eastAsia="en-US"/>
        </w:rPr>
        <w:t xml:space="preserve">Panels </w:t>
      </w:r>
      <w:r w:rsidR="00C10B86">
        <w:rPr>
          <w:rFonts w:ascii="DIN-Regular" w:eastAsia="Times New Roman" w:hAnsi="DIN-Regular" w:cs="Helv"/>
          <w:color w:val="000000"/>
          <w:lang w:eastAsia="en-US"/>
        </w:rPr>
        <w:t>auszuschließen</w:t>
      </w:r>
      <w:r w:rsidR="00212ACD" w:rsidRPr="00212ACD">
        <w:rPr>
          <w:rFonts w:ascii="DIN-Regular" w:eastAsia="Times New Roman" w:hAnsi="DIN-Regular" w:cs="Helv"/>
          <w:color w:val="000000"/>
          <w:lang w:eastAsia="en-US"/>
        </w:rPr>
        <w:t>.</w:t>
      </w:r>
    </w:p>
    <w:p w14:paraId="3928FD41" w14:textId="77777777" w:rsidR="00E72C62" w:rsidRDefault="00E72C62" w:rsidP="00CD3BA4">
      <w:pPr>
        <w:pStyle w:val="Textkrper3"/>
        <w:tabs>
          <w:tab w:val="left" w:pos="1096"/>
        </w:tabs>
        <w:spacing w:line="240" w:lineRule="auto"/>
        <w:ind w:right="-198"/>
        <w:rPr>
          <w:rFonts w:ascii="DIN-Bold" w:hAnsi="DIN-Bold"/>
          <w:b w:val="0"/>
          <w:lang w:val="de-DE"/>
        </w:rPr>
      </w:pPr>
    </w:p>
    <w:p w14:paraId="4B0BF810" w14:textId="6015A35C" w:rsidR="00CD3BA4" w:rsidRDefault="00CD3BA4" w:rsidP="00CD3BA4">
      <w:pPr>
        <w:pStyle w:val="Textkrper3"/>
        <w:tabs>
          <w:tab w:val="left" w:pos="1096"/>
        </w:tabs>
        <w:spacing w:line="240" w:lineRule="auto"/>
        <w:ind w:right="-198"/>
        <w:rPr>
          <w:rFonts w:ascii="DIN-Bold" w:hAnsi="DIN-Bold"/>
          <w:b w:val="0"/>
          <w:lang w:val="de-DE"/>
        </w:rPr>
      </w:pPr>
      <w:r w:rsidRPr="00CD3BA4">
        <w:rPr>
          <w:rFonts w:ascii="DIN-Bold" w:hAnsi="DIN-Bold"/>
          <w:b w:val="0"/>
          <w:lang w:val="de-DE"/>
        </w:rPr>
        <w:t>Transparenter OLED</w:t>
      </w:r>
    </w:p>
    <w:p w14:paraId="2F211D8E" w14:textId="1967AEDA" w:rsidR="00CD3BA4" w:rsidRPr="00CD3BA4" w:rsidRDefault="00CD3BA4" w:rsidP="00CD3BA4">
      <w:pPr>
        <w:pStyle w:val="Textkrper3"/>
        <w:tabs>
          <w:tab w:val="left" w:pos="1096"/>
        </w:tabs>
        <w:spacing w:line="240" w:lineRule="auto"/>
        <w:ind w:right="-198"/>
        <w:rPr>
          <w:rFonts w:ascii="DIN-Bold" w:hAnsi="DIN-Bold"/>
          <w:b w:val="0"/>
          <w:lang w:val="de-DE"/>
        </w:rPr>
      </w:pPr>
    </w:p>
    <w:p w14:paraId="495BBF62" w14:textId="39ABA980" w:rsidR="00212ACD" w:rsidRPr="00BC56A8" w:rsidRDefault="00C10B86" w:rsidP="00212ACD">
      <w:pPr>
        <w:ind w:right="-57"/>
        <w:rPr>
          <w:rFonts w:ascii="DIN-Regular" w:hAnsi="DIN-Regular" w:cs="Helv"/>
          <w:color w:val="000000"/>
          <w:sz w:val="20"/>
          <w:lang w:val="de-DE"/>
        </w:rPr>
      </w:pPr>
      <w:r>
        <w:rPr>
          <w:rFonts w:ascii="DIN-Regular" w:hAnsi="DIN-Regular" w:cs="Helv"/>
          <w:noProof/>
          <w:color w:val="000000"/>
          <w:sz w:val="20"/>
          <w:lang w:val="de-DE" w:eastAsia="de-DE"/>
        </w:rPr>
        <w:drawing>
          <wp:anchor distT="0" distB="0" distL="114300" distR="114300" simplePos="0" relativeHeight="251659264" behindDoc="0" locked="0" layoutInCell="1" allowOverlap="1" wp14:anchorId="5D1EAA36" wp14:editId="7069FA0A">
            <wp:simplePos x="0" y="0"/>
            <wp:positionH relativeFrom="column">
              <wp:posOffset>3175</wp:posOffset>
            </wp:positionH>
            <wp:positionV relativeFrom="paragraph">
              <wp:posOffset>31115</wp:posOffset>
            </wp:positionV>
            <wp:extent cx="2034540" cy="15767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rine Panasonic Rybakken A.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03454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ACD">
        <w:rPr>
          <w:rFonts w:ascii="DIN-Regular" w:hAnsi="DIN-Regular" w:cs="Helv"/>
          <w:color w:val="000000"/>
          <w:sz w:val="20"/>
          <w:lang w:val="de-DE"/>
        </w:rPr>
        <w:t xml:space="preserve">So könnte die Zukunft des Fernsehers aussehen: </w:t>
      </w:r>
      <w:r w:rsidR="00212ACD" w:rsidRPr="00BC56A8">
        <w:rPr>
          <w:rFonts w:ascii="DIN-Regular" w:hAnsi="DIN-Regular" w:cs="Helv"/>
          <w:color w:val="000000"/>
          <w:sz w:val="20"/>
          <w:lang w:val="de-DE"/>
        </w:rPr>
        <w:t xml:space="preserve">Im ausgeschalteten Zustand erscheint </w:t>
      </w:r>
      <w:r w:rsidR="00CD3BA4">
        <w:rPr>
          <w:rFonts w:ascii="DIN-Regular" w:hAnsi="DIN-Regular" w:cs="Helv"/>
          <w:color w:val="000000"/>
          <w:sz w:val="20"/>
          <w:lang w:val="de-DE"/>
        </w:rPr>
        <w:t>der transparenten OLED</w:t>
      </w:r>
      <w:r w:rsidR="00E72C62">
        <w:rPr>
          <w:rFonts w:ascii="DIN-Regular" w:hAnsi="DIN-Regular" w:cs="Helv"/>
          <w:color w:val="000000"/>
          <w:sz w:val="20"/>
          <w:lang w:val="de-DE"/>
        </w:rPr>
        <w:t xml:space="preserve"> </w:t>
      </w:r>
      <w:r w:rsidR="00CD3BA4">
        <w:rPr>
          <w:rFonts w:ascii="DIN-Regular" w:hAnsi="DIN-Regular" w:cs="Helv"/>
          <w:color w:val="000000"/>
          <w:sz w:val="20"/>
          <w:lang w:val="de-DE"/>
        </w:rPr>
        <w:t xml:space="preserve">Bildschirm </w:t>
      </w:r>
      <w:r w:rsidR="00212ACD" w:rsidRPr="00BC56A8">
        <w:rPr>
          <w:rFonts w:ascii="DIN-Regular" w:hAnsi="DIN-Regular" w:cs="Helv"/>
          <w:color w:val="000000"/>
          <w:sz w:val="20"/>
          <w:lang w:val="de-DE"/>
        </w:rPr>
        <w:t>wie eine Vitrine – aus Holz gefertigt mit einer eingelassenen Glasscheibe – und fügt sich perfekt in jedes zeitgenössische Wohnumfeld ein. Eingeschaltet liefert das Display dann eindrucksvolle Bilder mit lebhaften Farben. Der Prototyp besteht aus Materialien wie Holz, Metall und Glas. Alle technologischen Komponenten sind geschickt im Holzrahmen verborgen, der gleichzeitig als Ständer für das Gerät dient. Ein Beleuchtungselement, das die Erscheinung des Gehäuses zusätzlich elegant unterstreicht, ist ebenfalls unauffällig im Rahmen untergebracht.</w:t>
      </w:r>
    </w:p>
    <w:p w14:paraId="5FC9E65F" w14:textId="77777777" w:rsidR="00212ACD" w:rsidRPr="00BC56A8" w:rsidRDefault="00212ACD" w:rsidP="00212ACD">
      <w:pPr>
        <w:ind w:right="-57"/>
        <w:rPr>
          <w:rFonts w:ascii="DIN-Regular" w:hAnsi="DIN-Regular" w:cs="Helv"/>
          <w:color w:val="000000"/>
          <w:sz w:val="20"/>
          <w:lang w:val="de-DE"/>
        </w:rPr>
      </w:pPr>
    </w:p>
    <w:p w14:paraId="5F97A732" w14:textId="77777777" w:rsidR="00212ACD" w:rsidRPr="00BC56A8" w:rsidRDefault="00212ACD" w:rsidP="00212ACD">
      <w:pPr>
        <w:ind w:right="-57"/>
        <w:rPr>
          <w:rFonts w:ascii="DIN-Regular" w:hAnsi="DIN-Regular" w:cs="Helv"/>
          <w:color w:val="000000"/>
          <w:sz w:val="20"/>
          <w:lang w:val="de-DE"/>
        </w:rPr>
      </w:pPr>
      <w:r w:rsidRPr="00BC56A8">
        <w:rPr>
          <w:rFonts w:ascii="DIN-Regular" w:hAnsi="DIN-Regular" w:cs="Helv"/>
          <w:color w:val="000000"/>
          <w:sz w:val="20"/>
          <w:lang w:val="de-DE"/>
        </w:rPr>
        <w:t xml:space="preserve">Das Konzept hinter dem Display ist das Ergebnis eines gemeinsamen Forschungsprojekts von Panasonic und Vitra. Ziel der Zusammenarbeit ist die Entwicklung von Ideen, wie Technologie nahtlos in unsere Lebenswelten integriert werden kann. Der transparente OLED Bildschirm ist das erste Resultat der Kooperation und zeigt eindrucksvoll, wie gut sich die Expertise von Vitra mit dem technischen Know-how von Panasonic ergänzt. </w:t>
      </w:r>
    </w:p>
    <w:p w14:paraId="3253A935" w14:textId="77777777" w:rsidR="00212ACD" w:rsidRDefault="00212ACD" w:rsidP="00212ACD">
      <w:pPr>
        <w:pStyle w:val="Copy"/>
        <w:spacing w:line="240" w:lineRule="auto"/>
        <w:ind w:right="-340"/>
        <w:rPr>
          <w:rFonts w:ascii="DIN-Regular" w:eastAsia="Times New Roman" w:hAnsi="DIN-Regular" w:cs="Helv"/>
          <w:color w:val="000000"/>
          <w:lang w:eastAsia="en-US"/>
        </w:rPr>
      </w:pPr>
    </w:p>
    <w:p w14:paraId="2B21A0AA" w14:textId="77777777" w:rsidR="009E7732" w:rsidRDefault="00212ACD" w:rsidP="009E7732">
      <w:pPr>
        <w:pStyle w:val="Copy"/>
        <w:spacing w:line="240" w:lineRule="auto"/>
        <w:ind w:right="-340"/>
        <w:rPr>
          <w:rFonts w:ascii="DIN-Regular" w:eastAsia="Times New Roman" w:hAnsi="DIN-Regular" w:cs="Helv"/>
          <w:color w:val="000000"/>
          <w:lang w:eastAsia="en-US"/>
        </w:rPr>
      </w:pPr>
      <w:r w:rsidRPr="004B1C52">
        <w:rPr>
          <w:rFonts w:ascii="DIN-Regular" w:eastAsia="Times New Roman" w:hAnsi="DIN-Regular" w:cs="Helv"/>
          <w:color w:val="000000"/>
          <w:lang w:eastAsia="en-US"/>
        </w:rPr>
        <w:t xml:space="preserve">Entworfen wurde das Konzept vom skandinavischen Designer Daniel </w:t>
      </w:r>
      <w:proofErr w:type="spellStart"/>
      <w:r w:rsidRPr="004B1C52">
        <w:rPr>
          <w:rFonts w:ascii="DIN-Regular" w:eastAsia="Times New Roman" w:hAnsi="DIN-Regular" w:cs="Helv"/>
          <w:color w:val="000000"/>
          <w:lang w:eastAsia="en-US"/>
        </w:rPr>
        <w:t>Rybakken</w:t>
      </w:r>
      <w:proofErr w:type="spellEnd"/>
      <w:r w:rsidRPr="004B1C52">
        <w:rPr>
          <w:rFonts w:ascii="DIN-Regular" w:eastAsia="Times New Roman" w:hAnsi="DIN-Regular" w:cs="Helv"/>
          <w:color w:val="000000"/>
          <w:lang w:eastAsia="en-US"/>
        </w:rPr>
        <w:t xml:space="preserve"> und Panasonic Design Kyoto. Mit dem Prototyp unterstreicht Panasonic erneut seine Innovationsstärke im Displaybereich, nachdem das Unternehmen mit transparenter Display-Technologie unter anderem im Retail-Bereich für Aufsehen gesorgt hat. „Mit unsere</w:t>
      </w:r>
      <w:r w:rsidR="00F266E3">
        <w:rPr>
          <w:rFonts w:ascii="DIN-Regular" w:eastAsia="Times New Roman" w:hAnsi="DIN-Regular" w:cs="Helv"/>
          <w:color w:val="000000"/>
          <w:lang w:eastAsia="en-US"/>
        </w:rPr>
        <w:t>n</w:t>
      </w:r>
      <w:r w:rsidRPr="004B1C52">
        <w:rPr>
          <w:rFonts w:ascii="DIN-Regular" w:eastAsia="Times New Roman" w:hAnsi="DIN-Regular" w:cs="Helv"/>
          <w:color w:val="000000"/>
          <w:lang w:eastAsia="en-US"/>
        </w:rPr>
        <w:t xml:space="preserve"> revolutionären Technologie</w:t>
      </w:r>
      <w:r w:rsidR="00F266E3">
        <w:rPr>
          <w:rFonts w:ascii="DIN-Regular" w:eastAsia="Times New Roman" w:hAnsi="DIN-Regular" w:cs="Helv"/>
          <w:color w:val="000000"/>
          <w:lang w:eastAsia="en-US"/>
        </w:rPr>
        <w:t>n</w:t>
      </w:r>
      <w:r w:rsidRPr="004B1C52">
        <w:rPr>
          <w:rFonts w:ascii="DIN-Regular" w:eastAsia="Times New Roman" w:hAnsi="DIN-Regular" w:cs="Helv"/>
          <w:color w:val="000000"/>
          <w:lang w:eastAsia="en-US"/>
        </w:rPr>
        <w:t xml:space="preserve"> sind wir dabei, die nächste Evolutionsstufe des Fernsehers einzuläuten,“ so Michael </w:t>
      </w:r>
      <w:proofErr w:type="spellStart"/>
      <w:r w:rsidRPr="004B1C52">
        <w:rPr>
          <w:rFonts w:ascii="DIN-Regular" w:eastAsia="Times New Roman" w:hAnsi="DIN-Regular" w:cs="Helv"/>
          <w:color w:val="000000"/>
          <w:lang w:eastAsia="en-US"/>
        </w:rPr>
        <w:t>Langbehn</w:t>
      </w:r>
      <w:proofErr w:type="spellEnd"/>
      <w:r w:rsidRPr="004B1C52">
        <w:rPr>
          <w:rFonts w:ascii="DIN-Regular" w:eastAsia="Times New Roman" w:hAnsi="DIN-Regular" w:cs="Helv"/>
          <w:color w:val="000000"/>
          <w:lang w:eastAsia="en-US"/>
        </w:rPr>
        <w:t xml:space="preserve">, Head </w:t>
      </w:r>
      <w:proofErr w:type="spellStart"/>
      <w:r w:rsidRPr="004B1C52">
        <w:rPr>
          <w:rFonts w:ascii="DIN-Regular" w:eastAsia="Times New Roman" w:hAnsi="DIN-Regular" w:cs="Helv"/>
          <w:color w:val="000000"/>
          <w:lang w:eastAsia="en-US"/>
        </w:rPr>
        <w:t>of</w:t>
      </w:r>
      <w:proofErr w:type="spellEnd"/>
      <w:r w:rsidRPr="004B1C52">
        <w:rPr>
          <w:rFonts w:ascii="DIN-Regular" w:eastAsia="Times New Roman" w:hAnsi="DIN-Regular" w:cs="Helv"/>
          <w:color w:val="000000"/>
          <w:lang w:eastAsia="en-US"/>
        </w:rPr>
        <w:t xml:space="preserve"> PR, Media und Sponsoring bei Panasonic Deutschland. „Wir haben den Fernseher schon von Anfang an als Designelement </w:t>
      </w:r>
      <w:r>
        <w:rPr>
          <w:rFonts w:ascii="DIN-Regular" w:eastAsia="Times New Roman" w:hAnsi="DIN-Regular" w:cs="Helv"/>
          <w:color w:val="000000"/>
          <w:lang w:eastAsia="en-US"/>
        </w:rPr>
        <w:t>im Wohnraum</w:t>
      </w:r>
      <w:r w:rsidRPr="004B1C52">
        <w:rPr>
          <w:rFonts w:ascii="DIN-Regular" w:eastAsia="Times New Roman" w:hAnsi="DIN-Regular" w:cs="Helv"/>
          <w:color w:val="000000"/>
          <w:lang w:eastAsia="en-US"/>
        </w:rPr>
        <w:t xml:space="preserve"> verstanden. Wir sind stolz, eines der Resultate unserer Forschung so eindrucksvoll auf der </w:t>
      </w:r>
      <w:r>
        <w:rPr>
          <w:rFonts w:ascii="DIN-Regular" w:eastAsia="Times New Roman" w:hAnsi="DIN-Regular" w:cs="Helv"/>
          <w:color w:val="000000"/>
          <w:lang w:eastAsia="en-US"/>
        </w:rPr>
        <w:t>IFA</w:t>
      </w:r>
      <w:r w:rsidRPr="004B1C52">
        <w:rPr>
          <w:rFonts w:ascii="DIN-Regular" w:eastAsia="Times New Roman" w:hAnsi="DIN-Regular" w:cs="Helv"/>
          <w:color w:val="000000"/>
          <w:lang w:eastAsia="en-US"/>
        </w:rPr>
        <w:t xml:space="preserve"> präsentieren zu können.“</w:t>
      </w:r>
    </w:p>
    <w:p w14:paraId="36CC1E91" w14:textId="77777777" w:rsidR="009E7732" w:rsidRDefault="009E7732" w:rsidP="009E7732">
      <w:pPr>
        <w:pStyle w:val="Copy"/>
        <w:spacing w:line="240" w:lineRule="auto"/>
        <w:ind w:right="-340"/>
        <w:rPr>
          <w:rFonts w:ascii="DIN-Regular" w:eastAsia="Times New Roman" w:hAnsi="DIN-Regular" w:cs="Helv"/>
          <w:color w:val="000000"/>
          <w:lang w:eastAsia="en-US"/>
        </w:rPr>
      </w:pPr>
    </w:p>
    <w:p w14:paraId="10341DD6" w14:textId="441D6583" w:rsidR="009E7732" w:rsidRPr="009E7732" w:rsidRDefault="00461EA0" w:rsidP="009E7732">
      <w:pPr>
        <w:pStyle w:val="Copy"/>
        <w:spacing w:line="240" w:lineRule="auto"/>
        <w:ind w:right="-340"/>
        <w:rPr>
          <w:rFonts w:ascii="DIN-Regular" w:eastAsia="Times New Roman" w:hAnsi="DIN-Regular" w:cs="Helv"/>
          <w:color w:val="000000"/>
          <w:lang w:eastAsia="en-US"/>
        </w:rPr>
      </w:pPr>
      <w:r w:rsidRPr="009E7732">
        <w:rPr>
          <w:rFonts w:ascii="DIN-Regular" w:eastAsia="Times New Roman" w:hAnsi="DIN-Regular" w:cs="Helv"/>
          <w:color w:val="000000"/>
          <w:lang w:eastAsia="en-US"/>
        </w:rPr>
        <w:t>Panasonic plant die Markteinführung des transparenten OLED im asiatischen Raum für das Jahr 2020.</w:t>
      </w:r>
    </w:p>
    <w:p w14:paraId="7668DAD0" w14:textId="77777777" w:rsidR="009E7732" w:rsidRDefault="009E7732" w:rsidP="00B04AAE">
      <w:pPr>
        <w:ind w:right="13"/>
        <w:rPr>
          <w:rFonts w:ascii="DIN-Bold" w:hAnsi="DIN-Bold" w:cs="Arial"/>
          <w:color w:val="000000"/>
          <w:sz w:val="20"/>
          <w:lang w:val="de-DE"/>
        </w:rPr>
      </w:pPr>
    </w:p>
    <w:p w14:paraId="0C680FAD" w14:textId="77777777" w:rsidR="00C422D8" w:rsidRDefault="00C422D8" w:rsidP="00C422D8">
      <w:pPr>
        <w:pStyle w:val="Textkrper3"/>
        <w:spacing w:line="240" w:lineRule="auto"/>
        <w:rPr>
          <w:rStyle w:val="apple-converted-space"/>
          <w:rFonts w:ascii="DIN-Regular" w:hAnsi="DIN-Regular"/>
          <w:b w:val="0"/>
          <w:color w:val="000000"/>
          <w:lang w:val="de-DE"/>
        </w:rPr>
      </w:pPr>
      <w:r w:rsidRPr="00C422D8">
        <w:rPr>
          <w:rFonts w:ascii="DIN-Regular" w:hAnsi="DIN-Regular"/>
          <w:b w:val="0"/>
          <w:color w:val="000000"/>
          <w:lang w:val="de-DE"/>
        </w:rPr>
        <w:lastRenderedPageBreak/>
        <w:t>Aktuelle Videos zu unseren Fernsehern und zu unseren</w:t>
      </w:r>
      <w:r w:rsidRPr="00C422D8">
        <w:rPr>
          <w:rStyle w:val="apple-converted-space"/>
          <w:rFonts w:ascii="DIN-Regular" w:hAnsi="DIN-Regular"/>
          <w:b w:val="0"/>
          <w:color w:val="000000"/>
          <w:lang w:val="de-DE"/>
        </w:rPr>
        <w:t> </w:t>
      </w:r>
      <w:r w:rsidRPr="00C422D8">
        <w:rPr>
          <w:rFonts w:ascii="DIN-Regular" w:hAnsi="DIN-Regular"/>
          <w:b w:val="0"/>
          <w:color w:val="000000"/>
          <w:lang w:val="de-DE"/>
        </w:rPr>
        <w:t>Home Entertainment Produkten</w:t>
      </w:r>
      <w:r w:rsidRPr="00C422D8">
        <w:rPr>
          <w:rStyle w:val="apple-converted-space"/>
          <w:rFonts w:ascii="DIN-Regular" w:hAnsi="DIN-Regular"/>
          <w:b w:val="0"/>
          <w:color w:val="000000"/>
          <w:lang w:val="de-DE"/>
        </w:rPr>
        <w:t> </w:t>
      </w:r>
      <w:r w:rsidRPr="00C422D8">
        <w:rPr>
          <w:rFonts w:ascii="DIN-Regular" w:hAnsi="DIN-Regular"/>
          <w:b w:val="0"/>
          <w:color w:val="000000"/>
          <w:lang w:val="de-DE"/>
        </w:rPr>
        <w:t>finden Sie auf YouTube</w:t>
      </w:r>
      <w:r>
        <w:rPr>
          <w:rFonts w:ascii="DIN-Regular" w:hAnsi="DIN-Regular"/>
          <w:b w:val="0"/>
          <w:color w:val="000000"/>
          <w:lang w:val="de-DE"/>
        </w:rPr>
        <w:t xml:space="preserve"> u</w:t>
      </w:r>
      <w:r w:rsidRPr="00C422D8">
        <w:rPr>
          <w:rFonts w:ascii="DIN-Regular" w:hAnsi="DIN-Regular"/>
          <w:b w:val="0"/>
          <w:color w:val="000000"/>
          <w:lang w:val="de-DE"/>
        </w:rPr>
        <w:t>nter</w:t>
      </w:r>
    </w:p>
    <w:p w14:paraId="15843ED7" w14:textId="5A2298C3" w:rsidR="00C422D8" w:rsidRPr="00C422D8" w:rsidRDefault="00ED7374" w:rsidP="00C422D8">
      <w:pPr>
        <w:pStyle w:val="Textkrper3"/>
        <w:spacing w:line="240" w:lineRule="auto"/>
        <w:rPr>
          <w:rFonts w:ascii="DIN-Regular" w:hAnsi="DIN-Regular"/>
          <w:b w:val="0"/>
          <w:color w:val="000000"/>
          <w:lang w:val="de-DE"/>
        </w:rPr>
      </w:pPr>
      <w:hyperlink r:id="rId11" w:history="1">
        <w:r w:rsidR="00C422D8" w:rsidRPr="00C61662">
          <w:rPr>
            <w:rStyle w:val="Link"/>
            <w:rFonts w:ascii="DIN-Regular" w:hAnsi="DIN-Regular"/>
            <w:b w:val="0"/>
            <w:lang w:val="de-DE"/>
          </w:rPr>
          <w:t>https://www.youtube.com/playlist?list=PLC7ED484E078FCF4C</w:t>
        </w:r>
      </w:hyperlink>
    </w:p>
    <w:p w14:paraId="0D6B8DE8" w14:textId="77777777" w:rsidR="00C422D8" w:rsidRPr="00C422D8" w:rsidRDefault="00C422D8" w:rsidP="00C422D8">
      <w:pPr>
        <w:rPr>
          <w:szCs w:val="24"/>
          <w:lang w:val="de-DE"/>
        </w:rPr>
      </w:pPr>
    </w:p>
    <w:p w14:paraId="0E252DD1" w14:textId="77777777" w:rsidR="009E7732" w:rsidRDefault="009E7732" w:rsidP="00B04AAE">
      <w:pPr>
        <w:ind w:right="13"/>
        <w:rPr>
          <w:rFonts w:ascii="DIN-Bold" w:hAnsi="DIN-Bold" w:cs="Arial"/>
          <w:color w:val="000000"/>
          <w:sz w:val="20"/>
          <w:lang w:val="de-DE"/>
        </w:rPr>
      </w:pPr>
    </w:p>
    <w:p w14:paraId="245F2036" w14:textId="2F9F524D" w:rsidR="00B04AAE" w:rsidRDefault="00B04AAE" w:rsidP="00B04AAE">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706388FD" w14:textId="77777777" w:rsidR="00B04AAE" w:rsidRPr="008C741F" w:rsidRDefault="00B04AAE" w:rsidP="00B04AAE">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2"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3" w:history="1">
        <w:r w:rsidRPr="00EE7A4B">
          <w:rPr>
            <w:rStyle w:val="Link"/>
            <w:rFonts w:ascii="DIN-Regular" w:hAnsi="DIN-Regular"/>
          </w:rPr>
          <w:t>www.experience.panasonic.de/</w:t>
        </w:r>
      </w:hyperlink>
      <w:r w:rsidRPr="003036E2">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A0388E1" w14:textId="77777777" w:rsidR="009F7881" w:rsidRPr="002F462E" w:rsidRDefault="009F7881" w:rsidP="009F7881">
      <w:pPr>
        <w:rPr>
          <w:lang w:val="de-DE"/>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756C" w14:textId="77777777" w:rsidR="00ED7374" w:rsidRDefault="00ED7374">
      <w:r>
        <w:separator/>
      </w:r>
    </w:p>
  </w:endnote>
  <w:endnote w:type="continuationSeparator" w:id="0">
    <w:p w14:paraId="5172A219" w14:textId="77777777" w:rsidR="00ED7374" w:rsidRDefault="00ED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67D8280A"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A83FCA">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A83FCA">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EBAA8" w14:textId="77777777" w:rsidR="00ED7374" w:rsidRDefault="00ED7374">
      <w:r>
        <w:separator/>
      </w:r>
    </w:p>
  </w:footnote>
  <w:footnote w:type="continuationSeparator" w:id="0">
    <w:p w14:paraId="160B632C" w14:textId="77777777" w:rsidR="00ED7374" w:rsidRDefault="00ED73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178"/>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5E7B"/>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29D6"/>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ACD"/>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584"/>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449D"/>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EA0"/>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1D5"/>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C61"/>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5D7"/>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EE9"/>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0A8"/>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86"/>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47B1B"/>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3DE"/>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4B"/>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6F04"/>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732"/>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FB9"/>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AA"/>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FCA"/>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AF7B82"/>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0B86"/>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1CE6"/>
    <w:rsid w:val="00C420C1"/>
    <w:rsid w:val="00C422D8"/>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BA4"/>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F76"/>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2C62"/>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D6D"/>
    <w:rsid w:val="00ED48C1"/>
    <w:rsid w:val="00ED4901"/>
    <w:rsid w:val="00ED53E6"/>
    <w:rsid w:val="00ED5656"/>
    <w:rsid w:val="00ED5674"/>
    <w:rsid w:val="00ED5EEE"/>
    <w:rsid w:val="00ED6585"/>
    <w:rsid w:val="00ED672D"/>
    <w:rsid w:val="00ED7374"/>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AA1"/>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5E15"/>
    <w:rsid w:val="00F261C4"/>
    <w:rsid w:val="00F26446"/>
    <w:rsid w:val="00F266E3"/>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DA1"/>
    <w:rsid w:val="00F41F6D"/>
    <w:rsid w:val="00F42280"/>
    <w:rsid w:val="00F42317"/>
    <w:rsid w:val="00F42476"/>
    <w:rsid w:val="00F429F5"/>
    <w:rsid w:val="00F43B3B"/>
    <w:rsid w:val="00F4404E"/>
    <w:rsid w:val="00F44D01"/>
    <w:rsid w:val="00F4554E"/>
    <w:rsid w:val="00F45CED"/>
    <w:rsid w:val="00F45D9C"/>
    <w:rsid w:val="00F467CA"/>
    <w:rsid w:val="00F4763F"/>
    <w:rsid w:val="00F4799D"/>
    <w:rsid w:val="00F47D4C"/>
    <w:rsid w:val="00F47DCF"/>
    <w:rsid w:val="00F5092D"/>
    <w:rsid w:val="00F50BC0"/>
    <w:rsid w:val="00F50F06"/>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D7E20"/>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apple-converted-space">
    <w:name w:val="apple-converted-space"/>
    <w:basedOn w:val="Absatz-Standardschriftart"/>
    <w:rsid w:val="00C422D8"/>
  </w:style>
  <w:style w:type="character" w:customStyle="1" w:styleId="UnresolvedMention">
    <w:name w:val="Unresolved Mention"/>
    <w:basedOn w:val="Absatz-Standardschriftart"/>
    <w:uiPriority w:val="99"/>
    <w:rsid w:val="00C4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07177173">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C7ED484E078FCF4C"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2A95-0076-DB4F-8C14-85BBC091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800</Words>
  <Characters>5043</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5832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Juliane Schönherr</cp:lastModifiedBy>
  <cp:revision>3</cp:revision>
  <cp:lastPrinted>2019-09-03T07:35:00Z</cp:lastPrinted>
  <dcterms:created xsi:type="dcterms:W3CDTF">2019-09-03T07:35:00Z</dcterms:created>
  <dcterms:modified xsi:type="dcterms:W3CDTF">2019-09-03T07:35:00Z</dcterms:modified>
  <cp:category/>
</cp:coreProperties>
</file>