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AA7087" w14:textId="77777777" w:rsidR="00AC6605" w:rsidRDefault="00AC6605">
      <w:pPr>
        <w:pStyle w:val="Kopfzeile"/>
        <w:tabs>
          <w:tab w:val="clear" w:pos="4153"/>
          <w:tab w:val="clear" w:pos="8306"/>
        </w:tabs>
        <w:rPr>
          <w:rFonts w:ascii="DIN-Bold" w:hAnsi="DIN-Bold" w:cs="Arial"/>
          <w:sz w:val="20"/>
          <w:lang w:val="de-DE"/>
        </w:rPr>
      </w:pPr>
    </w:p>
    <w:p w14:paraId="3E9F713C" w14:textId="77CA710F" w:rsidR="00C606C6" w:rsidRPr="00A75CA8" w:rsidRDefault="0084120B">
      <w:pPr>
        <w:pStyle w:val="Kopfzeile"/>
        <w:tabs>
          <w:tab w:val="clear" w:pos="4153"/>
          <w:tab w:val="clear" w:pos="8306"/>
        </w:tabs>
        <w:rPr>
          <w:rFonts w:ascii="DIN-Bold" w:hAnsi="DIN-Bold" w:cs="Arial"/>
          <w:sz w:val="20"/>
          <w:lang w:val="de-DE"/>
        </w:rPr>
      </w:pPr>
      <w:r>
        <w:rPr>
          <w:rFonts w:ascii="DIN-Bold" w:hAnsi="DIN-Bold"/>
          <w:noProof/>
          <w:lang w:val="de-DE" w:eastAsia="de-DE"/>
        </w:rPr>
        <w:drawing>
          <wp:anchor distT="0" distB="0" distL="114300" distR="114300" simplePos="0" relativeHeight="251658240" behindDoc="0" locked="0" layoutInCell="1" allowOverlap="1" wp14:anchorId="7C1E8405" wp14:editId="3C689AA2">
            <wp:simplePos x="0" y="0"/>
            <wp:positionH relativeFrom="column">
              <wp:posOffset>3175</wp:posOffset>
            </wp:positionH>
            <wp:positionV relativeFrom="paragraph">
              <wp:posOffset>153670</wp:posOffset>
            </wp:positionV>
            <wp:extent cx="1757680" cy="1318260"/>
            <wp:effectExtent l="0" t="0" r="0" b="2540"/>
            <wp:wrapSquare wrapText="bothSides"/>
            <wp:docPr id="1" name="Bild 1" descr="/Volumes/JDB Media/JDB_Kunden/P–Z/Panasonic/Pressemitteilungen/FY2019/017_ANGA_COM/083-FY2018-Panasonic-TV-Hospit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JDB Media/JDB_Kunden/P–Z/Panasonic/Pressemitteilungen/FY2019/017_ANGA_COM/083-FY2018-Panasonic-TV-Hospitalit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7680"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E527B" w14:textId="3BE5EFED" w:rsidR="00216A8B" w:rsidRDefault="005804A1" w:rsidP="006A5758">
      <w:pPr>
        <w:framePr w:w="7747" w:h="295" w:hSpace="142" w:wrap="around" w:vAnchor="page" w:hAnchor="page" w:x="908" w:y="4991" w:anchorLock="1"/>
        <w:rPr>
          <w:rFonts w:ascii="DIN-Medium" w:hAnsi="DIN-Medium"/>
          <w:sz w:val="31"/>
          <w:lang w:val="de-DE"/>
        </w:rPr>
      </w:pPr>
      <w:r w:rsidRPr="005804A1">
        <w:rPr>
          <w:rFonts w:ascii="DIN-Medium" w:hAnsi="DIN-Medium"/>
          <w:sz w:val="31"/>
          <w:lang w:val="de-DE"/>
        </w:rPr>
        <w:t xml:space="preserve">Panasonic zeigt auf der </w:t>
      </w:r>
      <w:r>
        <w:rPr>
          <w:rFonts w:ascii="DIN-Medium" w:hAnsi="DIN-Medium"/>
          <w:sz w:val="31"/>
          <w:lang w:val="de-DE"/>
        </w:rPr>
        <w:t>ANGA COM</w:t>
      </w:r>
      <w:r w:rsidRPr="005804A1">
        <w:rPr>
          <w:rFonts w:ascii="DIN-Medium" w:hAnsi="DIN-Medium"/>
          <w:sz w:val="31"/>
          <w:lang w:val="de-DE"/>
        </w:rPr>
        <w:t xml:space="preserve"> 2019 innovative Hotel-TV Lösungen</w:t>
      </w:r>
      <w:r w:rsidR="00216A8B" w:rsidRPr="00216A8B">
        <w:rPr>
          <w:rFonts w:ascii="DIN-Medium" w:hAnsi="DIN-Medium"/>
          <w:sz w:val="31"/>
          <w:lang w:val="de-DE"/>
        </w:rPr>
        <w:t xml:space="preserve"> </w:t>
      </w:r>
    </w:p>
    <w:p w14:paraId="487F8E54" w14:textId="5D16F0A5" w:rsidR="006A5758" w:rsidRPr="005D652D" w:rsidRDefault="00214908" w:rsidP="00216A8B">
      <w:pPr>
        <w:framePr w:w="7747" w:h="295" w:hSpace="142" w:wrap="around" w:vAnchor="page" w:hAnchor="page" w:x="908" w:y="4991" w:anchorLock="1"/>
        <w:rPr>
          <w:rFonts w:ascii="DIN-Medium" w:hAnsi="DIN-Medium"/>
          <w:sz w:val="31"/>
          <w:lang w:val="de-DE"/>
        </w:rPr>
      </w:pPr>
      <w:r>
        <w:rPr>
          <w:rFonts w:ascii="DIN-Black" w:hAnsi="DIN-Black"/>
          <w:sz w:val="25"/>
          <w:lang w:val="de-DE"/>
        </w:rPr>
        <w:t xml:space="preserve">Vom 4. bis 6. Juni </w:t>
      </w:r>
      <w:r w:rsidR="005804A1">
        <w:rPr>
          <w:rFonts w:ascii="DIN-Black" w:hAnsi="DIN-Black"/>
          <w:sz w:val="25"/>
          <w:lang w:val="de-DE"/>
        </w:rPr>
        <w:t>präsentiert der TV-Hersteller</w:t>
      </w:r>
      <w:r>
        <w:rPr>
          <w:rFonts w:ascii="DIN-Black" w:hAnsi="DIN-Black"/>
          <w:sz w:val="25"/>
          <w:lang w:val="de-DE"/>
        </w:rPr>
        <w:t xml:space="preserve"> in Köln</w:t>
      </w:r>
      <w:r w:rsidR="005804A1">
        <w:rPr>
          <w:rFonts w:ascii="DIN-Black" w:hAnsi="DIN-Black"/>
          <w:sz w:val="25"/>
          <w:lang w:val="de-DE"/>
        </w:rPr>
        <w:t xml:space="preserve"> seine TV-Lösungen für den Hospitality-Bereich</w:t>
      </w:r>
    </w:p>
    <w:p w14:paraId="6083FE8F" w14:textId="6C6E6072"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427032">
        <w:rPr>
          <w:rFonts w:ascii="DIN-Black" w:hAnsi="DIN-Black"/>
          <w:color w:val="808080"/>
          <w:sz w:val="22"/>
          <w:lang w:val="de-DE"/>
        </w:rPr>
        <w:t>Nr.</w:t>
      </w:r>
      <w:r w:rsidR="00014B5F">
        <w:rPr>
          <w:rFonts w:ascii="DIN-Black" w:hAnsi="DIN-Black"/>
          <w:color w:val="808080"/>
          <w:sz w:val="22"/>
          <w:lang w:val="de-DE"/>
        </w:rPr>
        <w:t>01</w:t>
      </w:r>
      <w:r w:rsidR="007A1D0A">
        <w:rPr>
          <w:rFonts w:ascii="DIN-Black" w:hAnsi="DIN-Black"/>
          <w:color w:val="808080"/>
          <w:sz w:val="22"/>
          <w:lang w:val="de-DE"/>
        </w:rPr>
        <w:t>7</w:t>
      </w:r>
      <w:r w:rsidR="00427032">
        <w:rPr>
          <w:rFonts w:ascii="DIN-Black" w:hAnsi="DIN-Black"/>
          <w:color w:val="808080"/>
          <w:sz w:val="22"/>
          <w:lang w:val="de-DE"/>
        </w:rPr>
        <w:t>/</w:t>
      </w:r>
      <w:r w:rsidR="00C40805">
        <w:rPr>
          <w:rFonts w:ascii="DIN-Black" w:hAnsi="DIN-Black"/>
          <w:color w:val="808080"/>
          <w:sz w:val="22"/>
          <w:lang w:val="de-DE"/>
        </w:rPr>
        <w:t>FY 201</w:t>
      </w:r>
      <w:r w:rsidR="00014B5F">
        <w:rPr>
          <w:rFonts w:ascii="DIN-Black" w:hAnsi="DIN-Black"/>
          <w:color w:val="808080"/>
          <w:sz w:val="22"/>
          <w:lang w:val="de-DE"/>
        </w:rPr>
        <w:t>9</w:t>
      </w:r>
      <w:r>
        <w:rPr>
          <w:rFonts w:ascii="DIN-Black" w:hAnsi="DIN-Black"/>
          <w:color w:val="808080"/>
          <w:sz w:val="22"/>
          <w:lang w:val="de-DE"/>
        </w:rPr>
        <w:t xml:space="preserve">, </w:t>
      </w:r>
      <w:r w:rsidR="00014B5F">
        <w:rPr>
          <w:rFonts w:ascii="DIN-Black" w:hAnsi="DIN-Black"/>
          <w:color w:val="808080"/>
          <w:sz w:val="22"/>
          <w:lang w:val="de-DE"/>
        </w:rPr>
        <w:t>Mai</w:t>
      </w:r>
      <w:r>
        <w:rPr>
          <w:rFonts w:ascii="DIN-Black" w:hAnsi="DIN-Black"/>
          <w:color w:val="808080"/>
          <w:sz w:val="22"/>
          <w:lang w:val="de-DE"/>
        </w:rPr>
        <w:t xml:space="preserve"> 201</w:t>
      </w:r>
      <w:r w:rsidR="00014B5F">
        <w:rPr>
          <w:rFonts w:ascii="DIN-Black" w:hAnsi="DIN-Black"/>
          <w:color w:val="808080"/>
          <w:sz w:val="22"/>
          <w:lang w:val="de-DE"/>
        </w:rPr>
        <w:t>9</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7F692F4A"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014826F1"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480AA52C"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5B6F569C"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595A8ADE"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018E4B95"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4AF639F1"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6319AFD6"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6B7B8F83"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7E3D8E92"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1A936C28"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24A8EA6A"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7F359A9A"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46790BB1"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2CC267FC"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391BEA7E"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7EFFA33C"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30262F3B"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43EEBCC8"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38CD1009"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2DECF8C5"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77106CB0"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4C2694F2"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7F2CEF3D"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79E2E381"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103EBEE2"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522D90AF"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39146656"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5EA6C622"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3F0BFED6"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4A3C3494"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02B9EDA2"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31DE077D"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2DD223A0"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71AD7A1A"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27323481"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4C14F27C" w14:textId="77777777" w:rsidR="007A1D0A" w:rsidRDefault="007A1D0A" w:rsidP="007C2F5F">
      <w:pPr>
        <w:framePr w:w="2155" w:h="7655" w:hSpace="142" w:wrap="around" w:vAnchor="page" w:hAnchor="page" w:x="8904" w:y="4865" w:anchorLock="1"/>
        <w:spacing w:after="60"/>
        <w:rPr>
          <w:rFonts w:ascii="DIN-Medium" w:hAnsi="DIN-Medium"/>
          <w:sz w:val="14"/>
          <w:szCs w:val="14"/>
          <w:lang w:val="de-DE"/>
        </w:rPr>
      </w:pPr>
    </w:p>
    <w:p w14:paraId="5B5AD225" w14:textId="0F7D1F3E" w:rsidR="007C2F5F" w:rsidRPr="007C2F5F" w:rsidRDefault="007C2F5F" w:rsidP="007C2F5F">
      <w:pPr>
        <w:framePr w:w="2155" w:h="7655" w:hSpace="142" w:wrap="around" w:vAnchor="page" w:hAnchor="page" w:x="8904" w:y="4865" w:anchorLock="1"/>
        <w:spacing w:after="60"/>
        <w:rPr>
          <w:rFonts w:ascii="DIN-Medium" w:hAnsi="DIN-Medium"/>
          <w:sz w:val="14"/>
          <w:szCs w:val="14"/>
          <w:lang w:val="de-DE"/>
        </w:rPr>
      </w:pPr>
      <w:r w:rsidRPr="007C2F5F">
        <w:rPr>
          <w:rFonts w:ascii="DIN-Medium" w:hAnsi="DIN-Medium"/>
          <w:sz w:val="14"/>
          <w:szCs w:val="14"/>
          <w:lang w:val="de-DE"/>
        </w:rPr>
        <w:t xml:space="preserve">Diesen Pressetext und die Pressefotos (downloadfähig mit 300 dpi) finden Sie im Internet unter </w:t>
      </w:r>
      <w:hyperlink r:id="rId9" w:history="1">
        <w:r w:rsidRPr="007C2F5F">
          <w:rPr>
            <w:rStyle w:val="Link"/>
            <w:rFonts w:ascii="DIN-Medium" w:hAnsi="DIN-Medium"/>
            <w:sz w:val="14"/>
            <w:szCs w:val="14"/>
            <w:lang w:val="de-DE"/>
          </w:rPr>
          <w:t>www.panasonic.com/de/corporate/presse.html</w:t>
        </w:r>
      </w:hyperlink>
    </w:p>
    <w:p w14:paraId="2590F16D" w14:textId="1F820F27" w:rsidR="00216A8B" w:rsidRPr="0068219D" w:rsidRDefault="00216A8B" w:rsidP="00216A8B">
      <w:pPr>
        <w:pStyle w:val="PMStandard"/>
        <w:spacing w:before="0" w:after="0"/>
        <w:contextualSpacing/>
        <w:rPr>
          <w:rFonts w:ascii="DIN-Bold" w:eastAsia="Times New Roman" w:hAnsi="DIN-Bold"/>
        </w:rPr>
      </w:pPr>
      <w:r w:rsidRPr="0068219D">
        <w:rPr>
          <w:rFonts w:ascii="DIN-Bold" w:eastAsia="Times New Roman" w:hAnsi="DIN-Bold"/>
        </w:rPr>
        <w:t xml:space="preserve">Hamburg, Mai 2019 – </w:t>
      </w:r>
      <w:r w:rsidR="005804A1" w:rsidRPr="005804A1">
        <w:rPr>
          <w:rFonts w:ascii="DIN-Bold" w:eastAsia="Times New Roman" w:hAnsi="DIN-Bold"/>
        </w:rPr>
        <w:t xml:space="preserve">Vom </w:t>
      </w:r>
      <w:r w:rsidR="00214908">
        <w:rPr>
          <w:rFonts w:ascii="DIN-Bold" w:eastAsia="Times New Roman" w:hAnsi="DIN-Bold"/>
        </w:rPr>
        <w:t>4</w:t>
      </w:r>
      <w:r w:rsidR="005804A1" w:rsidRPr="005804A1">
        <w:rPr>
          <w:rFonts w:ascii="DIN-Bold" w:eastAsia="Times New Roman" w:hAnsi="DIN-Bold"/>
        </w:rPr>
        <w:t xml:space="preserve">. bis zum </w:t>
      </w:r>
      <w:r w:rsidR="00214908">
        <w:rPr>
          <w:rFonts w:ascii="DIN-Bold" w:eastAsia="Times New Roman" w:hAnsi="DIN-Bold"/>
        </w:rPr>
        <w:t>6</w:t>
      </w:r>
      <w:r w:rsidR="005804A1" w:rsidRPr="005804A1">
        <w:rPr>
          <w:rFonts w:ascii="DIN-Bold" w:eastAsia="Times New Roman" w:hAnsi="DIN-Bold"/>
        </w:rPr>
        <w:t xml:space="preserve">. </w:t>
      </w:r>
      <w:r w:rsidR="00214908">
        <w:rPr>
          <w:rFonts w:ascii="DIN-Bold" w:eastAsia="Times New Roman" w:hAnsi="DIN-Bold"/>
        </w:rPr>
        <w:t>Juni</w:t>
      </w:r>
      <w:r w:rsidR="005804A1" w:rsidRPr="005804A1">
        <w:rPr>
          <w:rFonts w:ascii="DIN-Bold" w:eastAsia="Times New Roman" w:hAnsi="DIN-Bold"/>
        </w:rPr>
        <w:t xml:space="preserve"> 2019 findet die </w:t>
      </w:r>
      <w:r w:rsidR="002902E8">
        <w:rPr>
          <w:rFonts w:ascii="DIN-Bold" w:eastAsia="Times New Roman" w:hAnsi="DIN-Bold"/>
        </w:rPr>
        <w:t>ANGA COM</w:t>
      </w:r>
      <w:r w:rsidR="00214908">
        <w:rPr>
          <w:rFonts w:ascii="DIN-Bold" w:eastAsia="Times New Roman" w:hAnsi="DIN-Bold"/>
        </w:rPr>
        <w:t xml:space="preserve">, </w:t>
      </w:r>
      <w:r w:rsidR="00214908" w:rsidRPr="002E18FD">
        <w:rPr>
          <w:rFonts w:ascii="DIN-Bold" w:hAnsi="DIN-Bold"/>
        </w:rPr>
        <w:t xml:space="preserve">Europas führende </w:t>
      </w:r>
      <w:r w:rsidR="00214908">
        <w:rPr>
          <w:rFonts w:ascii="DIN-Bold" w:hAnsi="DIN-Bold"/>
        </w:rPr>
        <w:t>Fachmesse für Breitband, Kabel und Satellit</w:t>
      </w:r>
      <w:r w:rsidR="00214908">
        <w:rPr>
          <w:rFonts w:ascii="DIN-Bold" w:eastAsia="Times New Roman" w:hAnsi="DIN-Bold"/>
        </w:rPr>
        <w:t xml:space="preserve">, in Köln </w:t>
      </w:r>
      <w:r w:rsidR="005804A1" w:rsidRPr="005804A1">
        <w:rPr>
          <w:rFonts w:ascii="DIN-Bold" w:eastAsia="Times New Roman" w:hAnsi="DIN-Bold"/>
        </w:rPr>
        <w:t xml:space="preserve">statt. </w:t>
      </w:r>
      <w:r w:rsidR="00214908" w:rsidRPr="00214908">
        <w:rPr>
          <w:rFonts w:ascii="DIN-Bold" w:eastAsia="Times New Roman" w:hAnsi="DIN-Bold"/>
        </w:rPr>
        <w:t>Panasonic präsentiert Besuch</w:t>
      </w:r>
      <w:r w:rsidR="00214908">
        <w:rPr>
          <w:rFonts w:ascii="DIN-Bold" w:eastAsia="Times New Roman" w:hAnsi="DIN-Bold"/>
        </w:rPr>
        <w:t>ern am Messestand (Halle 8 / N8</w:t>
      </w:r>
      <w:r w:rsidR="00214908" w:rsidRPr="00214908">
        <w:rPr>
          <w:rFonts w:ascii="DIN-Bold" w:eastAsia="Times New Roman" w:hAnsi="DIN-Bold"/>
        </w:rPr>
        <w:t>) I</w:t>
      </w:r>
      <w:r w:rsidR="00214908">
        <w:rPr>
          <w:rFonts w:ascii="DIN-Bold" w:eastAsia="Times New Roman" w:hAnsi="DIN-Bold"/>
        </w:rPr>
        <w:t>nnovationen im Bereich Hotel-TV</w:t>
      </w:r>
      <w:r w:rsidR="005804A1" w:rsidRPr="005804A1">
        <w:rPr>
          <w:rFonts w:ascii="DIN-Bold" w:eastAsia="Times New Roman" w:hAnsi="DIN-Bold"/>
        </w:rPr>
        <w:t>. Dank TV&gt;IP Technologie nutzen die preisgekrönten Panasonic TV-Modelle bereits jetzt die Möglichkeiten hausinterner Netzwerke zum Empfang und zur Verbreitung von TV-Signalen. Mit dieser Technologie sind auch Hotel-TV Anwendungen einfach und kostengünstig umsetzbar.</w:t>
      </w:r>
    </w:p>
    <w:p w14:paraId="02F680C4" w14:textId="77777777" w:rsidR="008460A2" w:rsidRPr="00100933" w:rsidRDefault="008460A2" w:rsidP="008460A2">
      <w:pPr>
        <w:pStyle w:val="Textkrper3"/>
        <w:tabs>
          <w:tab w:val="left" w:pos="1096"/>
        </w:tabs>
        <w:spacing w:line="240" w:lineRule="auto"/>
        <w:ind w:right="-198"/>
        <w:rPr>
          <w:rFonts w:ascii="DIN-Regular" w:hAnsi="DIN-Regular"/>
          <w:b w:val="0"/>
          <w:lang w:val="de-DE"/>
        </w:rPr>
      </w:pPr>
    </w:p>
    <w:p w14:paraId="54DC8A4C" w14:textId="77777777" w:rsidR="005804A1" w:rsidRPr="001126C5" w:rsidRDefault="005804A1" w:rsidP="005804A1">
      <w:pPr>
        <w:pStyle w:val="Copy"/>
        <w:spacing w:line="240" w:lineRule="auto"/>
        <w:ind w:right="-340"/>
        <w:rPr>
          <w:rFonts w:ascii="DIN-Bold" w:eastAsia="Times New Roman" w:hAnsi="DIN-Bold" w:cs="Helv"/>
          <w:color w:val="000000"/>
          <w:lang w:eastAsia="en-US"/>
        </w:rPr>
      </w:pPr>
      <w:r w:rsidRPr="001126C5">
        <w:rPr>
          <w:rFonts w:ascii="DIN-Bold" w:eastAsia="Times New Roman" w:hAnsi="DIN-Bold" w:cs="Helv"/>
          <w:color w:val="000000"/>
          <w:lang w:eastAsia="en-US"/>
        </w:rPr>
        <w:t>Einzigartiger Empfangsweg TV&gt;IP ideal für Hoteliers</w:t>
      </w:r>
    </w:p>
    <w:p w14:paraId="2BB2619F" w14:textId="541BF2EE" w:rsidR="005804A1" w:rsidRDefault="005804A1" w:rsidP="005804A1">
      <w:pPr>
        <w:pStyle w:val="Copy"/>
        <w:spacing w:line="240" w:lineRule="auto"/>
        <w:ind w:right="-340"/>
        <w:rPr>
          <w:rFonts w:ascii="DIN-Regular" w:eastAsia="Times New Roman" w:hAnsi="DIN-Regular" w:cs="Helv"/>
          <w:color w:val="000000"/>
          <w:lang w:eastAsia="en-US"/>
        </w:rPr>
      </w:pPr>
      <w:r w:rsidRPr="0041683F">
        <w:rPr>
          <w:rFonts w:ascii="DIN-Regular" w:eastAsia="Times New Roman" w:hAnsi="DIN-Regular" w:cs="Helv"/>
          <w:color w:val="000000"/>
          <w:lang w:eastAsia="en-US"/>
        </w:rPr>
        <w:t xml:space="preserve">Die </w:t>
      </w:r>
      <w:r>
        <w:rPr>
          <w:rFonts w:ascii="DIN-Regular" w:eastAsia="Times New Roman" w:hAnsi="DIN-Regular" w:cs="Helv"/>
          <w:color w:val="000000"/>
          <w:lang w:eastAsia="en-US"/>
        </w:rPr>
        <w:t>aktuellen</w:t>
      </w:r>
      <w:r w:rsidRPr="0041683F">
        <w:rPr>
          <w:rFonts w:ascii="DIN-Regular" w:eastAsia="Times New Roman" w:hAnsi="DIN-Regular" w:cs="Helv"/>
          <w:color w:val="000000"/>
          <w:lang w:eastAsia="en-US"/>
        </w:rPr>
        <w:t xml:space="preserve"> Panasonic TV-Geräte bieten Hoteliers, Installateuren, Systemintegratoren oder Krankenhausbetreibern eine kostengünstige und komfortable Möglichkeit, TV-Signale auf viele Geräte zu verteilen. Als einziger Hersteller stattet Panasonic </w:t>
      </w:r>
      <w:r>
        <w:rPr>
          <w:rFonts w:ascii="DIN-Regular" w:eastAsia="Times New Roman" w:hAnsi="DIN-Regular" w:cs="Helv"/>
          <w:color w:val="000000"/>
          <w:lang w:eastAsia="en-US"/>
        </w:rPr>
        <w:t>fast alle</w:t>
      </w:r>
      <w:r w:rsidRPr="0041683F">
        <w:rPr>
          <w:rFonts w:ascii="DIN-Regular" w:eastAsia="Times New Roman" w:hAnsi="DIN-Regular" w:cs="Helv"/>
          <w:color w:val="000000"/>
          <w:lang w:eastAsia="en-US"/>
        </w:rPr>
        <w:t xml:space="preserve"> TV-Geräte mit dem innovativen Quattro-Tuner aus, der neben Empfängern für Kabel, Satellit und Antenne über TV&gt;IP als vierten Empfangsweg verfügt und die TV-Programme aus dem Netzwerk auch von mehreren Servern empfängt. So kann durch die Nutzung bestehender Infrastrukturen auf teure Installationen sowie spezielle TV-Empfangsboxen verzichtet werden. </w:t>
      </w:r>
      <w:r>
        <w:rPr>
          <w:rFonts w:ascii="DIN-Regular" w:eastAsia="Times New Roman" w:hAnsi="DIN-Regular" w:cs="Helv"/>
          <w:color w:val="000000"/>
          <w:lang w:eastAsia="en-US"/>
        </w:rPr>
        <w:t>„</w:t>
      </w:r>
      <w:r w:rsidRPr="0041683F">
        <w:rPr>
          <w:rFonts w:ascii="DIN-Regular" w:eastAsia="Times New Roman" w:hAnsi="DIN-Regular" w:cs="Helv"/>
          <w:color w:val="000000"/>
          <w:lang w:eastAsia="en-US"/>
        </w:rPr>
        <w:t>Dank enger Zusammenarbeit mit</w:t>
      </w:r>
      <w:r>
        <w:rPr>
          <w:rFonts w:ascii="DIN-Regular" w:eastAsia="Times New Roman" w:hAnsi="DIN-Regular" w:cs="Helv"/>
          <w:color w:val="000000"/>
          <w:lang w:eastAsia="en-US"/>
        </w:rPr>
        <w:t xml:space="preserve"> zahlreichen Partnern wie AVM, </w:t>
      </w:r>
      <w:proofErr w:type="spellStart"/>
      <w:r>
        <w:rPr>
          <w:rFonts w:ascii="DIN-Regular" w:eastAsia="Times New Roman" w:hAnsi="DIN-Regular" w:cs="Helv"/>
          <w:color w:val="000000"/>
          <w:lang w:eastAsia="en-US"/>
        </w:rPr>
        <w:t>Axing</w:t>
      </w:r>
      <w:proofErr w:type="spellEnd"/>
      <w:r>
        <w:rPr>
          <w:rFonts w:ascii="DIN-Regular" w:eastAsia="Times New Roman" w:hAnsi="DIN-Regular" w:cs="Helv"/>
          <w:color w:val="000000"/>
          <w:lang w:eastAsia="en-US"/>
        </w:rPr>
        <w:t xml:space="preserve">, </w:t>
      </w:r>
      <w:r w:rsidRPr="0041683F">
        <w:rPr>
          <w:rFonts w:ascii="DIN-Regular" w:eastAsia="Times New Roman" w:hAnsi="DIN-Regular" w:cs="Helv"/>
          <w:color w:val="000000"/>
          <w:lang w:eastAsia="en-US"/>
        </w:rPr>
        <w:t>D-Link</w:t>
      </w:r>
      <w:r>
        <w:rPr>
          <w:rFonts w:ascii="DIN-Regular" w:eastAsia="Times New Roman" w:hAnsi="DIN-Regular" w:cs="Helv"/>
          <w:color w:val="000000"/>
          <w:lang w:eastAsia="en-US"/>
        </w:rPr>
        <w:t>,</w:t>
      </w:r>
      <w:r w:rsidRPr="00B85ED8">
        <w:rPr>
          <w:rFonts w:ascii="DIN-Regular" w:eastAsia="Times New Roman" w:hAnsi="DIN-Regular" w:cs="Helv"/>
          <w:color w:val="000000"/>
          <w:lang w:eastAsia="en-US"/>
        </w:rPr>
        <w:t xml:space="preserve"> </w:t>
      </w:r>
      <w:r>
        <w:rPr>
          <w:rFonts w:ascii="DIN-Regular" w:eastAsia="Times New Roman" w:hAnsi="DIN-Regular" w:cs="Helv"/>
          <w:color w:val="000000"/>
          <w:lang w:eastAsia="en-US"/>
        </w:rPr>
        <w:t xml:space="preserve">GSS, ITZ, </w:t>
      </w:r>
      <w:proofErr w:type="spellStart"/>
      <w:r>
        <w:rPr>
          <w:rFonts w:ascii="DIN-Regular" w:eastAsia="Times New Roman" w:hAnsi="DIN-Regular" w:cs="Helv"/>
          <w:color w:val="000000"/>
          <w:lang w:eastAsia="en-US"/>
        </w:rPr>
        <w:t>Kathrein</w:t>
      </w:r>
      <w:proofErr w:type="spellEnd"/>
      <w:r>
        <w:rPr>
          <w:rFonts w:ascii="DIN-Regular" w:eastAsia="Times New Roman" w:hAnsi="DIN-Regular" w:cs="Helv"/>
          <w:color w:val="000000"/>
          <w:lang w:eastAsia="en-US"/>
        </w:rPr>
        <w:t>,</w:t>
      </w:r>
      <w:r w:rsidDel="00B85ED8">
        <w:rPr>
          <w:rFonts w:ascii="DIN-Regular" w:eastAsia="Times New Roman" w:hAnsi="DIN-Regular" w:cs="Helv"/>
          <w:color w:val="000000"/>
          <w:lang w:eastAsia="en-US"/>
        </w:rPr>
        <w:t xml:space="preserve"> </w:t>
      </w:r>
      <w:r>
        <w:rPr>
          <w:rFonts w:ascii="DIN-Regular" w:eastAsia="Times New Roman" w:hAnsi="DIN-Regular" w:cs="Helv"/>
          <w:color w:val="000000"/>
          <w:lang w:eastAsia="en-US"/>
        </w:rPr>
        <w:t>TASCAN Systems,</w:t>
      </w:r>
      <w:r w:rsidRPr="00B85ED8">
        <w:rPr>
          <w:rFonts w:ascii="DIN-Regular" w:eastAsia="Times New Roman" w:hAnsi="DIN-Regular" w:cs="Helv"/>
          <w:color w:val="000000"/>
          <w:lang w:eastAsia="en-US"/>
        </w:rPr>
        <w:t xml:space="preserve"> </w:t>
      </w:r>
      <w:proofErr w:type="spellStart"/>
      <w:r>
        <w:rPr>
          <w:rFonts w:ascii="DIN-Regular" w:eastAsia="Times New Roman" w:hAnsi="DIN-Regular" w:cs="Helv"/>
          <w:color w:val="000000"/>
          <w:lang w:eastAsia="en-US"/>
        </w:rPr>
        <w:t>Triax</w:t>
      </w:r>
      <w:proofErr w:type="spellEnd"/>
      <w:r>
        <w:rPr>
          <w:rFonts w:ascii="DIN-Regular" w:eastAsia="Times New Roman" w:hAnsi="DIN-Regular" w:cs="Helv"/>
          <w:color w:val="000000"/>
          <w:lang w:eastAsia="en-US"/>
        </w:rPr>
        <w:t xml:space="preserve"> und WISI </w:t>
      </w:r>
      <w:r w:rsidRPr="0041683F">
        <w:rPr>
          <w:rFonts w:ascii="DIN-Regular" w:eastAsia="Times New Roman" w:hAnsi="DIN-Regular" w:cs="Helv"/>
          <w:color w:val="000000"/>
          <w:lang w:eastAsia="en-US"/>
        </w:rPr>
        <w:t>bietet Panasonic zudem maßgeschneiderte und auf die Kundenbedürfnisse zugeschnittene Hotel-TV/Hosp</w:t>
      </w:r>
      <w:r>
        <w:rPr>
          <w:rFonts w:ascii="DIN-Regular" w:eastAsia="Times New Roman" w:hAnsi="DIN-Regular" w:cs="Helv"/>
          <w:color w:val="000000"/>
          <w:lang w:eastAsia="en-US"/>
        </w:rPr>
        <w:t xml:space="preserve">itality-Lösungen aus einer Hand“, sagt Dirk Schulze, Head </w:t>
      </w:r>
      <w:proofErr w:type="spellStart"/>
      <w:r>
        <w:rPr>
          <w:rFonts w:ascii="DIN-Regular" w:eastAsia="Times New Roman" w:hAnsi="DIN-Regular" w:cs="Helv"/>
          <w:color w:val="000000"/>
          <w:lang w:eastAsia="en-US"/>
        </w:rPr>
        <w:t>of</w:t>
      </w:r>
      <w:proofErr w:type="spellEnd"/>
      <w:r>
        <w:rPr>
          <w:rFonts w:ascii="DIN-Regular" w:eastAsia="Times New Roman" w:hAnsi="DIN-Regular" w:cs="Helv"/>
          <w:color w:val="000000"/>
          <w:lang w:eastAsia="en-US"/>
        </w:rPr>
        <w:t xml:space="preserve"> </w:t>
      </w:r>
      <w:proofErr w:type="spellStart"/>
      <w:r>
        <w:rPr>
          <w:rFonts w:ascii="DIN-Regular" w:eastAsia="Times New Roman" w:hAnsi="DIN-Regular" w:cs="Helv"/>
          <w:color w:val="000000"/>
          <w:lang w:eastAsia="en-US"/>
        </w:rPr>
        <w:t>Product</w:t>
      </w:r>
      <w:proofErr w:type="spellEnd"/>
      <w:r>
        <w:rPr>
          <w:rFonts w:ascii="DIN-Regular" w:eastAsia="Times New Roman" w:hAnsi="DIN-Regular" w:cs="Helv"/>
          <w:color w:val="000000"/>
          <w:lang w:eastAsia="en-US"/>
        </w:rPr>
        <w:t xml:space="preserve"> Marketing TV / Home AV. „Auf der </w:t>
      </w:r>
      <w:r w:rsidR="00993069">
        <w:rPr>
          <w:rFonts w:ascii="DIN-Regular" w:eastAsia="Times New Roman" w:hAnsi="DIN-Regular" w:cs="Helv"/>
          <w:color w:val="000000"/>
          <w:lang w:eastAsia="en-US"/>
        </w:rPr>
        <w:t>ANGA COM in Köln</w:t>
      </w:r>
      <w:r>
        <w:rPr>
          <w:rFonts w:ascii="DIN-Regular" w:eastAsia="Times New Roman" w:hAnsi="DIN-Regular" w:cs="Helv"/>
          <w:color w:val="000000"/>
          <w:lang w:eastAsia="en-US"/>
        </w:rPr>
        <w:t xml:space="preserve"> demonstriert unser Team die Vorteile der Technologie und zeigt live am Stand, wie einfach sich Hotel-TV von Panasonic installieren und benutzen lässt.“</w:t>
      </w:r>
    </w:p>
    <w:p w14:paraId="7557ECB2" w14:textId="77777777" w:rsidR="005804A1" w:rsidRDefault="005804A1" w:rsidP="005804A1">
      <w:pPr>
        <w:ind w:right="-57"/>
        <w:rPr>
          <w:rFonts w:ascii="DIN-Bold" w:hAnsi="DIN-Bold"/>
          <w:sz w:val="20"/>
          <w:lang w:val="de-DE"/>
        </w:rPr>
      </w:pPr>
    </w:p>
    <w:p w14:paraId="492063FF" w14:textId="77777777" w:rsidR="005804A1" w:rsidRDefault="005804A1" w:rsidP="005804A1">
      <w:pPr>
        <w:ind w:right="-57"/>
        <w:rPr>
          <w:rFonts w:ascii="DIN-Bold" w:hAnsi="DIN-Bold"/>
          <w:sz w:val="20"/>
          <w:lang w:val="de-DE"/>
        </w:rPr>
      </w:pPr>
      <w:r>
        <w:rPr>
          <w:rFonts w:ascii="DIN-Bold" w:hAnsi="DIN-Bold"/>
          <w:sz w:val="20"/>
          <w:lang w:val="de-DE"/>
        </w:rPr>
        <w:t>Hotel-TV von Panasonic senkt Kosten und Aufwand</w:t>
      </w:r>
    </w:p>
    <w:p w14:paraId="7AA906E0" w14:textId="77777777" w:rsidR="005804A1" w:rsidRDefault="005804A1" w:rsidP="005804A1">
      <w:pPr>
        <w:pStyle w:val="Copy"/>
        <w:spacing w:line="240" w:lineRule="auto"/>
        <w:ind w:right="-340"/>
        <w:rPr>
          <w:rFonts w:ascii="DIN-Regular" w:eastAsia="Times New Roman" w:hAnsi="DIN-Regular" w:cs="Helv"/>
          <w:color w:val="000000"/>
          <w:lang w:eastAsia="en-US"/>
        </w:rPr>
      </w:pPr>
      <w:r w:rsidRPr="0041683F">
        <w:rPr>
          <w:rFonts w:ascii="DIN-Regular" w:eastAsia="Times New Roman" w:hAnsi="DIN-Regular" w:cs="Helv"/>
          <w:color w:val="000000"/>
          <w:lang w:eastAsia="en-US"/>
        </w:rPr>
        <w:t xml:space="preserve">Die über Kabel, Satellit oder Antenne empfangenen TV-Programme werden von einem TV&gt;IP Server ins Netzwerk eingespeist und können mit </w:t>
      </w:r>
      <w:r>
        <w:rPr>
          <w:rFonts w:ascii="DIN-Regular" w:eastAsia="Times New Roman" w:hAnsi="DIN-Regular" w:cs="Helv"/>
          <w:color w:val="000000"/>
          <w:lang w:eastAsia="en-US"/>
        </w:rPr>
        <w:t>fast allen</w:t>
      </w:r>
      <w:r w:rsidRPr="0041683F">
        <w:rPr>
          <w:rFonts w:ascii="DIN-Regular" w:eastAsia="Times New Roman" w:hAnsi="DIN-Regular" w:cs="Helv"/>
          <w:color w:val="000000"/>
          <w:lang w:eastAsia="en-US"/>
        </w:rPr>
        <w:t xml:space="preserve"> Panasonic-TVs über LAN, Powerline oder noch komfortabler und kabellos per WLAN empfangen werden. Für </w:t>
      </w:r>
      <w:r w:rsidRPr="0041683F">
        <w:rPr>
          <w:rFonts w:ascii="DIN-Regular" w:eastAsia="Times New Roman" w:hAnsi="DIN-Regular" w:cs="Helv"/>
          <w:color w:val="000000"/>
          <w:lang w:eastAsia="en-US"/>
        </w:rPr>
        <w:lastRenderedPageBreak/>
        <w:t xml:space="preserve">Systemintegratoren bzw. Hoteliers bedeutet dies durch die Verwendung des vorhandenen Netzwerkes eine deutliche Kostenreduzierung. Eine teure Empfangsbox in jedem Zimmer sowie eine aufwändige Verkabelung ist mit TV&gt;IP nicht notwendig. TV&gt;IP bietet den vollständigen TV-Komfort mit EPG, </w:t>
      </w:r>
      <w:proofErr w:type="spellStart"/>
      <w:r w:rsidRPr="0041683F">
        <w:rPr>
          <w:rFonts w:ascii="DIN-Regular" w:eastAsia="Times New Roman" w:hAnsi="DIN-Regular" w:cs="Helv"/>
          <w:color w:val="000000"/>
          <w:lang w:eastAsia="en-US"/>
        </w:rPr>
        <w:t>HbbTV</w:t>
      </w:r>
      <w:proofErr w:type="spellEnd"/>
      <w:r w:rsidRPr="0041683F">
        <w:rPr>
          <w:rFonts w:ascii="DIN-Regular" w:eastAsia="Times New Roman" w:hAnsi="DIN-Regular" w:cs="Helv"/>
          <w:color w:val="000000"/>
          <w:lang w:eastAsia="en-US"/>
        </w:rPr>
        <w:t xml:space="preserve">, Videotext oder USB-Recording ohne jegliche Einschränkung. Darüber hinaus unterstützen Panasonic TVs neben dem </w:t>
      </w:r>
      <w:proofErr w:type="spellStart"/>
      <w:r w:rsidRPr="0041683F">
        <w:rPr>
          <w:rFonts w:ascii="DIN-Regular" w:eastAsia="Times New Roman" w:hAnsi="DIN-Regular" w:cs="Helv"/>
          <w:color w:val="000000"/>
          <w:lang w:eastAsia="en-US"/>
        </w:rPr>
        <w:t>Unicast</w:t>
      </w:r>
      <w:proofErr w:type="spellEnd"/>
      <w:r w:rsidRPr="0041683F">
        <w:rPr>
          <w:rFonts w:ascii="DIN-Regular" w:eastAsia="Times New Roman" w:hAnsi="DIN-Regular" w:cs="Helv"/>
          <w:color w:val="000000"/>
          <w:lang w:eastAsia="en-US"/>
        </w:rPr>
        <w:t>- auch den Multicast-Standard, um auf mehrere TV&gt;IP-Server zuzugreifen, was bei größeren Projekten die Flexibilität erhöht.</w:t>
      </w:r>
      <w:r>
        <w:rPr>
          <w:rFonts w:ascii="DIN-Regular" w:eastAsia="Times New Roman" w:hAnsi="DIN-Regular" w:cs="Helv"/>
          <w:color w:val="000000"/>
          <w:lang w:eastAsia="en-US"/>
        </w:rPr>
        <w:t xml:space="preserve"> </w:t>
      </w:r>
    </w:p>
    <w:p w14:paraId="4179A607" w14:textId="77777777" w:rsidR="005804A1" w:rsidRDefault="005804A1" w:rsidP="005804A1">
      <w:pPr>
        <w:pStyle w:val="Copy"/>
        <w:spacing w:line="240" w:lineRule="auto"/>
        <w:ind w:right="-340"/>
        <w:rPr>
          <w:rFonts w:ascii="DIN-Regular" w:eastAsia="Times New Roman" w:hAnsi="DIN-Regular" w:cs="Helv"/>
          <w:color w:val="000000"/>
          <w:lang w:eastAsia="en-US"/>
        </w:rPr>
      </w:pPr>
    </w:p>
    <w:p w14:paraId="72E32EAF" w14:textId="77777777" w:rsidR="005804A1" w:rsidRPr="00DC0FE0" w:rsidRDefault="005804A1" w:rsidP="005804A1">
      <w:pPr>
        <w:pStyle w:val="Copy"/>
        <w:spacing w:line="240" w:lineRule="auto"/>
        <w:ind w:right="-340"/>
        <w:rPr>
          <w:rFonts w:ascii="DIN-Bold" w:eastAsia="Times New Roman" w:hAnsi="DIN-Bold" w:cs="Helv"/>
          <w:color w:val="000000"/>
          <w:lang w:eastAsia="en-US"/>
        </w:rPr>
      </w:pPr>
      <w:r w:rsidRPr="00DC0FE0">
        <w:rPr>
          <w:rFonts w:ascii="DIN-Bold" w:eastAsia="Times New Roman" w:hAnsi="DIN-Bold" w:cs="Helv"/>
          <w:color w:val="000000"/>
          <w:lang w:eastAsia="en-US"/>
        </w:rPr>
        <w:t xml:space="preserve">Zahlreiche </w:t>
      </w:r>
      <w:r>
        <w:rPr>
          <w:rFonts w:ascii="DIN-Bold" w:eastAsia="Times New Roman" w:hAnsi="DIN-Bold" w:cs="Helv"/>
          <w:color w:val="000000"/>
          <w:lang w:eastAsia="en-US"/>
        </w:rPr>
        <w:t>Hotels setzen bereits auf Hotel-</w:t>
      </w:r>
      <w:r w:rsidRPr="00DC0FE0">
        <w:rPr>
          <w:rFonts w:ascii="DIN-Bold" w:eastAsia="Times New Roman" w:hAnsi="DIN-Bold" w:cs="Helv"/>
          <w:color w:val="000000"/>
          <w:lang w:eastAsia="en-US"/>
        </w:rPr>
        <w:t>TV von Panasonic</w:t>
      </w:r>
    </w:p>
    <w:p w14:paraId="1082EF1B" w14:textId="77777777" w:rsidR="005804A1" w:rsidRDefault="005804A1" w:rsidP="005804A1">
      <w:pPr>
        <w:pStyle w:val="Copy"/>
        <w:spacing w:line="240" w:lineRule="auto"/>
        <w:ind w:right="-340"/>
        <w:rPr>
          <w:rFonts w:ascii="DIN-Regular" w:hAnsi="DIN-Regular"/>
        </w:rPr>
      </w:pPr>
      <w:r w:rsidRPr="00A657ED">
        <w:rPr>
          <w:rFonts w:ascii="DIN-Regular" w:hAnsi="DIN-Regular"/>
        </w:rPr>
        <w:t>Ob Kongress-Zentrum, Klinik, L</w:t>
      </w:r>
      <w:r>
        <w:rPr>
          <w:rFonts w:ascii="DIN-Regular" w:hAnsi="DIN-Regular"/>
        </w:rPr>
        <w:t>uxus-Hotel oder kleine Pension –</w:t>
      </w:r>
      <w:r w:rsidRPr="00A657ED">
        <w:rPr>
          <w:rFonts w:ascii="DIN-Regular" w:hAnsi="DIN-Regular"/>
        </w:rPr>
        <w:t xml:space="preserve"> das TV-Sortiment von Panasonic hat für jed</w:t>
      </w:r>
      <w:r>
        <w:rPr>
          <w:rFonts w:ascii="DIN-Regular" w:hAnsi="DIN-Regular"/>
        </w:rPr>
        <w:t>en Anspruch eine Premium-Lösung, die sich individuell nach Kundenwunsch realisieren lässt. Auf die Hotel-TV / Hospitality-Lösungen von Panasonic und seinen Partnern setzen bereits zahlreiche Hotels. Zu ihnen gehören beispielsweise die vier Sterne Hotels „Lindner am Michel“ in Hamburg mit 225 Zimmern oder das „</w:t>
      </w:r>
      <w:proofErr w:type="spellStart"/>
      <w:r>
        <w:rPr>
          <w:rFonts w:ascii="DIN-Regular" w:hAnsi="DIN-Regular"/>
        </w:rPr>
        <w:t>Melia</w:t>
      </w:r>
      <w:proofErr w:type="spellEnd"/>
      <w:r>
        <w:rPr>
          <w:rFonts w:ascii="DIN-Regular" w:hAnsi="DIN-Regular"/>
        </w:rPr>
        <w:t xml:space="preserve">“ in Düsseldorf mit 201 Zimmern. Weitere Referenzen sind „Das Strandhotel“ in Strande, „Das Palatin“ in Wiesloch, das „Hotel Merkur“ in Baden-Baden sowie „Junges Hotel Hamburg“. Ebenfalls stattete Panasonic 142 Zimmer der „Klinik Dr. Frank Dengler“ in Baden-Baden mit seiner Hotel-TV / Hospitality-Lösung aus. „Das TV-Sortiment von Panasonic ist so vielfältig, dass es zu jedem Stil passt – ganz egal ob Hotel, Klinik oder öffentliche Einrichtung“, sagt Schulze. </w:t>
      </w:r>
    </w:p>
    <w:p w14:paraId="0A1B9848" w14:textId="77777777" w:rsidR="005804A1" w:rsidRDefault="005804A1" w:rsidP="005804A1">
      <w:pPr>
        <w:pStyle w:val="Copy"/>
        <w:spacing w:line="240" w:lineRule="auto"/>
        <w:ind w:right="-340"/>
        <w:rPr>
          <w:rFonts w:ascii="DIN-Regular" w:eastAsia="Times New Roman" w:hAnsi="DIN-Regular" w:cs="Helv"/>
          <w:color w:val="000000"/>
          <w:lang w:eastAsia="en-US"/>
        </w:rPr>
      </w:pPr>
    </w:p>
    <w:p w14:paraId="5FADC1D8" w14:textId="77777777" w:rsidR="005804A1" w:rsidRPr="00D822BA" w:rsidRDefault="005804A1" w:rsidP="005804A1">
      <w:pPr>
        <w:pStyle w:val="Copy"/>
        <w:spacing w:line="240" w:lineRule="auto"/>
        <w:ind w:right="-340"/>
        <w:rPr>
          <w:rFonts w:ascii="DIN-Bold" w:eastAsia="Times New Roman" w:hAnsi="DIN-Bold" w:cs="Helv"/>
          <w:color w:val="000000"/>
          <w:lang w:eastAsia="en-US"/>
        </w:rPr>
      </w:pPr>
      <w:r w:rsidRPr="00D822BA">
        <w:rPr>
          <w:rFonts w:ascii="DIN-Bold" w:eastAsia="Times New Roman" w:hAnsi="DIN-Bold" w:cs="Helv"/>
          <w:color w:val="000000"/>
          <w:lang w:eastAsia="en-US"/>
        </w:rPr>
        <w:t>TV-Modelle von Panasonic für Hotel-TV nutzbar</w:t>
      </w:r>
    </w:p>
    <w:p w14:paraId="27F26472" w14:textId="5BAA4597" w:rsidR="005804A1" w:rsidRPr="0041683F" w:rsidRDefault="005804A1" w:rsidP="005804A1">
      <w:pPr>
        <w:pStyle w:val="Copy"/>
        <w:spacing w:line="240" w:lineRule="auto"/>
        <w:ind w:right="-340"/>
        <w:rPr>
          <w:rFonts w:ascii="DIN-Regular" w:eastAsia="Times New Roman" w:hAnsi="DIN-Regular" w:cs="Helv"/>
          <w:color w:val="000000"/>
          <w:lang w:eastAsia="en-US"/>
        </w:rPr>
      </w:pPr>
      <w:r>
        <w:rPr>
          <w:rFonts w:ascii="DIN-Regular" w:eastAsia="Times New Roman" w:hAnsi="DIN-Regular" w:cs="Helv"/>
          <w:color w:val="000000"/>
          <w:lang w:eastAsia="en-US"/>
        </w:rPr>
        <w:t>Fast a</w:t>
      </w:r>
      <w:r w:rsidRPr="0041683F">
        <w:rPr>
          <w:rFonts w:ascii="DIN-Regular" w:eastAsia="Times New Roman" w:hAnsi="DIN-Regular" w:cs="Helv"/>
          <w:color w:val="000000"/>
          <w:lang w:eastAsia="en-US"/>
        </w:rPr>
        <w:t xml:space="preserve">lle </w:t>
      </w:r>
      <w:r>
        <w:rPr>
          <w:rFonts w:ascii="DIN-Regular" w:eastAsia="Times New Roman" w:hAnsi="DIN-Regular" w:cs="Helv"/>
          <w:color w:val="000000"/>
          <w:lang w:eastAsia="en-US"/>
        </w:rPr>
        <w:t xml:space="preserve">aktuellen </w:t>
      </w:r>
      <w:r w:rsidRPr="0041683F">
        <w:rPr>
          <w:rFonts w:ascii="DIN-Regular" w:eastAsia="Times New Roman" w:hAnsi="DIN-Regular" w:cs="Helv"/>
          <w:color w:val="000000"/>
          <w:lang w:eastAsia="en-US"/>
        </w:rPr>
        <w:t>P</w:t>
      </w:r>
      <w:r>
        <w:rPr>
          <w:rFonts w:ascii="DIN-Regular" w:eastAsia="Times New Roman" w:hAnsi="DIN-Regular" w:cs="Helv"/>
          <w:color w:val="000000"/>
          <w:lang w:eastAsia="en-US"/>
        </w:rPr>
        <w:t xml:space="preserve">anasonic </w:t>
      </w:r>
      <w:r w:rsidRPr="0041683F">
        <w:rPr>
          <w:rFonts w:ascii="DIN-Regular" w:eastAsia="Times New Roman" w:hAnsi="DIN-Regular" w:cs="Helv"/>
          <w:color w:val="000000"/>
          <w:lang w:eastAsia="en-US"/>
        </w:rPr>
        <w:t xml:space="preserve">TVs </w:t>
      </w:r>
      <w:r>
        <w:rPr>
          <w:rFonts w:ascii="DIN-Regular" w:eastAsia="Times New Roman" w:hAnsi="DIN-Regular" w:cs="Helv"/>
          <w:color w:val="000000"/>
          <w:lang w:eastAsia="en-US"/>
        </w:rPr>
        <w:t xml:space="preserve">sind mit dem </w:t>
      </w:r>
      <w:r w:rsidRPr="0041683F">
        <w:rPr>
          <w:rFonts w:ascii="DIN-Regular" w:eastAsia="Times New Roman" w:hAnsi="DIN-Regular" w:cs="Helv"/>
          <w:color w:val="000000"/>
          <w:lang w:eastAsia="en-US"/>
        </w:rPr>
        <w:t xml:space="preserve">TV&gt;IP-Client ausgestattet. Hoteliers haben die Auswahl unter </w:t>
      </w:r>
      <w:r>
        <w:rPr>
          <w:rFonts w:ascii="DIN-Regular" w:eastAsia="Times New Roman" w:hAnsi="DIN-Regular" w:cs="Helv"/>
          <w:color w:val="000000"/>
          <w:lang w:eastAsia="en-US"/>
        </w:rPr>
        <w:t>zahlreichen</w:t>
      </w:r>
      <w:r w:rsidRPr="0041683F">
        <w:rPr>
          <w:rFonts w:ascii="DIN-Regular" w:eastAsia="Times New Roman" w:hAnsi="DIN-Regular" w:cs="Helv"/>
          <w:color w:val="000000"/>
          <w:lang w:eastAsia="en-US"/>
        </w:rPr>
        <w:t xml:space="preserve"> </w:t>
      </w:r>
      <w:r>
        <w:rPr>
          <w:rFonts w:ascii="DIN-Regular" w:eastAsia="Times New Roman" w:hAnsi="DIN-Regular" w:cs="Helv"/>
          <w:color w:val="000000"/>
          <w:lang w:eastAsia="en-US"/>
        </w:rPr>
        <w:t>Modellen</w:t>
      </w:r>
      <w:r w:rsidRPr="0041683F">
        <w:rPr>
          <w:rFonts w:ascii="DIN-Regular" w:eastAsia="Times New Roman" w:hAnsi="DIN-Regular" w:cs="Helv"/>
          <w:color w:val="000000"/>
          <w:lang w:eastAsia="en-US"/>
        </w:rPr>
        <w:t xml:space="preserve"> mit Bildschirmgrößen von 60 cm (24 Zoll) bis hin zu 195 cm (77 Zoll). Die Bandbreite reicht dabei von preisgünstigen </w:t>
      </w:r>
      <w:r>
        <w:rPr>
          <w:rFonts w:ascii="DIN-Regular" w:eastAsia="Times New Roman" w:hAnsi="DIN-Regular" w:cs="Helv"/>
          <w:color w:val="000000"/>
          <w:lang w:eastAsia="en-US"/>
        </w:rPr>
        <w:t>M</w:t>
      </w:r>
      <w:r w:rsidRPr="0041683F">
        <w:rPr>
          <w:rFonts w:ascii="DIN-Regular" w:eastAsia="Times New Roman" w:hAnsi="DIN-Regular" w:cs="Helv"/>
          <w:color w:val="000000"/>
          <w:lang w:eastAsia="en-US"/>
        </w:rPr>
        <w:t xml:space="preserve">odellen der </w:t>
      </w:r>
      <w:r>
        <w:rPr>
          <w:rFonts w:ascii="DIN-Regular" w:eastAsia="Times New Roman" w:hAnsi="DIN-Regular" w:cs="Helv"/>
          <w:color w:val="000000"/>
          <w:lang w:eastAsia="en-US"/>
        </w:rPr>
        <w:t>FSW504</w:t>
      </w:r>
      <w:r w:rsidRPr="0041683F">
        <w:rPr>
          <w:rFonts w:ascii="DIN-Regular" w:eastAsia="Times New Roman" w:hAnsi="DIN-Regular" w:cs="Helv"/>
          <w:color w:val="000000"/>
          <w:lang w:eastAsia="en-US"/>
        </w:rPr>
        <w:t>-Serie über 4K Ultra HD-Einstiegsgeräte (</w:t>
      </w:r>
      <w:r w:rsidR="004454DF">
        <w:rPr>
          <w:rFonts w:ascii="DIN-Regular" w:eastAsia="Times New Roman" w:hAnsi="DIN-Regular" w:cs="Helv"/>
          <w:color w:val="000000"/>
          <w:lang w:eastAsia="en-US"/>
        </w:rPr>
        <w:t>GXW804</w:t>
      </w:r>
      <w:r w:rsidRPr="0041683F">
        <w:rPr>
          <w:rFonts w:ascii="DIN-Regular" w:eastAsia="Times New Roman" w:hAnsi="DIN-Regular" w:cs="Helv"/>
          <w:color w:val="000000"/>
          <w:lang w:eastAsia="en-US"/>
        </w:rPr>
        <w:t>) bis hin zu High</w:t>
      </w:r>
      <w:r>
        <w:rPr>
          <w:rFonts w:ascii="DIN-Regular" w:eastAsia="Times New Roman" w:hAnsi="DIN-Regular" w:cs="Helv"/>
          <w:color w:val="000000"/>
          <w:lang w:eastAsia="en-US"/>
        </w:rPr>
        <w:t>-e</w:t>
      </w:r>
      <w:r w:rsidRPr="0041683F">
        <w:rPr>
          <w:rFonts w:ascii="DIN-Regular" w:eastAsia="Times New Roman" w:hAnsi="DIN-Regular" w:cs="Helv"/>
          <w:color w:val="000000"/>
          <w:lang w:eastAsia="en-US"/>
        </w:rPr>
        <w:t>nd-Fernsehern mit neuester OLED-Technologie (</w:t>
      </w:r>
      <w:r w:rsidR="004454DF">
        <w:rPr>
          <w:rFonts w:ascii="DIN-Regular" w:eastAsia="Times New Roman" w:hAnsi="DIN-Regular" w:cs="Helv"/>
          <w:color w:val="000000"/>
          <w:lang w:eastAsia="en-US"/>
        </w:rPr>
        <w:t>GZW1004, GZW2004</w:t>
      </w:r>
      <w:r w:rsidRPr="0041683F">
        <w:rPr>
          <w:rFonts w:ascii="DIN-Regular" w:eastAsia="Times New Roman" w:hAnsi="DIN-Regular" w:cs="Helv"/>
          <w:color w:val="000000"/>
          <w:lang w:eastAsia="en-US"/>
        </w:rPr>
        <w:t xml:space="preserve">) für atemberaubende Kinobilder. Alle 4K Ultra HD-Geräte unterstützen darüber hinaus HDR (High Dynamic Range), das die Bilddynamik, Farbdarstellung und Kontrastumfang auf ein neues Niveau hebt. Während die Modelle </w:t>
      </w:r>
      <w:r>
        <w:rPr>
          <w:rFonts w:ascii="DIN-Regular" w:eastAsia="Times New Roman" w:hAnsi="DIN-Regular" w:cs="Helv"/>
          <w:color w:val="000000"/>
          <w:lang w:eastAsia="en-US"/>
        </w:rPr>
        <w:t>F</w:t>
      </w:r>
      <w:r w:rsidRPr="0041683F">
        <w:rPr>
          <w:rFonts w:ascii="DIN-Regular" w:eastAsia="Times New Roman" w:hAnsi="DIN-Regular" w:cs="Helv"/>
          <w:color w:val="000000"/>
          <w:lang w:eastAsia="en-US"/>
        </w:rPr>
        <w:t xml:space="preserve">SW504 sowie </w:t>
      </w:r>
      <w:r w:rsidR="004454DF">
        <w:rPr>
          <w:rFonts w:ascii="DIN-Regular" w:eastAsia="Times New Roman" w:hAnsi="DIN-Regular" w:cs="Helv"/>
          <w:color w:val="000000"/>
          <w:lang w:eastAsia="en-US"/>
        </w:rPr>
        <w:t>GXW804</w:t>
      </w:r>
      <w:r w:rsidRPr="0041683F">
        <w:rPr>
          <w:rFonts w:ascii="DIN-Regular" w:eastAsia="Times New Roman" w:hAnsi="DIN-Regular" w:cs="Helv"/>
          <w:color w:val="000000"/>
          <w:lang w:eastAsia="en-US"/>
        </w:rPr>
        <w:t xml:space="preserve"> mit einem integrierten TV&gt;IP-Client ausgestattet sind, verfügen </w:t>
      </w:r>
      <w:r w:rsidR="004454DF">
        <w:rPr>
          <w:rFonts w:ascii="DIN-Regular" w:eastAsia="Times New Roman" w:hAnsi="DIN-Regular" w:cs="Helv"/>
          <w:color w:val="000000"/>
          <w:lang w:eastAsia="en-US"/>
        </w:rPr>
        <w:t>FXW784, FXW785, GXW904 und</w:t>
      </w:r>
      <w:r w:rsidR="00CA1D45">
        <w:rPr>
          <w:rFonts w:ascii="DIN-Regular" w:eastAsia="Times New Roman" w:hAnsi="DIN-Regular" w:cs="Helv"/>
          <w:color w:val="000000"/>
          <w:lang w:eastAsia="en-US"/>
        </w:rPr>
        <w:t xml:space="preserve"> GXW945</w:t>
      </w:r>
      <w:bookmarkStart w:id="0" w:name="_GoBack"/>
      <w:bookmarkEnd w:id="0"/>
      <w:r w:rsidRPr="0041683F">
        <w:rPr>
          <w:rFonts w:ascii="DIN-Regular" w:eastAsia="Times New Roman" w:hAnsi="DIN-Regular" w:cs="Helv"/>
          <w:color w:val="000000"/>
          <w:lang w:eastAsia="en-US"/>
        </w:rPr>
        <w:t xml:space="preserve"> sowie </w:t>
      </w:r>
      <w:r w:rsidR="004454DF">
        <w:rPr>
          <w:rFonts w:ascii="DIN-Regular" w:eastAsia="Times New Roman" w:hAnsi="DIN-Regular" w:cs="Helv"/>
          <w:color w:val="000000"/>
          <w:lang w:eastAsia="en-US"/>
        </w:rPr>
        <w:t>GZW1004 und GZW2004</w:t>
      </w:r>
      <w:r w:rsidRPr="0041683F">
        <w:rPr>
          <w:rFonts w:ascii="DIN-Regular" w:eastAsia="Times New Roman" w:hAnsi="DIN-Regular" w:cs="Helv"/>
          <w:color w:val="000000"/>
          <w:lang w:eastAsia="en-US"/>
        </w:rPr>
        <w:t xml:space="preserve"> über einen zusätzlichen TV&gt;IP-Server. Dies bietet die Möglichkeit, die per Kabel, Antenne oder Satellit empfangenen Programme ohne zusätzliche Verkabelung einem zweiten Gerät beispielsweise in einer Suite über das Netzwerk zur Verfügung zu stellen.</w:t>
      </w:r>
    </w:p>
    <w:p w14:paraId="19042F40" w14:textId="77777777" w:rsidR="005804A1" w:rsidRPr="0041683F" w:rsidRDefault="005804A1" w:rsidP="005804A1">
      <w:pPr>
        <w:pStyle w:val="Copy"/>
        <w:spacing w:line="240" w:lineRule="auto"/>
        <w:ind w:right="-340"/>
        <w:rPr>
          <w:rFonts w:ascii="DIN-Regular" w:eastAsia="Times New Roman" w:hAnsi="DIN-Regular" w:cs="Helv"/>
          <w:color w:val="000000"/>
          <w:lang w:eastAsia="en-US"/>
        </w:rPr>
      </w:pPr>
    </w:p>
    <w:p w14:paraId="509568D0" w14:textId="77777777" w:rsidR="005804A1" w:rsidRPr="00D822BA" w:rsidRDefault="005804A1" w:rsidP="005804A1">
      <w:pPr>
        <w:pStyle w:val="Copy"/>
        <w:spacing w:line="240" w:lineRule="auto"/>
        <w:ind w:right="-340"/>
        <w:rPr>
          <w:rFonts w:ascii="DIN-Bold" w:eastAsia="Times New Roman" w:hAnsi="DIN-Bold" w:cs="Helv"/>
          <w:color w:val="000000"/>
          <w:lang w:eastAsia="en-US"/>
        </w:rPr>
      </w:pPr>
      <w:r>
        <w:rPr>
          <w:rFonts w:ascii="DIN-Bold" w:eastAsia="Times New Roman" w:hAnsi="DIN-Bold" w:cs="Helv"/>
          <w:color w:val="000000"/>
          <w:lang w:eastAsia="en-US"/>
        </w:rPr>
        <w:t>Hotel</w:t>
      </w:r>
      <w:r w:rsidRPr="00D822BA">
        <w:rPr>
          <w:rFonts w:ascii="DIN-Bold" w:eastAsia="Times New Roman" w:hAnsi="DIN-Bold" w:cs="Helv"/>
          <w:color w:val="000000"/>
          <w:lang w:eastAsia="en-US"/>
        </w:rPr>
        <w:t>-TV-Mod</w:t>
      </w:r>
      <w:r>
        <w:rPr>
          <w:rFonts w:ascii="DIN-Bold" w:eastAsia="Times New Roman" w:hAnsi="DIN-Bold" w:cs="Helv"/>
          <w:color w:val="000000"/>
          <w:lang w:eastAsia="en-US"/>
        </w:rPr>
        <w:t>i</w:t>
      </w:r>
      <w:r w:rsidRPr="00D822BA">
        <w:rPr>
          <w:rFonts w:ascii="DIN-Bold" w:eastAsia="Times New Roman" w:hAnsi="DIN-Bold" w:cs="Helv"/>
          <w:color w:val="000000"/>
          <w:lang w:eastAsia="en-US"/>
        </w:rPr>
        <w:t xml:space="preserve"> </w:t>
      </w:r>
      <w:r>
        <w:rPr>
          <w:rFonts w:ascii="DIN-Bold" w:eastAsia="Times New Roman" w:hAnsi="DIN-Bold" w:cs="Helv"/>
          <w:color w:val="000000"/>
          <w:lang w:eastAsia="en-US"/>
        </w:rPr>
        <w:t>ermöglichen</w:t>
      </w:r>
      <w:r w:rsidRPr="00D822BA">
        <w:rPr>
          <w:rFonts w:ascii="DIN-Bold" w:eastAsia="Times New Roman" w:hAnsi="DIN-Bold" w:cs="Helv"/>
          <w:color w:val="000000"/>
          <w:lang w:eastAsia="en-US"/>
        </w:rPr>
        <w:t xml:space="preserve"> individuelle Einstellungen</w:t>
      </w:r>
    </w:p>
    <w:p w14:paraId="0EE2E71B" w14:textId="77777777" w:rsidR="005804A1" w:rsidRDefault="005804A1" w:rsidP="005804A1">
      <w:pPr>
        <w:pStyle w:val="Copy"/>
        <w:spacing w:line="240" w:lineRule="auto"/>
        <w:ind w:right="-340"/>
        <w:rPr>
          <w:rFonts w:ascii="DIN-Regular" w:eastAsia="Times New Roman" w:hAnsi="DIN-Regular" w:cs="Helv"/>
          <w:color w:val="000000"/>
          <w:lang w:eastAsia="en-US"/>
        </w:rPr>
      </w:pPr>
      <w:r>
        <w:rPr>
          <w:rFonts w:ascii="DIN-Regular" w:eastAsia="Times New Roman" w:hAnsi="DIN-Regular" w:cs="Helv"/>
          <w:color w:val="000000"/>
          <w:lang w:eastAsia="en-US"/>
        </w:rPr>
        <w:t xml:space="preserve">Alle aktuellen Modelle verfügen über einen speziellen </w:t>
      </w:r>
      <w:r w:rsidRPr="0041683F">
        <w:rPr>
          <w:rFonts w:ascii="DIN-Regular" w:eastAsia="Times New Roman" w:hAnsi="DIN-Regular" w:cs="Helv"/>
          <w:color w:val="000000"/>
          <w:lang w:eastAsia="en-US"/>
        </w:rPr>
        <w:t>Hotel-TV-Modus</w:t>
      </w:r>
      <w:r>
        <w:rPr>
          <w:rFonts w:ascii="DIN-Regular" w:eastAsia="Times New Roman" w:hAnsi="DIN-Regular" w:cs="Helv"/>
          <w:color w:val="000000"/>
          <w:lang w:eastAsia="en-US"/>
        </w:rPr>
        <w:t>,</w:t>
      </w:r>
      <w:r w:rsidRPr="0041683F">
        <w:rPr>
          <w:rFonts w:ascii="DIN-Regular" w:eastAsia="Times New Roman" w:hAnsi="DIN-Regular" w:cs="Helv"/>
          <w:color w:val="000000"/>
          <w:lang w:eastAsia="en-US"/>
        </w:rPr>
        <w:t xml:space="preserve"> </w:t>
      </w:r>
      <w:r>
        <w:rPr>
          <w:rFonts w:ascii="DIN-Regular" w:eastAsia="Times New Roman" w:hAnsi="DIN-Regular" w:cs="Helv"/>
          <w:color w:val="000000"/>
          <w:lang w:eastAsia="en-US"/>
        </w:rPr>
        <w:t>der</w:t>
      </w:r>
      <w:r w:rsidRPr="0041683F">
        <w:rPr>
          <w:rFonts w:ascii="DIN-Regular" w:eastAsia="Times New Roman" w:hAnsi="DIN-Regular" w:cs="Helv"/>
          <w:color w:val="000000"/>
          <w:lang w:eastAsia="en-US"/>
        </w:rPr>
        <w:t xml:space="preserve"> </w:t>
      </w:r>
      <w:r>
        <w:rPr>
          <w:rFonts w:ascii="DIN-Regular" w:eastAsia="Times New Roman" w:hAnsi="DIN-Regular" w:cs="Helv"/>
          <w:color w:val="000000"/>
          <w:lang w:eastAsia="en-US"/>
        </w:rPr>
        <w:t xml:space="preserve">es erlaubt, </w:t>
      </w:r>
      <w:r w:rsidRPr="0041683F">
        <w:rPr>
          <w:rFonts w:ascii="DIN-Regular" w:eastAsia="Times New Roman" w:hAnsi="DIN-Regular" w:cs="Helv"/>
          <w:color w:val="000000"/>
          <w:lang w:eastAsia="en-US"/>
        </w:rPr>
        <w:t>individuelle Einstellungen</w:t>
      </w:r>
      <w:r>
        <w:rPr>
          <w:rFonts w:ascii="DIN-Regular" w:eastAsia="Times New Roman" w:hAnsi="DIN-Regular" w:cs="Helv"/>
          <w:color w:val="000000"/>
          <w:lang w:eastAsia="en-US"/>
        </w:rPr>
        <w:t xml:space="preserve"> festzulegen</w:t>
      </w:r>
      <w:r w:rsidRPr="0041683F">
        <w:rPr>
          <w:rFonts w:ascii="DIN-Regular" w:eastAsia="Times New Roman" w:hAnsi="DIN-Regular" w:cs="Helv"/>
          <w:color w:val="000000"/>
          <w:lang w:eastAsia="en-US"/>
        </w:rPr>
        <w:t xml:space="preserve">, die bei jedem Einschalten des TVs aktiviert werden. Dazu gehören beispielsweise der individualisierbare Begrüßungs-Bildschirm, ein bestimmtes Programm sowie die definierte und maximale Lautstärke. </w:t>
      </w:r>
      <w:r>
        <w:rPr>
          <w:rFonts w:ascii="DIN-Regular" w:eastAsia="Times New Roman" w:hAnsi="DIN-Regular" w:cs="Helv"/>
          <w:color w:val="000000"/>
          <w:lang w:eastAsia="en-US"/>
        </w:rPr>
        <w:t xml:space="preserve">Außerdem werden die Login-Daten der Hotelgäste für VOD-Dienste und Streaming-Angebote automatisch beim </w:t>
      </w:r>
      <w:r>
        <w:rPr>
          <w:rFonts w:ascii="DIN-Regular" w:eastAsia="Times New Roman" w:hAnsi="DIN-Regular" w:cs="Helv"/>
          <w:color w:val="000000"/>
          <w:lang w:eastAsia="en-US"/>
        </w:rPr>
        <w:lastRenderedPageBreak/>
        <w:t xml:space="preserve">Ausschalten des TVs gelöscht. So wird sichergestellt, dass beispielsweise das Netflix-Konto eines Hotelgastes nicht ungewollt späteren Gästen zur Verfügung steht. </w:t>
      </w:r>
    </w:p>
    <w:p w14:paraId="31C8ADBB" w14:textId="77777777" w:rsidR="005804A1" w:rsidRDefault="005804A1" w:rsidP="005804A1">
      <w:pPr>
        <w:pStyle w:val="Copy"/>
        <w:spacing w:line="240" w:lineRule="auto"/>
        <w:ind w:right="-340"/>
        <w:rPr>
          <w:rFonts w:ascii="DIN-Regular" w:eastAsia="Times New Roman" w:hAnsi="DIN-Regular" w:cs="Helv"/>
          <w:color w:val="000000"/>
          <w:lang w:eastAsia="en-US"/>
        </w:rPr>
      </w:pPr>
    </w:p>
    <w:p w14:paraId="7ABDBE3D" w14:textId="77777777" w:rsidR="005804A1" w:rsidRDefault="005804A1" w:rsidP="005804A1">
      <w:pPr>
        <w:pStyle w:val="Copy"/>
        <w:spacing w:line="240" w:lineRule="auto"/>
        <w:ind w:right="-340"/>
        <w:rPr>
          <w:rFonts w:ascii="DIN-Regular" w:eastAsia="Times New Roman" w:hAnsi="DIN-Regular" w:cs="Helv"/>
          <w:color w:val="000000"/>
          <w:lang w:eastAsia="en-US"/>
        </w:rPr>
      </w:pPr>
      <w:r w:rsidRPr="0041683F">
        <w:rPr>
          <w:rFonts w:ascii="DIN-Regular" w:eastAsia="Times New Roman" w:hAnsi="DIN-Regular" w:cs="Helv"/>
          <w:color w:val="000000"/>
          <w:lang w:eastAsia="en-US"/>
        </w:rPr>
        <w:t>Grundeinstellungen können darüber hinaus gegen versehentliche Änderungen gesperrt werden. Mit USB-</w:t>
      </w:r>
      <w:proofErr w:type="spellStart"/>
      <w:r w:rsidRPr="0041683F">
        <w:rPr>
          <w:rFonts w:ascii="DIN-Regular" w:eastAsia="Times New Roman" w:hAnsi="DIN-Regular" w:cs="Helv"/>
          <w:color w:val="000000"/>
          <w:lang w:eastAsia="en-US"/>
        </w:rPr>
        <w:t>Cloning</w:t>
      </w:r>
      <w:proofErr w:type="spellEnd"/>
      <w:r w:rsidRPr="0041683F">
        <w:rPr>
          <w:rFonts w:ascii="DIN-Regular" w:eastAsia="Times New Roman" w:hAnsi="DIN-Regular" w:cs="Helv"/>
          <w:color w:val="000000"/>
          <w:lang w:eastAsia="en-US"/>
        </w:rPr>
        <w:t xml:space="preserve"> ist der Systemintegrator zudem in der Lage, schnell und unkompliziert die Einstellungen auf alle Geräte zu übertragen. Das automatische Senderlisten-Update garantiert höchsten Komfort und verringert den Wartungsaufwand.</w:t>
      </w:r>
    </w:p>
    <w:p w14:paraId="5C382C29" w14:textId="77777777" w:rsidR="005804A1" w:rsidRDefault="005804A1" w:rsidP="005804A1">
      <w:pPr>
        <w:pStyle w:val="Copy"/>
        <w:spacing w:line="240" w:lineRule="auto"/>
        <w:ind w:right="-340"/>
        <w:rPr>
          <w:rFonts w:ascii="DIN-Regular" w:eastAsia="Times New Roman" w:hAnsi="DIN-Regular" w:cs="Helv"/>
          <w:color w:val="000000"/>
          <w:lang w:eastAsia="en-US"/>
        </w:rPr>
      </w:pPr>
    </w:p>
    <w:p w14:paraId="7203006D" w14:textId="77777777" w:rsidR="005804A1" w:rsidRDefault="005804A1" w:rsidP="005804A1">
      <w:pPr>
        <w:pStyle w:val="Copy"/>
        <w:spacing w:line="240" w:lineRule="auto"/>
        <w:ind w:right="-340"/>
        <w:rPr>
          <w:rFonts w:ascii="DIN-Regular" w:eastAsia="Times New Roman" w:hAnsi="DIN-Regular" w:cs="Helv"/>
          <w:color w:val="000000"/>
          <w:lang w:eastAsia="en-US"/>
        </w:rPr>
      </w:pPr>
      <w:r>
        <w:rPr>
          <w:rFonts w:ascii="DIN-Regular" w:eastAsia="Times New Roman" w:hAnsi="DIN-Regular" w:cs="Helv"/>
          <w:color w:val="000000"/>
          <w:lang w:eastAsia="en-US"/>
        </w:rPr>
        <w:t xml:space="preserve">Der Funktionsumfang variiert dabei je nach TV-Modell vom einfachen Hotel Mode über den Hotel Mode Basic bis hin zum Hotel Mode Plus. Der einfache Hotel Mode beinhaltet bereits die wichtigsten Funktionen für die Individualisierung des Startbildschirms sowie die Einschränkung von Lautstärke und Fernbedienung. Der Hotel Mode Basic ermöglicht darüber hinaus auch das automatische Löschen persönlicher Daten und bietet eine Schnellstart-Funktion. Im Hotel Mode Plus, mit dem der Großteil der aktuellen Geräte ausgestattet ist, lassen sich sämtliche Individualisierungsmöglichkeiten nutzen, so etwa auch das Sperren von einzelnen Fernbedienungstasten, des EPG oder des Zugriffs auf bestimmte Apps und externe Geräte. Die entsprechenden TVs unterstützen zudem Smart-Home-Systeme von </w:t>
      </w:r>
      <w:proofErr w:type="spellStart"/>
      <w:r>
        <w:rPr>
          <w:rFonts w:ascii="DIN-Regular" w:eastAsia="Times New Roman" w:hAnsi="DIN-Regular" w:cs="Helv"/>
          <w:color w:val="000000"/>
          <w:lang w:eastAsia="en-US"/>
        </w:rPr>
        <w:t>Crestron</w:t>
      </w:r>
      <w:proofErr w:type="spellEnd"/>
      <w:r>
        <w:rPr>
          <w:rFonts w:ascii="DIN-Regular" w:eastAsia="Times New Roman" w:hAnsi="DIN-Regular" w:cs="Helv"/>
          <w:color w:val="000000"/>
          <w:lang w:eastAsia="en-US"/>
        </w:rPr>
        <w:t xml:space="preserve"> und Control4. </w:t>
      </w:r>
    </w:p>
    <w:p w14:paraId="78344623" w14:textId="77777777" w:rsidR="005804A1" w:rsidRDefault="005804A1" w:rsidP="005804A1">
      <w:pPr>
        <w:pStyle w:val="Copy"/>
        <w:spacing w:line="240" w:lineRule="auto"/>
        <w:ind w:right="-340"/>
        <w:rPr>
          <w:rFonts w:ascii="DIN-Regular" w:eastAsia="Times New Roman" w:hAnsi="DIN-Regular" w:cs="Helv"/>
          <w:color w:val="000000"/>
          <w:lang w:eastAsia="en-US"/>
        </w:rPr>
      </w:pPr>
    </w:p>
    <w:p w14:paraId="0873A654" w14:textId="77777777" w:rsidR="005804A1" w:rsidRPr="0041683F" w:rsidRDefault="005804A1" w:rsidP="005804A1">
      <w:pPr>
        <w:pStyle w:val="Copy"/>
        <w:spacing w:line="240" w:lineRule="auto"/>
        <w:ind w:right="-340"/>
        <w:rPr>
          <w:rFonts w:ascii="DIN-Regular" w:eastAsia="Times New Roman" w:hAnsi="DIN-Regular" w:cs="Helv"/>
          <w:color w:val="000000"/>
          <w:lang w:eastAsia="en-US"/>
        </w:rPr>
      </w:pPr>
    </w:p>
    <w:p w14:paraId="57C0907F" w14:textId="77777777" w:rsidR="005804A1" w:rsidRDefault="005804A1" w:rsidP="005804A1">
      <w:pPr>
        <w:pStyle w:val="Copy"/>
        <w:spacing w:before="120" w:line="240" w:lineRule="auto"/>
        <w:ind w:right="-340"/>
        <w:rPr>
          <w:rFonts w:ascii="DIN-Regular" w:eastAsia="Times New Roman" w:hAnsi="DIN-Regular" w:cs="Helv"/>
          <w:color w:val="000000"/>
          <w:lang w:eastAsia="en-US"/>
        </w:rPr>
      </w:pPr>
      <w:r w:rsidRPr="0041683F">
        <w:rPr>
          <w:rFonts w:ascii="DIN-Regular" w:eastAsia="Times New Roman" w:hAnsi="DIN-Regular" w:cs="Helv"/>
          <w:color w:val="000000"/>
          <w:lang w:eastAsia="en-US"/>
        </w:rPr>
        <w:t xml:space="preserve">Weitere Infos zu Panasonic Hotel-TV unter </w:t>
      </w:r>
      <w:hyperlink r:id="rId10" w:history="1">
        <w:r w:rsidRPr="00177973">
          <w:rPr>
            <w:rStyle w:val="Link"/>
            <w:rFonts w:ascii="DIN-Regular" w:eastAsia="Times New Roman" w:hAnsi="DIN-Regular" w:cs="Helv"/>
            <w:lang w:eastAsia="en-US"/>
          </w:rPr>
          <w:t>www.panasonic.de/hotel-tv</w:t>
        </w:r>
      </w:hyperlink>
    </w:p>
    <w:p w14:paraId="117449E2" w14:textId="77777777" w:rsidR="005804A1" w:rsidRDefault="005804A1" w:rsidP="005804A1">
      <w:pPr>
        <w:autoSpaceDE w:val="0"/>
        <w:autoSpaceDN w:val="0"/>
        <w:adjustRightInd w:val="0"/>
        <w:rPr>
          <w:rFonts w:ascii="DIN-Regular" w:hAnsi="DIN-Regular"/>
          <w:sz w:val="20"/>
          <w:lang w:val="de-DE"/>
        </w:rPr>
      </w:pPr>
    </w:p>
    <w:p w14:paraId="72F3AFD3" w14:textId="35430C3D" w:rsidR="00216A8B" w:rsidRPr="00216A8B" w:rsidRDefault="005804A1" w:rsidP="005804A1">
      <w:pPr>
        <w:autoSpaceDE w:val="0"/>
        <w:autoSpaceDN w:val="0"/>
        <w:adjustRightInd w:val="0"/>
        <w:ind w:right="85"/>
        <w:contextualSpacing/>
        <w:rPr>
          <w:rFonts w:ascii="DIN-Regular" w:hAnsi="DIN-Regular" w:cs="Helv"/>
          <w:color w:val="000000"/>
          <w:sz w:val="20"/>
          <w:lang w:val="de-DE"/>
        </w:rPr>
      </w:pPr>
      <w:r w:rsidRPr="00F74C6F">
        <w:rPr>
          <w:rFonts w:ascii="DIN-Regular" w:hAnsi="DIN-Regular"/>
          <w:sz w:val="20"/>
          <w:lang w:val="de-DE"/>
        </w:rPr>
        <w:t>Bei Veröffentlichung oder redaktioneller Erwähnung freuen wir uns über die Zusendung eines Belegexemplars!</w:t>
      </w:r>
    </w:p>
    <w:p w14:paraId="09AD2652" w14:textId="77777777" w:rsidR="00216A8B" w:rsidRPr="00216A8B" w:rsidRDefault="00216A8B" w:rsidP="00DF285F">
      <w:pPr>
        <w:autoSpaceDE w:val="0"/>
        <w:autoSpaceDN w:val="0"/>
        <w:adjustRightInd w:val="0"/>
        <w:ind w:right="85"/>
        <w:contextualSpacing/>
        <w:rPr>
          <w:rFonts w:ascii="DIN-Regular" w:hAnsi="DIN-Regular" w:cs="Helv"/>
          <w:color w:val="000000"/>
          <w:sz w:val="20"/>
          <w:lang w:val="de-DE"/>
        </w:rPr>
      </w:pPr>
    </w:p>
    <w:p w14:paraId="75EC56D4" w14:textId="1342AC90" w:rsidR="003813E5" w:rsidRDefault="003813E5" w:rsidP="003813E5">
      <w:pPr>
        <w:rPr>
          <w:rFonts w:ascii="DIN-Regular" w:hAnsi="DIN-Regular" w:cs="Arial"/>
          <w:color w:val="000000"/>
          <w:sz w:val="20"/>
          <w:lang w:val="de-DE"/>
        </w:rPr>
      </w:pPr>
    </w:p>
    <w:p w14:paraId="62098731" w14:textId="77777777" w:rsidR="00216A8B" w:rsidRPr="00767DB1" w:rsidRDefault="00216A8B" w:rsidP="00DF285F">
      <w:pPr>
        <w:pStyle w:val="1NewsStandard"/>
        <w:ind w:right="85"/>
        <w:rPr>
          <w:rFonts w:ascii="DIN-Regular" w:hAnsi="DIN-Regular" w:cs="Arial"/>
        </w:rPr>
      </w:pPr>
    </w:p>
    <w:p w14:paraId="229451FF" w14:textId="77777777" w:rsidR="00216A8B" w:rsidRPr="00DF285F" w:rsidRDefault="00216A8B" w:rsidP="00216A8B">
      <w:pPr>
        <w:spacing w:after="120"/>
        <w:ind w:right="-340"/>
        <w:rPr>
          <w:rFonts w:ascii="DIN-Bold" w:hAnsi="DIN-Bold" w:cs="Arial"/>
          <w:color w:val="000000"/>
          <w:sz w:val="20"/>
          <w:lang w:val="de-DE"/>
        </w:rPr>
      </w:pPr>
    </w:p>
    <w:p w14:paraId="2F1A6C65" w14:textId="77777777" w:rsidR="00216A8B" w:rsidRPr="00DF285F" w:rsidRDefault="00216A8B" w:rsidP="00216A8B">
      <w:pPr>
        <w:spacing w:after="120"/>
        <w:ind w:right="-340"/>
        <w:rPr>
          <w:rFonts w:ascii="DIN-Bold" w:hAnsi="DIN-Bold" w:cs="Arial"/>
          <w:color w:val="000000"/>
          <w:sz w:val="20"/>
          <w:lang w:val="de-DE"/>
        </w:rPr>
      </w:pPr>
    </w:p>
    <w:p w14:paraId="23BD207B" w14:textId="77777777" w:rsidR="00216A8B" w:rsidRPr="00DF285F" w:rsidRDefault="00216A8B" w:rsidP="00216A8B">
      <w:pPr>
        <w:spacing w:after="120"/>
        <w:ind w:right="-340"/>
        <w:rPr>
          <w:rFonts w:ascii="DIN-Bold" w:hAnsi="DIN-Bold" w:cs="Arial"/>
          <w:color w:val="000000"/>
          <w:sz w:val="20"/>
          <w:lang w:val="de-DE"/>
        </w:rPr>
      </w:pPr>
    </w:p>
    <w:p w14:paraId="2993D498" w14:textId="357F0C5A" w:rsidR="00216A8B" w:rsidRPr="00DF285F" w:rsidRDefault="00216A8B" w:rsidP="00216A8B">
      <w:pPr>
        <w:spacing w:after="120"/>
        <w:ind w:right="-340"/>
        <w:rPr>
          <w:rFonts w:ascii="DIN-Bold" w:hAnsi="DIN-Bold" w:cs="Arial"/>
          <w:color w:val="000000"/>
          <w:sz w:val="20"/>
          <w:lang w:val="de-DE"/>
        </w:rPr>
      </w:pPr>
    </w:p>
    <w:p w14:paraId="274F90C1" w14:textId="77777777" w:rsidR="00216A8B" w:rsidRPr="00DF285F" w:rsidRDefault="00216A8B" w:rsidP="00216A8B">
      <w:pPr>
        <w:spacing w:after="120"/>
        <w:ind w:right="-340"/>
        <w:rPr>
          <w:rFonts w:ascii="DIN-Bold" w:hAnsi="DIN-Bold" w:cs="Arial"/>
          <w:color w:val="000000"/>
          <w:sz w:val="20"/>
          <w:lang w:val="de-DE"/>
        </w:rPr>
      </w:pPr>
    </w:p>
    <w:p w14:paraId="3D3E02DC" w14:textId="77777777" w:rsidR="007A1D0A" w:rsidRDefault="007A1D0A">
      <w:pPr>
        <w:rPr>
          <w:rFonts w:ascii="DIN-Bold" w:hAnsi="DIN-Bold" w:cs="Arial"/>
          <w:color w:val="000000"/>
          <w:sz w:val="20"/>
          <w:lang w:val="de-DE"/>
        </w:rPr>
      </w:pPr>
      <w:r>
        <w:rPr>
          <w:rFonts w:ascii="DIN-Bold" w:hAnsi="DIN-Bold" w:cs="Arial"/>
          <w:color w:val="000000"/>
          <w:sz w:val="20"/>
          <w:lang w:val="de-DE"/>
        </w:rPr>
        <w:br w:type="page"/>
      </w:r>
    </w:p>
    <w:p w14:paraId="34E02048" w14:textId="7FE2DCD0" w:rsidR="00216A8B" w:rsidRPr="00DF285F" w:rsidRDefault="00216A8B" w:rsidP="00216A8B">
      <w:pPr>
        <w:spacing w:after="120"/>
        <w:ind w:right="-340"/>
        <w:rPr>
          <w:rFonts w:ascii="DIN-Bold" w:hAnsi="DIN-Bold" w:cs="Arial"/>
          <w:color w:val="000000"/>
          <w:sz w:val="20"/>
          <w:lang w:val="de-DE"/>
        </w:rPr>
      </w:pPr>
      <w:r w:rsidRPr="00DF285F">
        <w:rPr>
          <w:rFonts w:ascii="DIN-Bold" w:hAnsi="DIN-Bold" w:cs="Arial"/>
          <w:color w:val="000000"/>
          <w:sz w:val="20"/>
          <w:lang w:val="de-DE"/>
        </w:rPr>
        <w:lastRenderedPageBreak/>
        <w:t>Über Panasonic:</w:t>
      </w:r>
    </w:p>
    <w:p w14:paraId="154345F2" w14:textId="7452D3E6" w:rsidR="00216A8B" w:rsidRPr="00DF285F" w:rsidRDefault="00216A8B" w:rsidP="00216A8B">
      <w:pPr>
        <w:autoSpaceDE w:val="0"/>
        <w:autoSpaceDN w:val="0"/>
        <w:adjustRightInd w:val="0"/>
        <w:spacing w:after="120"/>
        <w:ind w:right="-340"/>
        <w:rPr>
          <w:rFonts w:ascii="DIN-Regular" w:hAnsi="DIN-Regular" w:cs="Helv"/>
          <w:color w:val="000000"/>
          <w:sz w:val="20"/>
          <w:lang w:val="de-DE"/>
        </w:rPr>
      </w:pPr>
      <w:r w:rsidRPr="00DF285F">
        <w:rPr>
          <w:rFonts w:ascii="DIN-Regular" w:hAnsi="DIN-Regular" w:cs="Helv"/>
          <w:color w:val="000000"/>
          <w:sz w:val="20"/>
          <w:lang w:val="de-DE"/>
        </w:rPr>
        <w:t xml:space="preserve">Die Panasonic Corporation gehört zu den weltweit führenden Unternehmen in der Entwicklung und Produktion elektronischer Technologien und Lösungen für Kunden in den Geschäftsfeldern Consumer Electronics, Housing, Automotive und B2B Business. Im Jahr 2018 feierte der Konzern sein hundertjähriges Bestehen. Weltweit expandierend unterhält Panasonic inzwischen 591 Tochtergesellschaften und 88 Beteiligungsunternehmen. Im abgelaufenen Geschäftsjahr (Ende 31. März 2018) erzielte das Unternehmen einen konsolidierten Netto-Umsatz von 61,04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1" w:history="1">
        <w:r w:rsidRPr="00DF285F">
          <w:rPr>
            <w:rFonts w:ascii="DIN-Regular" w:hAnsi="DIN-Regular" w:cs="Helv"/>
            <w:color w:val="0000FF"/>
            <w:sz w:val="20"/>
            <w:u w:val="single"/>
            <w:lang w:val="de-DE"/>
          </w:rPr>
          <w:t>http://www.panasonic.com/global</w:t>
        </w:r>
      </w:hyperlink>
      <w:r w:rsidRPr="00DF285F">
        <w:rPr>
          <w:rFonts w:ascii="DIN-Regular" w:hAnsi="DIN-Regular" w:cs="Helv"/>
          <w:color w:val="000000"/>
          <w:sz w:val="20"/>
          <w:lang w:val="de-DE"/>
        </w:rPr>
        <w:t xml:space="preserve"> und </w:t>
      </w:r>
      <w:hyperlink r:id="rId12" w:history="1">
        <w:r w:rsidRPr="00DF285F">
          <w:rPr>
            <w:rFonts w:ascii="DIN-Regular" w:hAnsi="DIN-Regular" w:cs="Helv"/>
            <w:color w:val="0000FF"/>
            <w:sz w:val="20"/>
            <w:u w:val="single"/>
            <w:lang w:val="de-DE"/>
          </w:rPr>
          <w:t>www.experience.panasonic.de/</w:t>
        </w:r>
      </w:hyperlink>
      <w:r w:rsidRPr="00DF285F">
        <w:rPr>
          <w:rFonts w:ascii="DIN-Regular" w:hAnsi="DIN-Regular" w:cs="Helv"/>
          <w:color w:val="000000"/>
          <w:sz w:val="20"/>
          <w:lang w:val="de-DE"/>
        </w:rPr>
        <w:t>.</w:t>
      </w:r>
    </w:p>
    <w:p w14:paraId="50DF1BF2" w14:textId="77777777" w:rsidR="00216A8B" w:rsidRPr="00DF285F" w:rsidRDefault="00216A8B" w:rsidP="00216A8B">
      <w:pPr>
        <w:keepNext/>
        <w:keepLines/>
        <w:spacing w:after="120"/>
        <w:ind w:right="-340"/>
        <w:rPr>
          <w:rFonts w:ascii="DIN-Bold" w:hAnsi="DIN-Bold"/>
          <w:sz w:val="20"/>
          <w:lang w:val="de-DE"/>
        </w:rPr>
      </w:pPr>
    </w:p>
    <w:p w14:paraId="1A3FF440" w14:textId="77777777" w:rsidR="00216A8B" w:rsidRPr="00DF285F" w:rsidRDefault="00216A8B" w:rsidP="00216A8B">
      <w:pPr>
        <w:keepNext/>
        <w:keepLines/>
        <w:spacing w:after="120"/>
        <w:ind w:right="-340"/>
        <w:rPr>
          <w:rFonts w:ascii="DIN-Bold" w:hAnsi="DIN-Bold"/>
          <w:sz w:val="20"/>
          <w:lang w:val="de-DE"/>
        </w:rPr>
      </w:pPr>
      <w:r w:rsidRPr="00DF285F">
        <w:rPr>
          <w:rFonts w:ascii="DIN-Bold" w:hAnsi="DIN-Bold"/>
          <w:sz w:val="20"/>
          <w:lang w:val="de-DE"/>
        </w:rPr>
        <w:t>Weitere Informationen:</w:t>
      </w:r>
    </w:p>
    <w:p w14:paraId="2289ECDB" w14:textId="77777777" w:rsidR="00216A8B" w:rsidRPr="00DF285F" w:rsidRDefault="00216A8B" w:rsidP="00216A8B">
      <w:pPr>
        <w:keepNext/>
        <w:keepLines/>
        <w:ind w:right="-340"/>
        <w:outlineLvl w:val="0"/>
        <w:rPr>
          <w:rFonts w:ascii="DIN-Regular" w:hAnsi="DIN-Regular"/>
          <w:sz w:val="20"/>
          <w:lang w:val="de-DE"/>
        </w:rPr>
      </w:pPr>
      <w:r w:rsidRPr="00DF285F">
        <w:rPr>
          <w:rFonts w:ascii="DIN-Regular" w:hAnsi="DIN-Regular"/>
          <w:sz w:val="20"/>
          <w:lang w:val="de-DE"/>
        </w:rPr>
        <w:t>Panasonic Deutschland</w:t>
      </w:r>
    </w:p>
    <w:p w14:paraId="20504A7A" w14:textId="77777777" w:rsidR="00216A8B" w:rsidRPr="00DF285F" w:rsidRDefault="00216A8B" w:rsidP="00216A8B">
      <w:pPr>
        <w:keepNext/>
        <w:keepLines/>
        <w:ind w:right="-340"/>
        <w:rPr>
          <w:rFonts w:ascii="DIN-Regular" w:hAnsi="DIN-Regular"/>
          <w:sz w:val="20"/>
          <w:lang w:val="de-DE"/>
        </w:rPr>
      </w:pPr>
      <w:r w:rsidRPr="00DF285F">
        <w:rPr>
          <w:rFonts w:ascii="DIN-Regular" w:hAnsi="DIN-Regular"/>
          <w:sz w:val="20"/>
          <w:lang w:val="de-DE"/>
        </w:rPr>
        <w:t>Eine Division der Panasonic Marketing Europe GmbH</w:t>
      </w:r>
    </w:p>
    <w:p w14:paraId="4345F7A5" w14:textId="77777777" w:rsidR="00216A8B" w:rsidRPr="00DF285F" w:rsidRDefault="00216A8B" w:rsidP="00216A8B">
      <w:pPr>
        <w:keepNext/>
        <w:keepLines/>
        <w:ind w:right="-340"/>
        <w:rPr>
          <w:rFonts w:ascii="DIN-Regular" w:hAnsi="DIN-Regular"/>
          <w:sz w:val="20"/>
          <w:lang w:val="de-DE"/>
        </w:rPr>
      </w:pPr>
      <w:proofErr w:type="spellStart"/>
      <w:r w:rsidRPr="00DF285F">
        <w:rPr>
          <w:rFonts w:ascii="DIN-Regular" w:hAnsi="DIN-Regular"/>
          <w:sz w:val="20"/>
          <w:lang w:val="de-DE"/>
        </w:rPr>
        <w:t>Winsbergring</w:t>
      </w:r>
      <w:proofErr w:type="spellEnd"/>
      <w:r w:rsidRPr="00DF285F">
        <w:rPr>
          <w:rFonts w:ascii="DIN-Regular" w:hAnsi="DIN-Regular"/>
          <w:sz w:val="20"/>
          <w:lang w:val="de-DE"/>
        </w:rPr>
        <w:t xml:space="preserve"> 15</w:t>
      </w:r>
    </w:p>
    <w:p w14:paraId="6E3A6029" w14:textId="77777777" w:rsidR="00216A8B" w:rsidRPr="00DF285F" w:rsidRDefault="00216A8B" w:rsidP="00216A8B">
      <w:pPr>
        <w:ind w:right="-340"/>
        <w:rPr>
          <w:rFonts w:ascii="DIN-Regular" w:hAnsi="DIN-Regular"/>
          <w:sz w:val="20"/>
          <w:lang w:val="de-DE"/>
        </w:rPr>
      </w:pPr>
      <w:r w:rsidRPr="00DF285F">
        <w:rPr>
          <w:rFonts w:ascii="DIN-Regular" w:hAnsi="DIN-Regular"/>
          <w:sz w:val="20"/>
          <w:lang w:val="de-DE"/>
        </w:rPr>
        <w:t>22525 Hamburg</w:t>
      </w:r>
    </w:p>
    <w:p w14:paraId="50880253" w14:textId="77777777" w:rsidR="00216A8B" w:rsidRPr="00DF285F" w:rsidRDefault="00216A8B" w:rsidP="00216A8B">
      <w:pPr>
        <w:spacing w:after="120"/>
        <w:ind w:right="-340"/>
        <w:rPr>
          <w:rFonts w:ascii="DIN-Regular" w:hAnsi="DIN-Regular"/>
          <w:bCs/>
          <w:iCs/>
          <w:sz w:val="20"/>
          <w:lang w:val="de-DE"/>
        </w:rPr>
      </w:pPr>
    </w:p>
    <w:p w14:paraId="599EE45E" w14:textId="4F363F4C" w:rsidR="003813E5" w:rsidRPr="00BC77AD" w:rsidRDefault="003813E5" w:rsidP="003813E5">
      <w:pPr>
        <w:spacing w:after="120"/>
        <w:ind w:right="-340"/>
        <w:rPr>
          <w:rFonts w:ascii="DIN-Regular" w:hAnsi="DIN-Regular"/>
          <w:sz w:val="20"/>
          <w:lang w:val="de-DE"/>
        </w:rPr>
      </w:pPr>
      <w:r w:rsidRPr="00BC77AD">
        <w:rPr>
          <w:rFonts w:ascii="DIN-Bold" w:hAnsi="DIN-Bold"/>
          <w:bCs/>
          <w:sz w:val="20"/>
          <w:lang w:val="de-DE"/>
        </w:rPr>
        <w:t>Ansprechpartner für Presseanfragen:</w:t>
      </w:r>
      <w:r w:rsidRPr="00BC77AD">
        <w:rPr>
          <w:rFonts w:ascii="DIN-Regular" w:hAnsi="DIN-Regular"/>
          <w:sz w:val="20"/>
          <w:lang w:val="de-DE"/>
        </w:rPr>
        <w:br/>
        <w:t>Michael Langbehn</w:t>
      </w:r>
      <w:r w:rsidRPr="00BC77AD">
        <w:rPr>
          <w:rFonts w:ascii="DIN-Regular" w:hAnsi="DIN-Regular"/>
          <w:sz w:val="20"/>
          <w:lang w:val="de-DE"/>
        </w:rPr>
        <w:br/>
        <w:t xml:space="preserve">Tel.: 040 / 8549-0 </w:t>
      </w:r>
      <w:r w:rsidRPr="00BC77AD">
        <w:rPr>
          <w:rFonts w:ascii="DIN-Regular" w:hAnsi="DIN-Regular"/>
          <w:sz w:val="20"/>
          <w:lang w:val="de-DE"/>
        </w:rPr>
        <w:br/>
        <w:t xml:space="preserve">E-Mail: </w:t>
      </w:r>
      <w:hyperlink r:id="rId13" w:history="1">
        <w:r w:rsidRPr="00BC77AD">
          <w:rPr>
            <w:rFonts w:ascii="DIN-Regular" w:hAnsi="DIN-Regular"/>
            <w:color w:val="0000FF"/>
            <w:sz w:val="20"/>
            <w:u w:val="single"/>
            <w:lang w:val="de-DE"/>
          </w:rPr>
          <w:t>presse.kontakt</w:t>
        </w:r>
        <w:r w:rsidRPr="00BC77AD">
          <w:rPr>
            <w:rFonts w:cs="Arial"/>
            <w:color w:val="0000FF"/>
            <w:sz w:val="20"/>
            <w:u w:val="single"/>
            <w:lang w:val="de-DE"/>
          </w:rPr>
          <w:t>@</w:t>
        </w:r>
        <w:r w:rsidRPr="00BC77AD">
          <w:rPr>
            <w:rFonts w:ascii="DIN-Regular" w:hAnsi="DIN-Regular"/>
            <w:color w:val="0000FF"/>
            <w:sz w:val="20"/>
            <w:u w:val="single"/>
            <w:lang w:val="de-DE"/>
          </w:rPr>
          <w:t>eu.panasonic.com</w:t>
        </w:r>
      </w:hyperlink>
      <w:r w:rsidRPr="00BC77AD">
        <w:rPr>
          <w:rFonts w:ascii="DIN-Regular" w:hAnsi="DIN-Regular"/>
          <w:sz w:val="20"/>
          <w:lang w:val="de-DE"/>
        </w:rPr>
        <w:t xml:space="preserve"> </w:t>
      </w:r>
    </w:p>
    <w:p w14:paraId="0E3113C8" w14:textId="77777777" w:rsidR="000D3B96" w:rsidRDefault="000D3B96" w:rsidP="000D3B96">
      <w:pPr>
        <w:rPr>
          <w:rFonts w:ascii="DIN-Regular" w:hAnsi="DIN-Regular"/>
          <w:sz w:val="20"/>
          <w:lang w:val="de-DE"/>
        </w:rPr>
      </w:pPr>
    </w:p>
    <w:p w14:paraId="0BD09A8E" w14:textId="77777777" w:rsidR="000D3B96" w:rsidRPr="00E10309" w:rsidRDefault="000D3B96" w:rsidP="000D3B96">
      <w:pPr>
        <w:pStyle w:val="Copy"/>
        <w:spacing w:before="120" w:line="240" w:lineRule="auto"/>
        <w:ind w:right="-340"/>
        <w:rPr>
          <w:rFonts w:ascii="DIN-Bold" w:eastAsia="Times New Roman" w:hAnsi="DIN-Bold"/>
          <w:sz w:val="18"/>
          <w:szCs w:val="18"/>
          <w:lang w:eastAsia="en-US"/>
        </w:rPr>
      </w:pPr>
    </w:p>
    <w:p w14:paraId="5CC5E438" w14:textId="77777777" w:rsidR="008460A2" w:rsidRPr="005D652D" w:rsidRDefault="008460A2" w:rsidP="000D3B96">
      <w:pPr>
        <w:rPr>
          <w:rFonts w:ascii="DIN-Bold" w:hAnsi="DIN-Bold"/>
          <w:sz w:val="18"/>
          <w:szCs w:val="18"/>
          <w:lang w:val="de-DE"/>
        </w:rPr>
      </w:pPr>
    </w:p>
    <w:sectPr w:rsidR="008460A2" w:rsidRPr="005D652D" w:rsidSect="00F10C84">
      <w:headerReference w:type="default" r:id="rId14"/>
      <w:footerReference w:type="default" r:id="rId15"/>
      <w:pgSz w:w="11907" w:h="16840" w:code="9"/>
      <w:pgMar w:top="4536" w:right="3118" w:bottom="2410" w:left="907" w:header="720" w:footer="567" w:gutter="0"/>
      <w:cols w:space="720"/>
      <w:noEndnote/>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2E63F2" w16cid:durableId="2088F3E0"/>
  <w16cid:commentId w16cid:paraId="18E42591" w16cid:durableId="2088F3E1"/>
  <w16cid:commentId w16cid:paraId="0F860FDA" w16cid:durableId="2088F3E2"/>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59ECDC" w14:textId="77777777" w:rsidR="000B3081" w:rsidRDefault="000B3081">
      <w:r>
        <w:separator/>
      </w:r>
    </w:p>
  </w:endnote>
  <w:endnote w:type="continuationSeparator" w:id="0">
    <w:p w14:paraId="57BC0034" w14:textId="77777777" w:rsidR="000B3081" w:rsidRDefault="000B3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IN-Medium">
    <w:altName w:val="Calibri"/>
    <w:charset w:val="00"/>
    <w:family w:val="auto"/>
    <w:pitch w:val="variable"/>
    <w:sig w:usb0="00000003" w:usb1="00000000" w:usb2="00000000" w:usb3="00000000" w:csb0="00000001" w:csb1="00000000"/>
  </w:font>
  <w:font w:name="DIN-Regular">
    <w:altName w:val="Calibri"/>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DIN-Bold">
    <w:altName w:val="Calibri"/>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4D"/>
    <w:family w:val="roman"/>
    <w:notTrueType/>
    <w:pitch w:val="variable"/>
    <w:sig w:usb0="00000003" w:usb1="00000000" w:usb2="00000000" w:usb3="00000000" w:csb0="00000001" w:csb1="00000000"/>
  </w:font>
  <w:font w:name="Avenir Next Regular">
    <w:altName w:val="Calibri"/>
    <w:charset w:val="00"/>
    <w:family w:val="auto"/>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DIN-Black">
    <w:altName w:val="Calibri"/>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
    <w:panose1 w:val="00000000000000000000"/>
    <w:charset w:val="4D"/>
    <w:family w:val="swiss"/>
    <w:notTrueType/>
    <w:pitch w:val="variable"/>
    <w:sig w:usb0="00000003" w:usb1="00000000" w:usb2="00000000" w:usb3="00000000" w:csb0="00000001" w:csb1="00000000"/>
  </w:font>
  <w:font w:name="Helvetica 55 Roman">
    <w:altName w:val="Times New Roman"/>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D2299" w14:textId="77777777"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0C96F8A8" w14:textId="3F1F80D7" w:rsidR="003813E5" w:rsidRDefault="00E565D1" w:rsidP="003813E5">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w:t>
    </w:r>
    <w:r w:rsidR="003813E5">
      <w:rPr>
        <w:rFonts w:ascii="DIN-Regular" w:hAnsi="DIN-Regular"/>
        <w:sz w:val="17"/>
        <w:lang w:val="de-DE"/>
      </w:rPr>
      <w:t>Pressekontakt: Michael Langbehn</w:t>
    </w:r>
  </w:p>
  <w:p w14:paraId="16CDF6B6" w14:textId="77777777" w:rsidR="003813E5" w:rsidRDefault="003813E5" w:rsidP="003813E5">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Link"/>
          <w:rFonts w:ascii="DIN-Regular" w:hAnsi="DIN-Regular"/>
          <w:sz w:val="17"/>
          <w:lang w:val="de-DE"/>
        </w:rPr>
        <w:t>presse.kontakt</w:t>
      </w:r>
      <w:r>
        <w:rPr>
          <w:rStyle w:val="Link"/>
          <w:rFonts w:ascii="Helvetica 55 Roman" w:hAnsi="Helvetica 55 Roman"/>
          <w:sz w:val="17"/>
          <w:lang w:val="de-DE"/>
        </w:rPr>
        <w:t>@</w:t>
      </w:r>
      <w:r>
        <w:rPr>
          <w:rStyle w:val="Link"/>
          <w:rFonts w:ascii="DIN-Regular" w:hAnsi="DIN-Regular"/>
          <w:sz w:val="17"/>
          <w:lang w:val="de-DE"/>
        </w:rPr>
        <w:t>eu.panasonic.com</w:t>
      </w:r>
    </w:hyperlink>
  </w:p>
  <w:p w14:paraId="46B62F2B" w14:textId="745C1B79" w:rsidR="00AB39F9" w:rsidRDefault="00AB39F9" w:rsidP="003813E5">
    <w:pPr>
      <w:ind w:right="-3033"/>
      <w:rPr>
        <w:sz w:val="17"/>
        <w:lang w:val="de-DE"/>
      </w:rPr>
    </w:pPr>
  </w:p>
  <w:p w14:paraId="563C6FD8" w14:textId="77777777"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CA1D45">
      <w:rPr>
        <w:rFonts w:ascii="DIN-Regular" w:hAnsi="DIN-Regular"/>
        <w:noProof/>
        <w:sz w:val="17"/>
        <w:lang w:val="de-DE"/>
      </w:rPr>
      <w:t>2</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CA1D45">
      <w:rPr>
        <w:rFonts w:ascii="DIN-Regular" w:hAnsi="DIN-Regular"/>
        <w:noProof/>
        <w:sz w:val="17"/>
        <w:lang w:val="de-DE"/>
      </w:rPr>
      <w:t>4</w:t>
    </w:r>
    <w:r>
      <w:rPr>
        <w:sz w:val="17"/>
        <w:lang w:val="de-D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813679" w14:textId="77777777" w:rsidR="000B3081" w:rsidRDefault="000B3081">
      <w:r>
        <w:separator/>
      </w:r>
    </w:p>
  </w:footnote>
  <w:footnote w:type="continuationSeparator" w:id="0">
    <w:p w14:paraId="168F2FCA" w14:textId="77777777" w:rsidR="000B3081" w:rsidRDefault="000B308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4B5F"/>
    <w:rsid w:val="000162A1"/>
    <w:rsid w:val="000207F4"/>
    <w:rsid w:val="00021518"/>
    <w:rsid w:val="00021C9F"/>
    <w:rsid w:val="00022720"/>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1A80"/>
    <w:rsid w:val="000B2617"/>
    <w:rsid w:val="000B3081"/>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6A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8A7"/>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60F"/>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908"/>
    <w:rsid w:val="00214F0C"/>
    <w:rsid w:val="002151BB"/>
    <w:rsid w:val="00215481"/>
    <w:rsid w:val="002158E2"/>
    <w:rsid w:val="002164EA"/>
    <w:rsid w:val="00216A8B"/>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2E8"/>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20B"/>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3A"/>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2F7E73"/>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52D"/>
    <w:rsid w:val="00380E6C"/>
    <w:rsid w:val="00380E75"/>
    <w:rsid w:val="00380F9D"/>
    <w:rsid w:val="00380FC9"/>
    <w:rsid w:val="003811C5"/>
    <w:rsid w:val="003813E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5D68"/>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1CF5"/>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5B9"/>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4DF"/>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479"/>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04A1"/>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583"/>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64"/>
    <w:rsid w:val="006342B8"/>
    <w:rsid w:val="0063451A"/>
    <w:rsid w:val="006356E0"/>
    <w:rsid w:val="006369D2"/>
    <w:rsid w:val="00636C3B"/>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0EB"/>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4A3"/>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1D0A"/>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2F5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177B3"/>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120B"/>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5CC"/>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0F56"/>
    <w:rsid w:val="009927AB"/>
    <w:rsid w:val="009928A6"/>
    <w:rsid w:val="00992909"/>
    <w:rsid w:val="00992D54"/>
    <w:rsid w:val="00993069"/>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513"/>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67"/>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15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03C"/>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AAD"/>
    <w:rsid w:val="00AB2B22"/>
    <w:rsid w:val="00AB2E66"/>
    <w:rsid w:val="00AB3538"/>
    <w:rsid w:val="00AB38E6"/>
    <w:rsid w:val="00AB39F9"/>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0DD7"/>
    <w:rsid w:val="00AC15DB"/>
    <w:rsid w:val="00AC1B14"/>
    <w:rsid w:val="00AC1BC3"/>
    <w:rsid w:val="00AC1EA8"/>
    <w:rsid w:val="00AC2C6D"/>
    <w:rsid w:val="00AC2F5C"/>
    <w:rsid w:val="00AC408B"/>
    <w:rsid w:val="00AC44CD"/>
    <w:rsid w:val="00AC4EDB"/>
    <w:rsid w:val="00AC5584"/>
    <w:rsid w:val="00AC58B3"/>
    <w:rsid w:val="00AC58E7"/>
    <w:rsid w:val="00AC5A21"/>
    <w:rsid w:val="00AC6605"/>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0A3"/>
    <w:rsid w:val="00B032FA"/>
    <w:rsid w:val="00B037FA"/>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ABF"/>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45"/>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4F22"/>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C97"/>
    <w:rsid w:val="00D80EA8"/>
    <w:rsid w:val="00D81771"/>
    <w:rsid w:val="00D82AD3"/>
    <w:rsid w:val="00D82CCE"/>
    <w:rsid w:val="00D83149"/>
    <w:rsid w:val="00D843FA"/>
    <w:rsid w:val="00D8457C"/>
    <w:rsid w:val="00D84C37"/>
    <w:rsid w:val="00D862BF"/>
    <w:rsid w:val="00D872F8"/>
    <w:rsid w:val="00D905A0"/>
    <w:rsid w:val="00D91173"/>
    <w:rsid w:val="00D9137B"/>
    <w:rsid w:val="00D915DC"/>
    <w:rsid w:val="00D9269C"/>
    <w:rsid w:val="00D93460"/>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285F"/>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6F56"/>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67D"/>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72A"/>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uiPriority w:val="99"/>
    <w:semiHidden/>
    <w:rPr>
      <w:sz w:val="16"/>
      <w:szCs w:val="16"/>
    </w:rPr>
  </w:style>
  <w:style w:type="paragraph" w:styleId="Kommentartext">
    <w:name w:val="annotation text"/>
    <w:basedOn w:val="Standard"/>
    <w:link w:val="KommentartextZchn"/>
    <w:uiPriority w:val="99"/>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paragraph" w:customStyle="1" w:styleId="PMStandard">
    <w:name w:val="PM Standard"/>
    <w:basedOn w:val="Standard"/>
    <w:rsid w:val="00216A8B"/>
    <w:pPr>
      <w:spacing w:before="60" w:after="60"/>
      <w:ind w:right="85"/>
    </w:pPr>
    <w:rPr>
      <w:rFonts w:ascii="Avenir Next Regular" w:eastAsia="MS Mincho" w:hAnsi="Avenir Next Regular"/>
      <w:sz w:val="20"/>
      <w:lang w:val="de-DE"/>
    </w:rPr>
  </w:style>
  <w:style w:type="character" w:customStyle="1" w:styleId="KommentartextZchn">
    <w:name w:val="Kommentartext Zchn"/>
    <w:link w:val="Kommentartext"/>
    <w:uiPriority w:val="99"/>
    <w:rsid w:val="00216A8B"/>
    <w:rPr>
      <w:lang w:val="en-GB" w:eastAsia="en-US"/>
    </w:rPr>
  </w:style>
  <w:style w:type="paragraph" w:customStyle="1" w:styleId="1NewsStandard">
    <w:name w:val="1 News Standard"/>
    <w:basedOn w:val="Standard"/>
    <w:rsid w:val="00216A8B"/>
    <w:pPr>
      <w:spacing w:before="120"/>
      <w:ind w:right="851"/>
    </w:pPr>
    <w:rPr>
      <w:rFonts w:ascii="Avenir Next Regular" w:eastAsia="MS Mincho" w:hAnsi="Avenir Next Regular"/>
      <w:sz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anasonic.com/global" TargetMode="External"/><Relationship Id="rId12" Type="http://schemas.openxmlformats.org/officeDocument/2006/relationships/hyperlink" Target="http://www.experience.panasonic.de/" TargetMode="External"/><Relationship Id="rId13" Type="http://schemas.openxmlformats.org/officeDocument/2006/relationships/hyperlink" Target="mailto:presse.kontakt@eu.panasonic.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panasonic.com/de/corporate/presse.html" TargetMode="External"/><Relationship Id="rId10" Type="http://schemas.openxmlformats.org/officeDocument/2006/relationships/hyperlink" Target="http://www.panasonic.de/hotel-tv"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hyperlink" Target="mailto:presse.kontakt@eu.panas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227D2-6F11-DD4D-BF82-778DE05F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4</Pages>
  <Words>1128</Words>
  <Characters>7113</Characters>
  <Application>Microsoft Macintosh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8225</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Juliane Schönherr</cp:lastModifiedBy>
  <cp:revision>3</cp:revision>
  <cp:lastPrinted>2013-07-05T10:05:00Z</cp:lastPrinted>
  <dcterms:created xsi:type="dcterms:W3CDTF">2019-05-17T07:58:00Z</dcterms:created>
  <dcterms:modified xsi:type="dcterms:W3CDTF">2019-05-17T08:14:00Z</dcterms:modified>
  <cp:category/>
</cp:coreProperties>
</file>