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0EF83" w14:textId="1D98B7FC" w:rsidR="00C606C6" w:rsidRPr="00A75CA8" w:rsidRDefault="00C606C6">
      <w:pPr>
        <w:pStyle w:val="Kopfzeile"/>
        <w:tabs>
          <w:tab w:val="clear" w:pos="4153"/>
          <w:tab w:val="clear" w:pos="8306"/>
        </w:tabs>
        <w:rPr>
          <w:rFonts w:ascii="DIN-Bold" w:hAnsi="DIN-Bold" w:cs="Arial"/>
          <w:sz w:val="20"/>
          <w:lang w:val="de-DE"/>
        </w:rPr>
      </w:pPr>
    </w:p>
    <w:p w14:paraId="4E616D59" w14:textId="77777777" w:rsidR="009966BC" w:rsidRDefault="009966BC" w:rsidP="006A5758">
      <w:pPr>
        <w:framePr w:w="7747" w:h="295" w:hSpace="142" w:wrap="around" w:vAnchor="page" w:hAnchor="page" w:x="908" w:y="4991" w:anchorLock="1"/>
        <w:rPr>
          <w:rFonts w:ascii="DIN-Medium" w:hAnsi="DIN-Medium"/>
          <w:sz w:val="31"/>
        </w:rPr>
      </w:pPr>
      <w:r w:rsidRPr="009966BC">
        <w:rPr>
          <w:rFonts w:ascii="DIN-Medium" w:hAnsi="DIN-Medium"/>
          <w:sz w:val="31"/>
        </w:rPr>
        <w:t xml:space="preserve">Man </w:t>
      </w:r>
      <w:proofErr w:type="spellStart"/>
      <w:r w:rsidRPr="009966BC">
        <w:rPr>
          <w:rFonts w:ascii="DIN-Medium" w:hAnsi="DIN-Medium"/>
          <w:sz w:val="31"/>
        </w:rPr>
        <w:t>nehme</w:t>
      </w:r>
      <w:proofErr w:type="spellEnd"/>
      <w:r w:rsidRPr="009966BC">
        <w:rPr>
          <w:rFonts w:ascii="DIN-Medium" w:hAnsi="DIN-Medium"/>
          <w:sz w:val="31"/>
        </w:rPr>
        <w:t xml:space="preserve">: </w:t>
      </w:r>
      <w:proofErr w:type="spellStart"/>
      <w:r w:rsidRPr="009966BC">
        <w:rPr>
          <w:rFonts w:ascii="DIN-Medium" w:hAnsi="DIN-Medium"/>
          <w:sz w:val="31"/>
        </w:rPr>
        <w:t>Präzision</w:t>
      </w:r>
      <w:proofErr w:type="spellEnd"/>
    </w:p>
    <w:p w14:paraId="625C707B" w14:textId="3AFB0523" w:rsidR="006A5758" w:rsidRPr="004E40E8" w:rsidRDefault="009966BC" w:rsidP="006A5758">
      <w:pPr>
        <w:framePr w:w="7747" w:h="295" w:hSpace="142" w:wrap="around" w:vAnchor="page" w:hAnchor="page" w:x="908" w:y="4991" w:anchorLock="1"/>
        <w:rPr>
          <w:rFonts w:ascii="DIN-Medium" w:hAnsi="DIN-Medium"/>
          <w:sz w:val="31"/>
        </w:rPr>
      </w:pPr>
      <w:r w:rsidRPr="009966BC">
        <w:rPr>
          <w:rFonts w:ascii="DIN-Black" w:hAnsi="DIN-Black"/>
          <w:sz w:val="25"/>
          <w:lang w:val="de-DE"/>
        </w:rPr>
        <w:t xml:space="preserve">Panasonic startet mit Kücheneinbaugeräten und spannenden Innovationen in den deutschen Markt </w:t>
      </w:r>
    </w:p>
    <w:p w14:paraId="0F540A0F" w14:textId="06245078"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131931">
        <w:rPr>
          <w:rFonts w:ascii="DIN-Black" w:hAnsi="DIN-Black"/>
          <w:color w:val="808080"/>
          <w:sz w:val="22"/>
          <w:lang w:val="de-DE"/>
        </w:rPr>
        <w:t>Nr.093</w:t>
      </w:r>
      <w:r w:rsidR="00427032">
        <w:rPr>
          <w:rFonts w:ascii="DIN-Black" w:hAnsi="DIN-Black"/>
          <w:color w:val="808080"/>
          <w:sz w:val="22"/>
          <w:lang w:val="de-DE"/>
        </w:rPr>
        <w:t>/</w:t>
      </w:r>
      <w:r w:rsidR="00C40805">
        <w:rPr>
          <w:rFonts w:ascii="DIN-Black" w:hAnsi="DIN-Black"/>
          <w:color w:val="808080"/>
          <w:sz w:val="22"/>
          <w:lang w:val="de-DE"/>
        </w:rPr>
        <w:t>FY 2014</w:t>
      </w:r>
      <w:r>
        <w:rPr>
          <w:rFonts w:ascii="DIN-Black" w:hAnsi="DIN-Black"/>
          <w:color w:val="808080"/>
          <w:sz w:val="22"/>
          <w:lang w:val="de-DE"/>
        </w:rPr>
        <w:t xml:space="preserve">, </w:t>
      </w:r>
      <w:r w:rsidR="00590FFE">
        <w:rPr>
          <w:rFonts w:ascii="DIN-Black" w:hAnsi="DIN-Black"/>
          <w:color w:val="808080"/>
          <w:sz w:val="22"/>
          <w:lang w:val="de-DE"/>
        </w:rPr>
        <w:t>Januar</w:t>
      </w:r>
      <w:r>
        <w:rPr>
          <w:rFonts w:ascii="DIN-Black" w:hAnsi="DIN-Black"/>
          <w:color w:val="808080"/>
          <w:sz w:val="22"/>
          <w:lang w:val="de-DE"/>
        </w:rPr>
        <w:t xml:space="preserve"> 201</w:t>
      </w:r>
      <w:r w:rsidR="00590FFE">
        <w:rPr>
          <w:rFonts w:ascii="DIN-Black" w:hAnsi="DIN-Black"/>
          <w:color w:val="808080"/>
          <w:sz w:val="22"/>
          <w:lang w:val="de-DE"/>
        </w:rPr>
        <w:t>5</w:t>
      </w:r>
    </w:p>
    <w:p w14:paraId="2612A017"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B9B829A"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680CBA1E"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4B4CF18E"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1DBBA90"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45910852"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7F8FBBE"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5DE8C94"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5C3DA76"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5A0D2C2"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15C239E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7348CE4"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160DDA3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C799CEB"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0859F8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31464581"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FE52D91"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46120D5C"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3D975BA9"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72A4490B"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393255B"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5F0CDF5C"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0BE1BB52"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DDBE5AB"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806C9C2"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776DC0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15E426D4"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CB25985"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1121409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43B7FC08"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044C9F91"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0A923D4B"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74621E4"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488EF1C8"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EDE6A36"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59D6A51"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30470F5"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7C6E1E13"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784AC26"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7CD015A"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7EB9A179"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32749F9C"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3F1BF8DE"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2633F866" w14:textId="77777777" w:rsidR="00E23032" w:rsidRDefault="00E23032" w:rsidP="000A4552">
      <w:pPr>
        <w:framePr w:w="2155" w:h="7655" w:hSpace="142" w:wrap="around" w:vAnchor="page" w:hAnchor="page" w:x="8904" w:y="4865" w:anchorLock="1"/>
        <w:rPr>
          <w:rFonts w:ascii="DIN-Medium" w:hAnsi="DIN-Medium"/>
          <w:sz w:val="14"/>
          <w:szCs w:val="14"/>
          <w:lang w:val="de-DE"/>
        </w:rPr>
      </w:pPr>
    </w:p>
    <w:p w14:paraId="32CD2D8F" w14:textId="77777777" w:rsidR="00E23032" w:rsidRDefault="00E23032" w:rsidP="000A4552">
      <w:pPr>
        <w:framePr w:w="2155" w:h="7655" w:hSpace="142" w:wrap="around" w:vAnchor="page" w:hAnchor="page" w:x="8904" w:y="4865" w:anchorLock="1"/>
        <w:rPr>
          <w:rFonts w:ascii="DIN-Medium" w:hAnsi="DIN-Medium"/>
          <w:sz w:val="14"/>
          <w:szCs w:val="14"/>
          <w:lang w:val="de-DE"/>
        </w:rPr>
      </w:pPr>
    </w:p>
    <w:p w14:paraId="2F272448"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0BA7AA83"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3A451A96"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0819D2C6" w14:textId="77777777" w:rsidR="0027227B" w:rsidRDefault="0027227B" w:rsidP="000A4552">
      <w:pPr>
        <w:framePr w:w="2155" w:h="7655" w:hSpace="142" w:wrap="around" w:vAnchor="page" w:hAnchor="page" w:x="8904" w:y="4865" w:anchorLock="1"/>
        <w:rPr>
          <w:rFonts w:ascii="DIN-Medium" w:hAnsi="DIN-Medium"/>
          <w:sz w:val="14"/>
          <w:szCs w:val="14"/>
          <w:lang w:val="de-DE"/>
        </w:rPr>
      </w:pPr>
    </w:p>
    <w:p w14:paraId="61B7A715" w14:textId="77777777" w:rsidR="0027227B" w:rsidRPr="00D91153" w:rsidRDefault="0027227B" w:rsidP="000A4552">
      <w:pPr>
        <w:framePr w:w="2155" w:h="7655" w:hSpace="142" w:wrap="around" w:vAnchor="page" w:hAnchor="page" w:x="8904" w:y="4865" w:anchorLock="1"/>
        <w:rPr>
          <w:rFonts w:ascii="DIN-Medium" w:hAnsi="DIN-Medium"/>
          <w:color w:val="FF0000"/>
          <w:sz w:val="14"/>
          <w:szCs w:val="14"/>
          <w:lang w:val="de-DE"/>
        </w:rPr>
      </w:pPr>
    </w:p>
    <w:p w14:paraId="67EE0F5B" w14:textId="77777777"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2D33C9" w:rsidRPr="00602200">
          <w:rPr>
            <w:rStyle w:val="Link"/>
            <w:rFonts w:ascii="DIN-Medium" w:hAnsi="DIN-Medium"/>
            <w:sz w:val="14"/>
            <w:szCs w:val="14"/>
            <w:lang w:val="de-DE"/>
          </w:rPr>
          <w:t>www.panasonic.com/de/corporate/presse.html</w:t>
        </w:r>
      </w:hyperlink>
    </w:p>
    <w:p w14:paraId="32D005DA" w14:textId="77777777" w:rsidR="000A4552" w:rsidRDefault="000A4552" w:rsidP="000A4552">
      <w:pPr>
        <w:framePr w:w="2155" w:h="7655" w:hSpace="142" w:wrap="around" w:vAnchor="page" w:hAnchor="page" w:x="8904" w:y="4865" w:anchorLock="1"/>
        <w:rPr>
          <w:rFonts w:ascii="DIN-Medium" w:hAnsi="DIN-Medium"/>
          <w:lang w:val="de-DE"/>
        </w:rPr>
      </w:pPr>
    </w:p>
    <w:p w14:paraId="783E18E0" w14:textId="06D6EDC1" w:rsidR="00224AFB" w:rsidRDefault="00D47460" w:rsidP="00224AFB">
      <w:pPr>
        <w:ind w:right="-57"/>
        <w:rPr>
          <w:rFonts w:ascii="DIN-Bold" w:hAnsi="DIN-Bold"/>
          <w:sz w:val="20"/>
          <w:lang w:val="de-DE"/>
        </w:rPr>
      </w:pPr>
      <w:r>
        <w:rPr>
          <w:rFonts w:ascii="DIN-Bold" w:hAnsi="DIN-Bold" w:cs="Arial"/>
          <w:noProof/>
          <w:sz w:val="20"/>
          <w:lang w:val="de-DE" w:eastAsia="de-DE"/>
        </w:rPr>
        <w:drawing>
          <wp:anchor distT="0" distB="0" distL="114300" distR="114300" simplePos="0" relativeHeight="251658240" behindDoc="0" locked="0" layoutInCell="1" allowOverlap="1" wp14:anchorId="6C956C0B" wp14:editId="00791632">
            <wp:simplePos x="0" y="0"/>
            <wp:positionH relativeFrom="column">
              <wp:posOffset>22860</wp:posOffset>
            </wp:positionH>
            <wp:positionV relativeFrom="paragraph">
              <wp:posOffset>41275</wp:posOffset>
            </wp:positionV>
            <wp:extent cx="2256790" cy="3051810"/>
            <wp:effectExtent l="0" t="0" r="3810" b="0"/>
            <wp:wrapSquare wrapText="bothSides"/>
            <wp:docPr id="1" name="Bild 1" descr="JDB Media:JDB_Kunden:P–Z:Panasonic:Pressemitteilungen:FY2014:093_FY2014_Panasonic_Corporate_LivingKitchen:093_FY2014_Panasonic_Corporate_LivingKitchen_No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4:093_FY2014_Panasonic_Corporate_LivingKitchen:093_FY2014_Panasonic_Corporate_LivingKitchen_Nobu.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600"/>
                    <a:stretch/>
                  </pic:blipFill>
                  <pic:spPr bwMode="auto">
                    <a:xfrm>
                      <a:off x="0" y="0"/>
                      <a:ext cx="2256790" cy="305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A2" w:rsidRPr="00714E61">
        <w:rPr>
          <w:rFonts w:ascii="DIN-Bold" w:hAnsi="DIN-Bold"/>
          <w:sz w:val="20"/>
          <w:lang w:val="de-DE"/>
        </w:rPr>
        <w:t xml:space="preserve">Hamburg, </w:t>
      </w:r>
      <w:r w:rsidR="00590FFE">
        <w:rPr>
          <w:rFonts w:ascii="DIN-Bold" w:hAnsi="DIN-Bold"/>
          <w:sz w:val="20"/>
          <w:lang w:val="de-DE"/>
        </w:rPr>
        <w:t>Januar 2015</w:t>
      </w:r>
      <w:r w:rsidR="008460A2" w:rsidRPr="00714E61">
        <w:rPr>
          <w:rFonts w:ascii="DIN-Bold" w:hAnsi="DIN-Bold"/>
          <w:sz w:val="20"/>
          <w:lang w:val="de-DE"/>
        </w:rPr>
        <w:t xml:space="preserve"> –</w:t>
      </w:r>
      <w:r w:rsidR="008460A2">
        <w:rPr>
          <w:rFonts w:ascii="DIN-Bold" w:hAnsi="DIN-Bold"/>
          <w:sz w:val="20"/>
          <w:lang w:val="de-DE"/>
        </w:rPr>
        <w:t xml:space="preserve"> </w:t>
      </w:r>
      <w:r w:rsidR="009966BC" w:rsidRPr="009966BC">
        <w:rPr>
          <w:rFonts w:ascii="DIN-Bold" w:hAnsi="DIN-Bold"/>
          <w:sz w:val="20"/>
          <w:lang w:val="de-DE"/>
        </w:rPr>
        <w:t xml:space="preserve">Der deutsche Markt der Kücheneinbaugeräte erlebt zur </w:t>
      </w:r>
      <w:proofErr w:type="spellStart"/>
      <w:r w:rsidR="009966BC" w:rsidRPr="009966BC">
        <w:rPr>
          <w:rFonts w:ascii="DIN-Bold" w:hAnsi="DIN-Bold"/>
          <w:sz w:val="20"/>
          <w:lang w:val="de-DE"/>
        </w:rPr>
        <w:t>imm</w:t>
      </w:r>
      <w:proofErr w:type="spellEnd"/>
      <w:r w:rsidR="009966BC" w:rsidRPr="009966BC">
        <w:rPr>
          <w:rFonts w:ascii="DIN-Bold" w:hAnsi="DIN-Bold"/>
          <w:sz w:val="20"/>
          <w:lang w:val="de-DE"/>
        </w:rPr>
        <w:t xml:space="preserve"> </w:t>
      </w:r>
      <w:proofErr w:type="spellStart"/>
      <w:r w:rsidR="009966BC" w:rsidRPr="009966BC">
        <w:rPr>
          <w:rFonts w:ascii="DIN-Bold" w:hAnsi="DIN-Bold"/>
          <w:sz w:val="20"/>
          <w:lang w:val="de-DE"/>
        </w:rPr>
        <w:t>cologne</w:t>
      </w:r>
      <w:proofErr w:type="spellEnd"/>
      <w:r w:rsidR="009966BC" w:rsidRPr="009966BC">
        <w:rPr>
          <w:rFonts w:ascii="DIN-Bold" w:hAnsi="DIN-Bold"/>
          <w:sz w:val="20"/>
          <w:lang w:val="de-DE"/>
        </w:rPr>
        <w:t>/</w:t>
      </w:r>
      <w:proofErr w:type="spellStart"/>
      <w:r w:rsidR="009966BC" w:rsidRPr="009966BC">
        <w:rPr>
          <w:rFonts w:ascii="DIN-Bold" w:hAnsi="DIN-Bold"/>
          <w:sz w:val="20"/>
          <w:lang w:val="de-DE"/>
        </w:rPr>
        <w:t>LivingKitchen</w:t>
      </w:r>
      <w:proofErr w:type="spellEnd"/>
      <w:r w:rsidR="009966BC" w:rsidRPr="009966BC">
        <w:rPr>
          <w:rFonts w:ascii="DIN-Bold" w:hAnsi="DIN-Bold"/>
          <w:sz w:val="20"/>
          <w:lang w:val="de-DE"/>
        </w:rPr>
        <w:t xml:space="preserve"> 2015 eine Premiere. Die Panasonic Marketing Europe GmbH, Wiesbaden, präsentiert auf einem 350 m² großen Stand in der Halle 4.1 ein Vollsortiment an Kücheneinbaug</w:t>
      </w:r>
      <w:r w:rsidR="009966BC">
        <w:rPr>
          <w:rFonts w:ascii="DIN-Bold" w:hAnsi="DIN-Bold"/>
          <w:sz w:val="20"/>
          <w:lang w:val="de-DE"/>
        </w:rPr>
        <w:t>eräten, das mit seinen hohen An</w:t>
      </w:r>
      <w:r w:rsidR="009966BC" w:rsidRPr="009966BC">
        <w:rPr>
          <w:rFonts w:ascii="DIN-Bold" w:hAnsi="DIN-Bold"/>
          <w:sz w:val="20"/>
          <w:lang w:val="de-DE"/>
        </w:rPr>
        <w:t>sprüchen an Technik und Design auf die gehobene Mitte und das Premium-Segment zielt. Dahinter steht der Elektronikko</w:t>
      </w:r>
      <w:r w:rsidR="009966BC">
        <w:rPr>
          <w:rFonts w:ascii="DIN-Bold" w:hAnsi="DIN-Bold"/>
          <w:sz w:val="20"/>
          <w:lang w:val="de-DE"/>
        </w:rPr>
        <w:t>nzern Panasonic mit seiner star</w:t>
      </w:r>
      <w:r w:rsidR="009966BC" w:rsidRPr="009966BC">
        <w:rPr>
          <w:rFonts w:ascii="DIN-Bold" w:hAnsi="DIN-Bold"/>
          <w:sz w:val="20"/>
          <w:lang w:val="de-DE"/>
        </w:rPr>
        <w:t xml:space="preserve">ken Marke. In dem am 31. März 2014 beendeten Geschäftsjahr publizierte der 271.000 Mitarbeiter beschäftigende Konzern einen konsolidierten Umsatz von 7,74 Billionen Yen/57,74 Milliarden Euro. </w:t>
      </w:r>
      <w:r w:rsidR="009966BC">
        <w:rPr>
          <w:rFonts w:ascii="DIN-Bold" w:hAnsi="DIN-Bold"/>
          <w:sz w:val="20"/>
          <w:lang w:val="de-DE"/>
        </w:rPr>
        <w:t>Panasonic hat für den Küchenein</w:t>
      </w:r>
      <w:r w:rsidR="009966BC" w:rsidRPr="009966BC">
        <w:rPr>
          <w:rFonts w:ascii="DIN-Bold" w:hAnsi="DIN-Bold"/>
          <w:sz w:val="20"/>
          <w:lang w:val="de-DE"/>
        </w:rPr>
        <w:t>baumarkt eine dedizierte Vertriebsmannscha</w:t>
      </w:r>
      <w:r w:rsidR="009966BC">
        <w:rPr>
          <w:rFonts w:ascii="DIN-Bold" w:hAnsi="DIN-Bold"/>
          <w:sz w:val="20"/>
          <w:lang w:val="de-DE"/>
        </w:rPr>
        <w:t>ft und einen eigenen Kunden</w:t>
      </w:r>
      <w:r w:rsidR="009966BC" w:rsidRPr="009966BC">
        <w:rPr>
          <w:rFonts w:ascii="DIN-Bold" w:hAnsi="DIN-Bold"/>
          <w:sz w:val="20"/>
          <w:lang w:val="de-DE"/>
        </w:rPr>
        <w:t>service aufgebaut.</w:t>
      </w:r>
    </w:p>
    <w:p w14:paraId="1387B111" w14:textId="77777777" w:rsidR="009E4F69" w:rsidRPr="00100933" w:rsidRDefault="009E4F69" w:rsidP="00224AFB">
      <w:pPr>
        <w:ind w:right="-57"/>
        <w:rPr>
          <w:rFonts w:ascii="DIN-Regular" w:hAnsi="DIN-Regular"/>
          <w:b/>
          <w:lang w:val="de-DE"/>
        </w:rPr>
      </w:pPr>
    </w:p>
    <w:p w14:paraId="4FDEB9FB" w14:textId="1B740D32" w:rsidR="009E4F69" w:rsidRDefault="009966BC" w:rsidP="00B26AD8">
      <w:pPr>
        <w:autoSpaceDE w:val="0"/>
        <w:autoSpaceDN w:val="0"/>
        <w:adjustRightInd w:val="0"/>
        <w:rPr>
          <w:rFonts w:ascii="DIN-Regular" w:hAnsi="DIN-Regular" w:cs="Helv"/>
          <w:color w:val="000000"/>
          <w:sz w:val="20"/>
          <w:lang w:val="de-DE"/>
        </w:rPr>
      </w:pPr>
      <w:r w:rsidRPr="009966BC">
        <w:rPr>
          <w:rFonts w:ascii="DIN-Regular" w:hAnsi="DIN-Regular" w:cs="Helv"/>
          <w:color w:val="000000"/>
          <w:sz w:val="20"/>
          <w:lang w:val="de-DE"/>
        </w:rPr>
        <w:t xml:space="preserve">In einem Pressegespräch anlässlich der </w:t>
      </w:r>
      <w:proofErr w:type="spellStart"/>
      <w:r w:rsidRPr="009966BC">
        <w:rPr>
          <w:rFonts w:ascii="DIN-Regular" w:hAnsi="DIN-Regular" w:cs="Helv"/>
          <w:color w:val="000000"/>
          <w:sz w:val="20"/>
          <w:lang w:val="de-DE"/>
        </w:rPr>
        <w:t>LivingKitchen</w:t>
      </w:r>
      <w:proofErr w:type="spellEnd"/>
      <w:r w:rsidRPr="009966BC">
        <w:rPr>
          <w:rFonts w:ascii="DIN-Regular" w:hAnsi="DIN-Regular" w:cs="Helv"/>
          <w:color w:val="000000"/>
          <w:sz w:val="20"/>
          <w:lang w:val="de-DE"/>
        </w:rPr>
        <w:t xml:space="preserve"> erklärte </w:t>
      </w:r>
      <w:proofErr w:type="spellStart"/>
      <w:r w:rsidRPr="009966BC">
        <w:rPr>
          <w:rFonts w:ascii="DIN-Regular" w:hAnsi="DIN-Regular" w:cs="Helv"/>
          <w:color w:val="000000"/>
          <w:sz w:val="20"/>
          <w:lang w:val="de-DE"/>
        </w:rPr>
        <w:t>Michikazu</w:t>
      </w:r>
      <w:proofErr w:type="spellEnd"/>
      <w:r w:rsidRPr="009966BC">
        <w:rPr>
          <w:rFonts w:ascii="DIN-Regular" w:hAnsi="DIN-Regular" w:cs="Helv"/>
          <w:color w:val="000000"/>
          <w:sz w:val="20"/>
          <w:lang w:val="de-DE"/>
        </w:rPr>
        <w:t xml:space="preserve"> Matsushita, Managing </w:t>
      </w:r>
      <w:proofErr w:type="spellStart"/>
      <w:r w:rsidRPr="009966BC">
        <w:rPr>
          <w:rFonts w:ascii="DIN-Regular" w:hAnsi="DIN-Regular" w:cs="Helv"/>
          <w:color w:val="000000"/>
          <w:sz w:val="20"/>
          <w:lang w:val="de-DE"/>
        </w:rPr>
        <w:t>Director</w:t>
      </w:r>
      <w:proofErr w:type="spellEnd"/>
      <w:r w:rsidRPr="009966BC">
        <w:rPr>
          <w:rFonts w:ascii="DIN-Regular" w:hAnsi="DIN-Regular" w:cs="Helv"/>
          <w:color w:val="000000"/>
          <w:sz w:val="20"/>
          <w:lang w:val="de-DE"/>
        </w:rPr>
        <w:t xml:space="preserve"> der Panasoni</w:t>
      </w:r>
      <w:r w:rsidR="005907F4">
        <w:rPr>
          <w:rFonts w:ascii="DIN-Regular" w:hAnsi="DIN-Regular" w:cs="Helv"/>
          <w:color w:val="000000"/>
          <w:sz w:val="20"/>
          <w:lang w:val="de-DE"/>
        </w:rPr>
        <w:t>c Marketing Europe GmbH, Hinter</w:t>
      </w:r>
      <w:r w:rsidRPr="009966BC">
        <w:rPr>
          <w:rFonts w:ascii="DIN-Regular" w:hAnsi="DIN-Regular" w:cs="Helv"/>
          <w:color w:val="000000"/>
          <w:sz w:val="20"/>
          <w:lang w:val="de-DE"/>
        </w:rPr>
        <w:t>gründe und Ziele: „Seit der Gründung im Jahr 1918 expandiert Panasonic durch Innovationen, die über die Grenzen der einzelnen Geschäftsfelder hinweg Mehrwerte für den Alltag und die Umwelt seiner Kunden schaffen. Im letzten Geschäftsjahr investierte Panasonic allein in Forschung &amp; Entwicklung insgesamt 3,6 Mrd. Euro. Auch die Weiße Ware ist für uns kein Neuland. Im Geschäft mit Kücheneinbaugeräten sind wir seit 1977 in Asien erfolgreich. Unser Start im wichtigen deutschen Markt zeigt, dass Pana</w:t>
      </w:r>
      <w:r w:rsidR="005907F4">
        <w:rPr>
          <w:rFonts w:ascii="DIN-Regular" w:hAnsi="DIN-Regular" w:cs="Helv"/>
          <w:color w:val="000000"/>
          <w:sz w:val="20"/>
          <w:lang w:val="de-DE"/>
        </w:rPr>
        <w:t>sonic auf zusätzliche Wachstums</w:t>
      </w:r>
      <w:r w:rsidRPr="009966BC">
        <w:rPr>
          <w:rFonts w:ascii="DIN-Regular" w:hAnsi="DIN-Regular" w:cs="Helv"/>
          <w:color w:val="000000"/>
          <w:sz w:val="20"/>
          <w:lang w:val="de-DE"/>
        </w:rPr>
        <w:t>impulse vertraut. Wir wissen, welche Anforderungen der deutsche Markt stellt und nehmen die Herausforderung gern an, weil unser M</w:t>
      </w:r>
      <w:r w:rsidR="005907F4">
        <w:rPr>
          <w:rFonts w:ascii="DIN-Regular" w:hAnsi="DIN-Regular" w:cs="Helv"/>
          <w:color w:val="000000"/>
          <w:sz w:val="20"/>
          <w:lang w:val="de-DE"/>
        </w:rPr>
        <w:t>arkenkern für technolo</w:t>
      </w:r>
      <w:r w:rsidRPr="009966BC">
        <w:rPr>
          <w:rFonts w:ascii="DIN-Regular" w:hAnsi="DIN-Regular" w:cs="Helv"/>
          <w:color w:val="000000"/>
          <w:sz w:val="20"/>
          <w:lang w:val="de-DE"/>
        </w:rPr>
        <w:t>gische Innovation, Qualität und Vertrauen steht.“</w:t>
      </w:r>
    </w:p>
    <w:p w14:paraId="6EC6D694" w14:textId="77777777" w:rsidR="009966BC" w:rsidRDefault="009966BC" w:rsidP="00B26AD8">
      <w:pPr>
        <w:autoSpaceDE w:val="0"/>
        <w:autoSpaceDN w:val="0"/>
        <w:adjustRightInd w:val="0"/>
        <w:rPr>
          <w:rFonts w:ascii="DIN-Regular" w:hAnsi="DIN-Regular" w:cs="Helv"/>
          <w:color w:val="000000"/>
          <w:sz w:val="20"/>
          <w:lang w:val="de-DE"/>
        </w:rPr>
      </w:pPr>
    </w:p>
    <w:p w14:paraId="4C5C01DB" w14:textId="4253DC82" w:rsidR="009E4F69" w:rsidRDefault="009966BC" w:rsidP="00B26AD8">
      <w:pPr>
        <w:autoSpaceDE w:val="0"/>
        <w:autoSpaceDN w:val="0"/>
        <w:adjustRightInd w:val="0"/>
        <w:rPr>
          <w:rFonts w:ascii="DIN-Regular" w:hAnsi="DIN-Regular" w:cs="Helv"/>
          <w:color w:val="000000"/>
          <w:sz w:val="20"/>
          <w:lang w:val="de-DE"/>
        </w:rPr>
      </w:pPr>
      <w:r w:rsidRPr="009966BC">
        <w:rPr>
          <w:rFonts w:ascii="DIN-Regular" w:hAnsi="DIN-Regular" w:cs="Helv"/>
          <w:color w:val="000000"/>
          <w:sz w:val="20"/>
          <w:lang w:val="de-DE"/>
        </w:rPr>
        <w:lastRenderedPageBreak/>
        <w:t>Ausführliche Markstudien des eigenen Livesty</w:t>
      </w:r>
      <w:r>
        <w:rPr>
          <w:rFonts w:ascii="DIN-Regular" w:hAnsi="DIN-Regular" w:cs="Helv"/>
          <w:color w:val="000000"/>
          <w:sz w:val="20"/>
          <w:lang w:val="de-DE"/>
        </w:rPr>
        <w:t>le Lab begründen die auf den Be</w:t>
      </w:r>
      <w:r w:rsidRPr="009966BC">
        <w:rPr>
          <w:rFonts w:ascii="DIN-Regular" w:hAnsi="DIN-Regular" w:cs="Helv"/>
          <w:color w:val="000000"/>
          <w:sz w:val="20"/>
          <w:lang w:val="de-DE"/>
        </w:rPr>
        <w:t>darf im deutschen Markt abgestimmte Sortimentsentwicklung der Küchen-Einbaugeräte. Das neue Einbaugerätesortiment setzt auf intuitive Bedienbarkeit und innovative Technik, die für Sicherheit, Zeit</w:t>
      </w:r>
      <w:r>
        <w:rPr>
          <w:rFonts w:ascii="DIN-Regular" w:hAnsi="DIN-Regular" w:cs="Helv"/>
          <w:color w:val="000000"/>
          <w:sz w:val="20"/>
          <w:lang w:val="de-DE"/>
        </w:rPr>
        <w:t>ersparnis und niedrigen Energie</w:t>
      </w:r>
      <w:r w:rsidRPr="009966BC">
        <w:rPr>
          <w:rFonts w:ascii="DIN-Regular" w:hAnsi="DIN-Regular" w:cs="Helv"/>
          <w:color w:val="000000"/>
          <w:sz w:val="20"/>
          <w:lang w:val="de-DE"/>
        </w:rPr>
        <w:t>verbrauch sorgt. Als herausragende technologische Innovation stellt Panasonic den einzigartigen „Genius Sensor“ für gradge</w:t>
      </w:r>
      <w:r>
        <w:rPr>
          <w:rFonts w:ascii="DIN-Regular" w:hAnsi="DIN-Regular" w:cs="Helv"/>
          <w:color w:val="000000"/>
          <w:sz w:val="20"/>
          <w:lang w:val="de-DE"/>
        </w:rPr>
        <w:t>naues Kochen auf den Induktions</w:t>
      </w:r>
      <w:r w:rsidRPr="009966BC">
        <w:rPr>
          <w:rFonts w:ascii="DIN-Regular" w:hAnsi="DIN-Regular" w:cs="Helv"/>
          <w:color w:val="000000"/>
          <w:sz w:val="20"/>
          <w:lang w:val="de-DE"/>
        </w:rPr>
        <w:t xml:space="preserve">kochfeldern vor. Weiteres Highlight mit besonderem Neuheitswert ist der 3-in-1- Kompaktofen, der erstmals Backofen, Mikrowelle und einen vollwertigen Dampfgarer in einem 60 cm breiten und 45 cm hohen Gerät vereint. „Fachleute und Konsumenten dürfen sich auf eine neue Klasse an Kücheneinbaugeräten freuen“,  so </w:t>
      </w:r>
      <w:proofErr w:type="spellStart"/>
      <w:r w:rsidRPr="009966BC">
        <w:rPr>
          <w:rFonts w:ascii="DIN-Regular" w:hAnsi="DIN-Regular" w:cs="Helv"/>
          <w:color w:val="000000"/>
          <w:sz w:val="20"/>
          <w:lang w:val="de-DE"/>
        </w:rPr>
        <w:t>Michikazu</w:t>
      </w:r>
      <w:proofErr w:type="spellEnd"/>
      <w:r w:rsidRPr="009966BC">
        <w:rPr>
          <w:rFonts w:ascii="DIN-Regular" w:hAnsi="DIN-Regular" w:cs="Helv"/>
          <w:color w:val="000000"/>
          <w:sz w:val="20"/>
          <w:lang w:val="de-DE"/>
        </w:rPr>
        <w:t xml:space="preserve"> Matsushita. Der hohe Ko</w:t>
      </w:r>
      <w:r>
        <w:rPr>
          <w:rFonts w:ascii="DIN-Regular" w:hAnsi="DIN-Regular" w:cs="Helv"/>
          <w:color w:val="000000"/>
          <w:sz w:val="20"/>
          <w:lang w:val="de-DE"/>
        </w:rPr>
        <w:t>mfort- und Effizienzlevel inner</w:t>
      </w:r>
      <w:r w:rsidRPr="009966BC">
        <w:rPr>
          <w:rFonts w:ascii="DIN-Regular" w:hAnsi="DIN-Regular" w:cs="Helv"/>
          <w:color w:val="000000"/>
          <w:sz w:val="20"/>
          <w:lang w:val="de-DE"/>
        </w:rPr>
        <w:t>halb der Küche steht dabei im Mittelpunkt.</w:t>
      </w:r>
    </w:p>
    <w:p w14:paraId="6A0CC2B0" w14:textId="77777777" w:rsidR="009966BC" w:rsidRDefault="009966BC" w:rsidP="00B26AD8">
      <w:pPr>
        <w:autoSpaceDE w:val="0"/>
        <w:autoSpaceDN w:val="0"/>
        <w:adjustRightInd w:val="0"/>
        <w:rPr>
          <w:rFonts w:ascii="DIN-Regular" w:hAnsi="DIN-Regular" w:cs="Helv"/>
          <w:color w:val="000000"/>
          <w:sz w:val="20"/>
          <w:lang w:val="de-DE"/>
        </w:rPr>
      </w:pPr>
    </w:p>
    <w:p w14:paraId="64C0DA34" w14:textId="302F85A9" w:rsidR="009E4F69" w:rsidRDefault="009966BC" w:rsidP="00B26AD8">
      <w:pPr>
        <w:autoSpaceDE w:val="0"/>
        <w:autoSpaceDN w:val="0"/>
        <w:adjustRightInd w:val="0"/>
        <w:rPr>
          <w:rFonts w:ascii="DIN-Regular" w:hAnsi="DIN-Regular" w:cs="Helv"/>
          <w:color w:val="000000"/>
          <w:sz w:val="20"/>
          <w:lang w:val="de-DE"/>
        </w:rPr>
      </w:pPr>
      <w:r w:rsidRPr="009966BC">
        <w:rPr>
          <w:rFonts w:ascii="DIN-Regular" w:hAnsi="DIN-Regular" w:cs="Helv"/>
          <w:color w:val="000000"/>
          <w:sz w:val="20"/>
          <w:lang w:val="de-DE"/>
        </w:rPr>
        <w:t xml:space="preserve">Für die Erschließung des deutschen Marktes, in dem jährlich rund 1,8 Millionen Einbauküchen verkauft werden, engagierte Panasonic schon Anfang 2013 den in der Hausgeräte-Branche langjährig tätigen Ulf </w:t>
      </w:r>
      <w:proofErr w:type="spellStart"/>
      <w:r w:rsidRPr="009966BC">
        <w:rPr>
          <w:rFonts w:ascii="DIN-Regular" w:hAnsi="DIN-Regular" w:cs="Helv"/>
          <w:color w:val="000000"/>
          <w:sz w:val="20"/>
          <w:lang w:val="de-DE"/>
        </w:rPr>
        <w:t>Triebener</w:t>
      </w:r>
      <w:proofErr w:type="spellEnd"/>
      <w:r w:rsidRPr="009966BC">
        <w:rPr>
          <w:rFonts w:ascii="DIN-Regular" w:hAnsi="DIN-Regular" w:cs="Helv"/>
          <w:color w:val="000000"/>
          <w:sz w:val="20"/>
          <w:lang w:val="de-DE"/>
        </w:rPr>
        <w:t xml:space="preserve"> als Vertriebsleiter für Einbaugeräte. Zum Start in Deutschland ist die Vertriebsmannschaft bereits aktiv. Anna </w:t>
      </w:r>
      <w:proofErr w:type="spellStart"/>
      <w:r w:rsidRPr="009966BC">
        <w:rPr>
          <w:rFonts w:ascii="DIN-Regular" w:hAnsi="DIN-Regular" w:cs="Helv"/>
          <w:color w:val="000000"/>
          <w:sz w:val="20"/>
          <w:lang w:val="de-DE"/>
        </w:rPr>
        <w:t>Porebska</w:t>
      </w:r>
      <w:proofErr w:type="spellEnd"/>
      <w:r w:rsidRPr="009966BC">
        <w:rPr>
          <w:rFonts w:ascii="DIN-Regular" w:hAnsi="DIN-Regular" w:cs="Helv"/>
          <w:color w:val="000000"/>
          <w:sz w:val="20"/>
          <w:lang w:val="de-DE"/>
        </w:rPr>
        <w:t xml:space="preserve"> im Süden, Elmar Koch im Gebiet Südwest, Tobias </w:t>
      </w:r>
      <w:proofErr w:type="spellStart"/>
      <w:r w:rsidRPr="009966BC">
        <w:rPr>
          <w:rFonts w:ascii="DIN-Regular" w:hAnsi="DIN-Regular" w:cs="Helv"/>
          <w:color w:val="000000"/>
          <w:sz w:val="20"/>
          <w:lang w:val="de-DE"/>
        </w:rPr>
        <w:t>Brochhausen</w:t>
      </w:r>
      <w:proofErr w:type="spellEnd"/>
      <w:r w:rsidRPr="009966BC">
        <w:rPr>
          <w:rFonts w:ascii="DIN-Regular" w:hAnsi="DIN-Regular" w:cs="Helv"/>
          <w:color w:val="000000"/>
          <w:sz w:val="20"/>
          <w:lang w:val="de-DE"/>
        </w:rPr>
        <w:t xml:space="preserve"> zuständig im Nordwesten und Tom </w:t>
      </w:r>
      <w:proofErr w:type="spellStart"/>
      <w:r w:rsidRPr="009966BC">
        <w:rPr>
          <w:rFonts w:ascii="DIN-Regular" w:hAnsi="DIN-Regular" w:cs="Helv"/>
          <w:color w:val="000000"/>
          <w:sz w:val="20"/>
          <w:lang w:val="de-DE"/>
        </w:rPr>
        <w:t>Westerw</w:t>
      </w:r>
      <w:r>
        <w:rPr>
          <w:rFonts w:ascii="DIN-Regular" w:hAnsi="DIN-Regular" w:cs="Helv"/>
          <w:color w:val="000000"/>
          <w:sz w:val="20"/>
          <w:lang w:val="de-DE"/>
        </w:rPr>
        <w:t>albesloh</w:t>
      </w:r>
      <w:proofErr w:type="spellEnd"/>
      <w:r>
        <w:rPr>
          <w:rFonts w:ascii="DIN-Regular" w:hAnsi="DIN-Regular" w:cs="Helv"/>
          <w:color w:val="000000"/>
          <w:sz w:val="20"/>
          <w:lang w:val="de-DE"/>
        </w:rPr>
        <w:t xml:space="preserve"> im Norden bringen Bran</w:t>
      </w:r>
      <w:r w:rsidRPr="009966BC">
        <w:rPr>
          <w:rFonts w:ascii="DIN-Regular" w:hAnsi="DIN-Regular" w:cs="Helv"/>
          <w:color w:val="000000"/>
          <w:sz w:val="20"/>
          <w:lang w:val="de-DE"/>
        </w:rPr>
        <w:t xml:space="preserve">chenerfahrung mit und beraten künftig den ausgewählten Küchenfachhandel. Seiner Vertriebsmannschaft gibt Ulf </w:t>
      </w:r>
      <w:proofErr w:type="spellStart"/>
      <w:r w:rsidRPr="009966BC">
        <w:rPr>
          <w:rFonts w:ascii="DIN-Regular" w:hAnsi="DIN-Regular" w:cs="Helv"/>
          <w:color w:val="000000"/>
          <w:sz w:val="20"/>
          <w:lang w:val="de-DE"/>
        </w:rPr>
        <w:t>Triebener</w:t>
      </w:r>
      <w:proofErr w:type="spellEnd"/>
      <w:r w:rsidRPr="009966BC">
        <w:rPr>
          <w:rFonts w:ascii="DIN-Regular" w:hAnsi="DIN-Regular" w:cs="Helv"/>
          <w:color w:val="000000"/>
          <w:sz w:val="20"/>
          <w:lang w:val="de-DE"/>
        </w:rPr>
        <w:t xml:space="preserve"> mit auf den Weg: „Wir setzen auf Fachhandelstreue und schließen Marktstörun</w:t>
      </w:r>
      <w:r>
        <w:rPr>
          <w:rFonts w:ascii="DIN-Regular" w:hAnsi="DIN-Regular" w:cs="Helv"/>
          <w:color w:val="000000"/>
          <w:sz w:val="20"/>
          <w:lang w:val="de-DE"/>
        </w:rPr>
        <w:t>gen durch den ausufernden Inter</w:t>
      </w:r>
      <w:r w:rsidRPr="009966BC">
        <w:rPr>
          <w:rFonts w:ascii="DIN-Regular" w:hAnsi="DIN-Regular" w:cs="Helv"/>
          <w:color w:val="000000"/>
          <w:sz w:val="20"/>
          <w:lang w:val="de-DE"/>
        </w:rPr>
        <w:t xml:space="preserve">nethandel aus.“ Damit folgt er dem Trend im Handel, der offenbar zunehmend sein Heil in wettbewerbsfreien Eigen- und Fachhandelsmarken sieht. Und </w:t>
      </w:r>
      <w:proofErr w:type="spellStart"/>
      <w:r w:rsidRPr="009966BC">
        <w:rPr>
          <w:rFonts w:ascii="DIN-Regular" w:hAnsi="DIN-Regular" w:cs="Helv"/>
          <w:color w:val="000000"/>
          <w:sz w:val="20"/>
          <w:lang w:val="de-DE"/>
        </w:rPr>
        <w:t>Triebener</w:t>
      </w:r>
      <w:proofErr w:type="spellEnd"/>
      <w:r w:rsidRPr="009966BC">
        <w:rPr>
          <w:rFonts w:ascii="DIN-Regular" w:hAnsi="DIN-Regular" w:cs="Helv"/>
          <w:color w:val="000000"/>
          <w:sz w:val="20"/>
          <w:lang w:val="de-DE"/>
        </w:rPr>
        <w:t xml:space="preserve"> ergänzt: „Der Fachhandel darf auf eine transparente Vertriebspolitik der Marke Panasonic für Kücheneinbaugeräte vertrauen, die mit ihren Produkten und im Vertrieb Alleinstellungsmerkmale biete</w:t>
      </w:r>
      <w:r>
        <w:rPr>
          <w:rFonts w:ascii="DIN-Regular" w:hAnsi="DIN-Regular" w:cs="Helv"/>
          <w:color w:val="000000"/>
          <w:sz w:val="20"/>
          <w:lang w:val="de-DE"/>
        </w:rPr>
        <w:t>t und darüber hinaus ein bundes</w:t>
      </w:r>
      <w:r w:rsidRPr="009966BC">
        <w:rPr>
          <w:rFonts w:ascii="DIN-Regular" w:hAnsi="DIN-Regular" w:cs="Helv"/>
          <w:color w:val="000000"/>
          <w:sz w:val="20"/>
          <w:lang w:val="de-DE"/>
        </w:rPr>
        <w:t>weites Kundendienstnetz unterhält.“</w:t>
      </w:r>
    </w:p>
    <w:p w14:paraId="43B6086C" w14:textId="77777777" w:rsidR="009966BC" w:rsidRDefault="009966BC" w:rsidP="00B26AD8">
      <w:pPr>
        <w:autoSpaceDE w:val="0"/>
        <w:autoSpaceDN w:val="0"/>
        <w:adjustRightInd w:val="0"/>
        <w:rPr>
          <w:rFonts w:ascii="DIN-Regular" w:hAnsi="DIN-Regular" w:cs="Helv"/>
          <w:color w:val="000000"/>
          <w:sz w:val="20"/>
          <w:lang w:val="de-DE"/>
        </w:rPr>
      </w:pPr>
    </w:p>
    <w:p w14:paraId="396DFD10" w14:textId="44181C3B" w:rsidR="009966BC" w:rsidRDefault="009966BC" w:rsidP="00B26AD8">
      <w:pPr>
        <w:autoSpaceDE w:val="0"/>
        <w:autoSpaceDN w:val="0"/>
        <w:adjustRightInd w:val="0"/>
        <w:rPr>
          <w:rFonts w:ascii="DIN-Regular" w:hAnsi="DIN-Regular" w:cs="Helv"/>
          <w:color w:val="000000"/>
          <w:sz w:val="20"/>
          <w:lang w:val="de-DE"/>
        </w:rPr>
      </w:pPr>
      <w:r w:rsidRPr="009966BC">
        <w:rPr>
          <w:rFonts w:ascii="DIN-Regular" w:hAnsi="DIN-Regular" w:cs="Helv"/>
          <w:color w:val="000000"/>
          <w:sz w:val="20"/>
          <w:lang w:val="de-DE"/>
        </w:rPr>
        <w:t xml:space="preserve">Als Markenbotschafter ist der weltberühmte Starkoch Nobuyuki </w:t>
      </w:r>
      <w:proofErr w:type="spellStart"/>
      <w:r w:rsidRPr="009966BC">
        <w:rPr>
          <w:rFonts w:ascii="DIN-Regular" w:hAnsi="DIN-Regular" w:cs="Helv"/>
          <w:color w:val="000000"/>
          <w:sz w:val="20"/>
          <w:lang w:val="de-DE"/>
        </w:rPr>
        <w:t>Matsushisa</w:t>
      </w:r>
      <w:proofErr w:type="spellEnd"/>
      <w:r w:rsidRPr="009966BC">
        <w:rPr>
          <w:rFonts w:ascii="DIN-Regular" w:hAnsi="DIN-Regular" w:cs="Helv"/>
          <w:color w:val="000000"/>
          <w:sz w:val="20"/>
          <w:lang w:val="de-DE"/>
        </w:rPr>
        <w:t xml:space="preserve"> von </w:t>
      </w:r>
      <w:proofErr w:type="spellStart"/>
      <w:r w:rsidRPr="009966BC">
        <w:rPr>
          <w:rFonts w:ascii="DIN-Regular" w:hAnsi="DIN-Regular" w:cs="Helv"/>
          <w:color w:val="000000"/>
          <w:sz w:val="20"/>
          <w:lang w:val="de-DE"/>
        </w:rPr>
        <w:t>Panasonic’s</w:t>
      </w:r>
      <w:proofErr w:type="spellEnd"/>
      <w:r w:rsidRPr="009966BC">
        <w:rPr>
          <w:rFonts w:ascii="DIN-Regular" w:hAnsi="DIN-Regular" w:cs="Helv"/>
          <w:color w:val="000000"/>
          <w:sz w:val="20"/>
          <w:lang w:val="de-DE"/>
        </w:rPr>
        <w:t xml:space="preserve"> Induktionskochfeld begeistert. Die innovative Technologie bringt seine Kochkunst und die dazu passenden Geräte auf einen Nenner: „Man nehme: Präzision.“</w:t>
      </w:r>
    </w:p>
    <w:p w14:paraId="6E8FF377" w14:textId="77777777" w:rsidR="009966BC" w:rsidRDefault="009966BC" w:rsidP="00B26AD8">
      <w:pPr>
        <w:autoSpaceDE w:val="0"/>
        <w:autoSpaceDN w:val="0"/>
        <w:adjustRightInd w:val="0"/>
        <w:rPr>
          <w:rFonts w:ascii="DIN-Regular" w:hAnsi="DIN-Regular" w:cs="Helv"/>
          <w:color w:val="000000"/>
          <w:sz w:val="20"/>
          <w:lang w:val="de-DE"/>
        </w:rPr>
      </w:pPr>
    </w:p>
    <w:p w14:paraId="1C0EF7F9" w14:textId="0E4A90A4" w:rsidR="009E4F69" w:rsidRDefault="009966BC" w:rsidP="00B26AD8">
      <w:pPr>
        <w:autoSpaceDE w:val="0"/>
        <w:autoSpaceDN w:val="0"/>
        <w:adjustRightInd w:val="0"/>
        <w:rPr>
          <w:rFonts w:ascii="DIN-Regular" w:hAnsi="DIN-Regular" w:cs="Helv"/>
          <w:color w:val="000000"/>
          <w:sz w:val="20"/>
          <w:lang w:val="de-DE"/>
        </w:rPr>
      </w:pPr>
      <w:r w:rsidRPr="009966BC">
        <w:rPr>
          <w:rFonts w:ascii="DIN-Regular" w:hAnsi="DIN-Regular" w:cs="Helv"/>
          <w:color w:val="000000"/>
          <w:sz w:val="20"/>
          <w:lang w:val="de-DE"/>
        </w:rPr>
        <w:t xml:space="preserve">Der Managing </w:t>
      </w:r>
      <w:proofErr w:type="spellStart"/>
      <w:r w:rsidRPr="009966BC">
        <w:rPr>
          <w:rFonts w:ascii="DIN-Regular" w:hAnsi="DIN-Regular" w:cs="Helv"/>
          <w:color w:val="000000"/>
          <w:sz w:val="20"/>
          <w:lang w:val="de-DE"/>
        </w:rPr>
        <w:t>Director</w:t>
      </w:r>
      <w:proofErr w:type="spellEnd"/>
      <w:r w:rsidRPr="009966BC">
        <w:rPr>
          <w:rFonts w:ascii="DIN-Regular" w:hAnsi="DIN-Regular" w:cs="Helv"/>
          <w:color w:val="000000"/>
          <w:sz w:val="20"/>
          <w:lang w:val="de-DE"/>
        </w:rPr>
        <w:t xml:space="preserve"> </w:t>
      </w:r>
      <w:proofErr w:type="spellStart"/>
      <w:r w:rsidRPr="009966BC">
        <w:rPr>
          <w:rFonts w:ascii="DIN-Regular" w:hAnsi="DIN-Regular" w:cs="Helv"/>
          <w:color w:val="000000"/>
          <w:sz w:val="20"/>
          <w:lang w:val="de-DE"/>
        </w:rPr>
        <w:t>Michikazu</w:t>
      </w:r>
      <w:proofErr w:type="spellEnd"/>
      <w:r w:rsidRPr="009966BC">
        <w:rPr>
          <w:rFonts w:ascii="DIN-Regular" w:hAnsi="DIN-Regular" w:cs="Helv"/>
          <w:color w:val="000000"/>
          <w:sz w:val="20"/>
          <w:lang w:val="de-DE"/>
        </w:rPr>
        <w:t xml:space="preserve"> Matsushita und </w:t>
      </w:r>
      <w:r>
        <w:rPr>
          <w:rFonts w:ascii="DIN-Regular" w:hAnsi="DIN-Regular" w:cs="Helv"/>
          <w:color w:val="000000"/>
          <w:sz w:val="20"/>
          <w:lang w:val="de-DE"/>
        </w:rPr>
        <w:t>sein Vertriebsleiter für Einbau</w:t>
      </w:r>
      <w:r w:rsidRPr="009966BC">
        <w:rPr>
          <w:rFonts w:ascii="DIN-Regular" w:hAnsi="DIN-Regular" w:cs="Helv"/>
          <w:color w:val="000000"/>
          <w:sz w:val="20"/>
          <w:lang w:val="de-DE"/>
        </w:rPr>
        <w:t xml:space="preserve">geräte Ulf </w:t>
      </w:r>
      <w:proofErr w:type="spellStart"/>
      <w:r w:rsidRPr="009966BC">
        <w:rPr>
          <w:rFonts w:ascii="DIN-Regular" w:hAnsi="DIN-Regular" w:cs="Helv"/>
          <w:color w:val="000000"/>
          <w:sz w:val="20"/>
          <w:lang w:val="de-DE"/>
        </w:rPr>
        <w:t>Triebener</w:t>
      </w:r>
      <w:proofErr w:type="spellEnd"/>
      <w:r w:rsidRPr="009966BC">
        <w:rPr>
          <w:rFonts w:ascii="DIN-Regular" w:hAnsi="DIN-Regular" w:cs="Helv"/>
          <w:color w:val="000000"/>
          <w:sz w:val="20"/>
          <w:lang w:val="de-DE"/>
        </w:rPr>
        <w:t xml:space="preserve"> vertrauen bei der Markteinführung auf die Kraft der Marke Panasonic sowie auf die Qualität und Techni</w:t>
      </w:r>
      <w:r>
        <w:rPr>
          <w:rFonts w:ascii="DIN-Regular" w:hAnsi="DIN-Regular" w:cs="Helv"/>
          <w:color w:val="000000"/>
          <w:sz w:val="20"/>
          <w:lang w:val="de-DE"/>
        </w:rPr>
        <w:t>k ihres Kücheneinbaugerätesorti</w:t>
      </w:r>
      <w:r w:rsidRPr="009966BC">
        <w:rPr>
          <w:rFonts w:ascii="DIN-Regular" w:hAnsi="DIN-Regular" w:cs="Helv"/>
          <w:color w:val="000000"/>
          <w:sz w:val="20"/>
          <w:lang w:val="de-DE"/>
        </w:rPr>
        <w:t xml:space="preserve">mentes. Sie nehmen sich die nötige Zeit und Sorgfalt, um in dem engbesetzten deutschen Markt Fuß zu fassen. „Gründliche Vorbereitung sichert den Erfolg“, sagt Ulf </w:t>
      </w:r>
      <w:proofErr w:type="spellStart"/>
      <w:r w:rsidRPr="009966BC">
        <w:rPr>
          <w:rFonts w:ascii="DIN-Regular" w:hAnsi="DIN-Regular" w:cs="Helv"/>
          <w:color w:val="000000"/>
          <w:sz w:val="20"/>
          <w:lang w:val="de-DE"/>
        </w:rPr>
        <w:t>Triebener</w:t>
      </w:r>
      <w:proofErr w:type="spellEnd"/>
      <w:r w:rsidRPr="009966BC">
        <w:rPr>
          <w:rFonts w:ascii="DIN-Regular" w:hAnsi="DIN-Regular" w:cs="Helv"/>
          <w:color w:val="000000"/>
          <w:sz w:val="20"/>
          <w:lang w:val="de-DE"/>
        </w:rPr>
        <w:t xml:space="preserve"> und weist darauf hin, dass das So</w:t>
      </w:r>
      <w:r>
        <w:rPr>
          <w:rFonts w:ascii="DIN-Regular" w:hAnsi="DIN-Regular" w:cs="Helv"/>
          <w:color w:val="000000"/>
          <w:sz w:val="20"/>
          <w:lang w:val="de-DE"/>
        </w:rPr>
        <w:t>rtiment ab Mai 2015 im Han</w:t>
      </w:r>
      <w:r w:rsidRPr="009966BC">
        <w:rPr>
          <w:rFonts w:ascii="DIN-Regular" w:hAnsi="DIN-Regular" w:cs="Helv"/>
          <w:color w:val="000000"/>
          <w:sz w:val="20"/>
          <w:lang w:val="de-DE"/>
        </w:rPr>
        <w:t>del zu finden sein wird.</w:t>
      </w:r>
    </w:p>
    <w:p w14:paraId="5D9B9614" w14:textId="77777777" w:rsidR="009966BC" w:rsidRDefault="009966BC" w:rsidP="00B26AD8">
      <w:pPr>
        <w:autoSpaceDE w:val="0"/>
        <w:autoSpaceDN w:val="0"/>
        <w:adjustRightInd w:val="0"/>
        <w:rPr>
          <w:rFonts w:ascii="DIN-Regular" w:hAnsi="DIN-Regular" w:cs="Helv"/>
          <w:color w:val="000000"/>
          <w:sz w:val="20"/>
          <w:lang w:val="de-DE"/>
        </w:rPr>
      </w:pPr>
    </w:p>
    <w:p w14:paraId="47BF50F3" w14:textId="77777777" w:rsidR="00680714" w:rsidRDefault="00680714" w:rsidP="000D3B96">
      <w:pPr>
        <w:rPr>
          <w:rFonts w:ascii="DIN-Bold" w:hAnsi="DIN-Bold"/>
          <w:sz w:val="20"/>
          <w:lang w:val="de-DE"/>
        </w:rPr>
      </w:pPr>
    </w:p>
    <w:p w14:paraId="1191444F" w14:textId="77777777" w:rsidR="00680714" w:rsidRDefault="00680714" w:rsidP="000D3B96">
      <w:pPr>
        <w:rPr>
          <w:rFonts w:ascii="DIN-Bold" w:hAnsi="DIN-Bold" w:cs="Arial"/>
          <w:color w:val="000000"/>
          <w:sz w:val="20"/>
          <w:lang w:val="de-DE"/>
        </w:rPr>
      </w:pPr>
      <w:bookmarkStart w:id="0" w:name="_GoBack"/>
      <w:bookmarkEnd w:id="0"/>
    </w:p>
    <w:p w14:paraId="7285BEAE" w14:textId="77777777" w:rsidR="000D3B96" w:rsidRDefault="000D3B96" w:rsidP="000D3B96">
      <w:pPr>
        <w:rPr>
          <w:rFonts w:ascii="DIN-Bold" w:hAnsi="DIN-Bold" w:cs="Arial"/>
          <w:color w:val="000000"/>
          <w:sz w:val="20"/>
          <w:lang w:val="de-DE"/>
        </w:rPr>
      </w:pPr>
      <w:r w:rsidRPr="00557F5B">
        <w:rPr>
          <w:rFonts w:ascii="DIN-Bold" w:hAnsi="DIN-Bold" w:cs="Arial"/>
          <w:color w:val="000000"/>
          <w:sz w:val="20"/>
          <w:lang w:val="de-DE"/>
        </w:rPr>
        <w:t>Über Panasonic:</w:t>
      </w:r>
    </w:p>
    <w:p w14:paraId="0FF11406" w14:textId="77777777" w:rsidR="00593792" w:rsidRPr="000948BE" w:rsidRDefault="00593792" w:rsidP="00593792">
      <w:pPr>
        <w:pStyle w:val="Copy"/>
        <w:spacing w:line="240" w:lineRule="auto"/>
        <w:rPr>
          <w:rFonts w:ascii="DIN-Regular" w:hAnsi="DIN-Regular"/>
        </w:rPr>
      </w:pPr>
      <w:r w:rsidRPr="000948BE">
        <w:rPr>
          <w:rFonts w:ascii="DIN-Regular" w:eastAsia="Times New Roman" w:hAnsi="DIN-Regular"/>
          <w:lang w:eastAsia="en-US"/>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0948BE">
        <w:rPr>
          <w:rFonts w:ascii="DIN-Regular" w:eastAsia="Times New Roman" w:hAnsi="DIN-Regular"/>
          <w:lang w:eastAsia="en-US"/>
        </w:rPr>
        <w:t>Applications</w:t>
      </w:r>
      <w:proofErr w:type="spellEnd"/>
      <w:r w:rsidRPr="000948BE">
        <w:rPr>
          <w:rFonts w:ascii="DIN-Regular" w:eastAsia="Times New Roman" w:hAnsi="DIN-Regular"/>
          <w:lang w:eastAsia="en-US"/>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w:t>
      </w:r>
      <w:r w:rsidRPr="000948BE">
        <w:rPr>
          <w:rFonts w:ascii="DIN-Regular" w:hAnsi="DIN-Regular"/>
        </w:rPr>
        <w:t xml:space="preserve"> </w:t>
      </w:r>
      <w:hyperlink r:id="rId11" w:history="1">
        <w:r w:rsidRPr="000948BE">
          <w:rPr>
            <w:rStyle w:val="Link"/>
            <w:rFonts w:ascii="DIN-Regular" w:hAnsi="DIN-Regular"/>
          </w:rPr>
          <w:t>www.panasonic.net</w:t>
        </w:r>
      </w:hyperlink>
      <w:r w:rsidRPr="000948BE">
        <w:rPr>
          <w:rFonts w:ascii="DIN-Regular" w:hAnsi="DIN-Regular"/>
        </w:rPr>
        <w:t xml:space="preserve">. </w:t>
      </w:r>
    </w:p>
    <w:p w14:paraId="5931A398" w14:textId="77777777" w:rsidR="008901C4" w:rsidRDefault="008901C4" w:rsidP="000D3B96">
      <w:pPr>
        <w:pStyle w:val="Copy"/>
        <w:spacing w:line="240" w:lineRule="auto"/>
        <w:rPr>
          <w:rFonts w:ascii="DIN-Regular" w:hAnsi="DIN-Regular"/>
        </w:rPr>
      </w:pPr>
    </w:p>
    <w:p w14:paraId="061A43B0" w14:textId="77777777" w:rsidR="00224AFB" w:rsidRDefault="00224AFB" w:rsidP="000D3B96">
      <w:pPr>
        <w:pStyle w:val="Copy"/>
        <w:spacing w:line="240" w:lineRule="auto"/>
        <w:rPr>
          <w:rFonts w:ascii="DIN-Regular" w:hAnsi="DIN-Regular"/>
        </w:rPr>
      </w:pPr>
    </w:p>
    <w:p w14:paraId="5E2FDAD8" w14:textId="77777777" w:rsidR="000D3B96" w:rsidRPr="003F0BD1" w:rsidRDefault="000D3B96" w:rsidP="000D3B96">
      <w:pPr>
        <w:pStyle w:val="Copy"/>
        <w:keepNext/>
        <w:keepLines/>
        <w:spacing w:line="240" w:lineRule="auto"/>
        <w:rPr>
          <w:rFonts w:ascii="DIN-Bold" w:eastAsia="Times New Roman" w:hAnsi="DIN-Bold"/>
          <w:lang w:eastAsia="en-US"/>
        </w:rPr>
      </w:pPr>
      <w:r w:rsidRPr="003F0BD1">
        <w:rPr>
          <w:rFonts w:ascii="DIN-Bold" w:eastAsia="Times New Roman" w:hAnsi="DIN-Bold"/>
          <w:lang w:eastAsia="en-US"/>
        </w:rPr>
        <w:t>Weitere Informationen:</w:t>
      </w:r>
    </w:p>
    <w:p w14:paraId="6CEB65F6" w14:textId="77777777" w:rsidR="000D3B96" w:rsidRPr="003F0BD1" w:rsidRDefault="000D3B96" w:rsidP="000D3B96">
      <w:pPr>
        <w:pStyle w:val="Copy"/>
        <w:keepNext/>
        <w:keepLines/>
        <w:spacing w:line="240" w:lineRule="auto"/>
        <w:outlineLvl w:val="0"/>
        <w:rPr>
          <w:rFonts w:ascii="DIN-Regular" w:eastAsia="Times New Roman" w:hAnsi="DIN-Regular"/>
          <w:lang w:eastAsia="en-US"/>
        </w:rPr>
      </w:pPr>
      <w:r w:rsidRPr="003F0BD1">
        <w:rPr>
          <w:rFonts w:ascii="DIN-Regular" w:eastAsia="Times New Roman" w:hAnsi="DIN-Regular"/>
          <w:lang w:eastAsia="en-US"/>
        </w:rPr>
        <w:t>Panasonic Deutschland</w:t>
      </w:r>
    </w:p>
    <w:p w14:paraId="1DB371E0" w14:textId="77777777" w:rsidR="000D3B96" w:rsidRPr="003F0BD1" w:rsidRDefault="000D3B96" w:rsidP="000D3B96">
      <w:pPr>
        <w:pStyle w:val="Copy"/>
        <w:keepNext/>
        <w:keepLines/>
        <w:spacing w:line="240" w:lineRule="auto"/>
        <w:rPr>
          <w:rFonts w:ascii="DIN-Regular" w:eastAsia="Times New Roman" w:hAnsi="DIN-Regular"/>
          <w:lang w:eastAsia="en-US"/>
        </w:rPr>
      </w:pPr>
      <w:r w:rsidRPr="003F0BD1">
        <w:rPr>
          <w:rFonts w:ascii="DIN-Regular" w:eastAsia="Times New Roman" w:hAnsi="DIN-Regular"/>
          <w:lang w:eastAsia="en-US"/>
        </w:rPr>
        <w:t>Eine Division der Panasonic Marketing Europe GmbH</w:t>
      </w:r>
    </w:p>
    <w:p w14:paraId="08245A3F" w14:textId="77777777" w:rsidR="000D3B96" w:rsidRPr="003F0BD1" w:rsidRDefault="000D3B96" w:rsidP="000D3B96">
      <w:pPr>
        <w:pStyle w:val="Copy"/>
        <w:keepNext/>
        <w:keepLines/>
        <w:spacing w:line="240" w:lineRule="auto"/>
        <w:rPr>
          <w:rFonts w:ascii="DIN-Regular" w:eastAsia="Times New Roman" w:hAnsi="DIN-Regular"/>
          <w:lang w:eastAsia="en-US"/>
        </w:rPr>
      </w:pPr>
      <w:proofErr w:type="spellStart"/>
      <w:r w:rsidRPr="003F0BD1">
        <w:rPr>
          <w:rFonts w:ascii="DIN-Regular" w:eastAsia="Times New Roman" w:hAnsi="DIN-Regular"/>
          <w:lang w:eastAsia="en-US"/>
        </w:rPr>
        <w:t>Winsbergring</w:t>
      </w:r>
      <w:proofErr w:type="spellEnd"/>
      <w:r w:rsidRPr="003F0BD1">
        <w:rPr>
          <w:rFonts w:ascii="DIN-Regular" w:eastAsia="Times New Roman" w:hAnsi="DIN-Regular"/>
          <w:lang w:eastAsia="en-US"/>
        </w:rPr>
        <w:t xml:space="preserve"> 15</w:t>
      </w:r>
    </w:p>
    <w:p w14:paraId="75A6DB61" w14:textId="77777777" w:rsidR="000D3B96" w:rsidRDefault="00B91199" w:rsidP="000D3B96">
      <w:pPr>
        <w:pStyle w:val="Copy"/>
        <w:spacing w:line="240" w:lineRule="auto"/>
        <w:rPr>
          <w:rFonts w:ascii="DIN-Regular" w:eastAsia="Times New Roman" w:hAnsi="DIN-Regular"/>
          <w:lang w:eastAsia="en-US"/>
        </w:rPr>
      </w:pPr>
      <w:r>
        <w:rPr>
          <w:rFonts w:ascii="DIN-Regular" w:eastAsia="Times New Roman" w:hAnsi="DIN-Regular"/>
          <w:lang w:eastAsia="en-US"/>
        </w:rPr>
        <w:t>D-</w:t>
      </w:r>
      <w:r w:rsidR="000D3B96" w:rsidRPr="003F0BD1">
        <w:rPr>
          <w:rFonts w:ascii="DIN-Regular" w:eastAsia="Times New Roman" w:hAnsi="DIN-Regular"/>
          <w:lang w:eastAsia="en-US"/>
        </w:rPr>
        <w:t>22525 Hamburg</w:t>
      </w:r>
      <w:r>
        <w:rPr>
          <w:rFonts w:ascii="DIN-Regular" w:eastAsia="Times New Roman" w:hAnsi="DIN-Regular"/>
          <w:lang w:eastAsia="en-US"/>
        </w:rPr>
        <w:t xml:space="preserve"> (Germany)</w:t>
      </w:r>
    </w:p>
    <w:p w14:paraId="64D5473C" w14:textId="77777777" w:rsidR="00224AFB" w:rsidRDefault="00224AFB" w:rsidP="000D3B96">
      <w:pPr>
        <w:pStyle w:val="Textkrper3"/>
        <w:spacing w:line="240" w:lineRule="auto"/>
        <w:ind w:right="-57"/>
        <w:rPr>
          <w:rFonts w:ascii="DIN-Regular" w:hAnsi="DIN-Regular"/>
          <w:b w:val="0"/>
          <w:bCs/>
          <w:iCs/>
          <w:lang w:val="de-DE"/>
        </w:rPr>
      </w:pPr>
    </w:p>
    <w:p w14:paraId="7EE63BA4" w14:textId="77777777" w:rsidR="000D3B96" w:rsidRPr="00215481" w:rsidRDefault="000D3B96" w:rsidP="000D3B96">
      <w:pPr>
        <w:pStyle w:val="StandardWeb"/>
        <w:spacing w:before="0" w:beforeAutospacing="0" w:after="0" w:afterAutospacing="0"/>
        <w:rPr>
          <w:rFonts w:ascii="DIN-Regular" w:hAnsi="DIN-Regular"/>
          <w:sz w:val="20"/>
          <w:szCs w:val="20"/>
        </w:rPr>
      </w:pPr>
      <w:r w:rsidRPr="00E57670">
        <w:rPr>
          <w:rStyle w:val="Betont"/>
          <w:rFonts w:ascii="DIN-Bold" w:hAnsi="DIN-Bold"/>
          <w:b w:val="0"/>
          <w:bCs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Tel.:</w:t>
      </w:r>
      <w:r w:rsidR="00B91199">
        <w:rPr>
          <w:rFonts w:ascii="DIN-Regular" w:hAnsi="DIN-Regular"/>
          <w:sz w:val="20"/>
          <w:szCs w:val="20"/>
        </w:rPr>
        <w:t xml:space="preserve"> +49</w:t>
      </w:r>
      <w:r w:rsidRPr="00215481">
        <w:rPr>
          <w:rFonts w:ascii="DIN-Regular" w:hAnsi="DIN-Regular"/>
          <w:sz w:val="20"/>
          <w:szCs w:val="20"/>
        </w:rPr>
        <w:t xml:space="preserve"> </w:t>
      </w:r>
      <w:r w:rsidR="00B91199">
        <w:rPr>
          <w:rFonts w:ascii="DIN-Regular" w:hAnsi="DIN-Regular"/>
          <w:sz w:val="20"/>
          <w:szCs w:val="20"/>
        </w:rPr>
        <w:t>(</w:t>
      </w:r>
      <w:r w:rsidRPr="00215481">
        <w:rPr>
          <w:rFonts w:ascii="DIN-Regular" w:hAnsi="DIN-Regular"/>
          <w:sz w:val="20"/>
          <w:szCs w:val="20"/>
        </w:rPr>
        <w:t>0</w:t>
      </w:r>
      <w:r w:rsidR="00B91199">
        <w:rPr>
          <w:rFonts w:ascii="DIN-Regular" w:hAnsi="DIN-Regular"/>
          <w:sz w:val="20"/>
          <w:szCs w:val="20"/>
        </w:rPr>
        <w:t>)</w:t>
      </w:r>
      <w:r w:rsidRPr="00215481">
        <w:rPr>
          <w:rFonts w:ascii="DIN-Regular" w:hAnsi="DIN-Regular"/>
          <w:sz w:val="20"/>
          <w:szCs w:val="20"/>
        </w:rPr>
        <w:t xml:space="preserve">40 / 8549-0 </w:t>
      </w:r>
      <w:r w:rsidRPr="00215481">
        <w:rPr>
          <w:rFonts w:ascii="DIN-Regular" w:hAnsi="DIN-Regular"/>
          <w:sz w:val="20"/>
          <w:szCs w:val="20"/>
        </w:rPr>
        <w:br/>
        <w:t xml:space="preserve">E-Mail: </w:t>
      </w:r>
      <w:hyperlink r:id="rId12" w:history="1">
        <w:r w:rsidRPr="00215481">
          <w:rPr>
            <w:rStyle w:val="Link"/>
            <w:rFonts w:ascii="DIN-Regular" w:hAnsi="DIN-Regular"/>
            <w:sz w:val="20"/>
            <w:szCs w:val="20"/>
          </w:rPr>
          <w:t>presse.kontakt</w:t>
        </w:r>
        <w:r w:rsidRPr="002D3931">
          <w:rPr>
            <w:rStyle w:val="Link"/>
            <w:rFonts w:ascii="Arial" w:hAnsi="Arial"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618AF0DF" w14:textId="77777777" w:rsidR="000D3B96" w:rsidRDefault="000D3B96" w:rsidP="000D3B96">
      <w:pPr>
        <w:rPr>
          <w:rFonts w:ascii="DIN-Regular" w:hAnsi="DIN-Regular"/>
          <w:sz w:val="20"/>
          <w:lang w:val="de-DE"/>
        </w:rPr>
      </w:pPr>
    </w:p>
    <w:p w14:paraId="2A47833D"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1482880A" w14:textId="77777777" w:rsidR="008460A2" w:rsidRPr="00E10309" w:rsidRDefault="008460A2" w:rsidP="000D3B96">
      <w:pPr>
        <w:rPr>
          <w:rFonts w:ascii="DIN-Bold" w:hAnsi="DIN-Bold"/>
          <w:sz w:val="18"/>
          <w:szCs w:val="18"/>
        </w:rPr>
      </w:pPr>
    </w:p>
    <w:sectPr w:rsidR="008460A2" w:rsidRPr="00E10309"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38F10" w14:textId="77777777" w:rsidR="00224AFB" w:rsidRDefault="00224AFB">
      <w:r>
        <w:separator/>
      </w:r>
    </w:p>
  </w:endnote>
  <w:endnote w:type="continuationSeparator" w:id="0">
    <w:p w14:paraId="1E55DAEA" w14:textId="77777777" w:rsidR="00224AFB" w:rsidRDefault="0022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Cambri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DD577" w14:textId="77777777" w:rsidR="00224AFB" w:rsidRDefault="00224AFB"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DA2ED15" w14:textId="77777777" w:rsidR="00224AFB" w:rsidRDefault="00224AFB"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3E6DF09B" w14:textId="77777777" w:rsidR="00224AFB" w:rsidRDefault="00224AFB"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3D08D7E2" wp14:editId="174EC8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1AB44A12" w14:textId="77777777" w:rsidR="00224AFB" w:rsidRDefault="00224AFB"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118A4D43" w14:textId="77777777" w:rsidR="00224AFB" w:rsidRDefault="00224AFB" w:rsidP="00215481">
    <w:pPr>
      <w:spacing w:line="200" w:lineRule="exact"/>
      <w:ind w:left="2880" w:right="85" w:hanging="753"/>
      <w:jc w:val="center"/>
      <w:rPr>
        <w:sz w:val="17"/>
        <w:lang w:val="de-DE"/>
      </w:rPr>
    </w:pPr>
  </w:p>
  <w:p w14:paraId="01C2CA14" w14:textId="77777777" w:rsidR="00224AFB" w:rsidRPr="00215481" w:rsidRDefault="00224AFB"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2B3BB9">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2B3BB9">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9A90B" w14:textId="77777777" w:rsidR="00224AFB" w:rsidRDefault="00224AFB">
      <w:r>
        <w:separator/>
      </w:r>
    </w:p>
  </w:footnote>
  <w:footnote w:type="continuationSeparator" w:id="0">
    <w:p w14:paraId="558FF185" w14:textId="77777777" w:rsidR="00224AFB" w:rsidRDefault="00224A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2A55" w14:textId="77777777" w:rsidR="00224AFB" w:rsidRPr="0060218C" w:rsidRDefault="00224AFB" w:rsidP="0060218C">
    <w:pPr>
      <w:pStyle w:val="Kopfzeile"/>
    </w:pPr>
    <w:r>
      <w:rPr>
        <w:noProof/>
        <w:lang w:val="de-DE" w:eastAsia="de-DE"/>
      </w:rPr>
      <w:drawing>
        <wp:anchor distT="0" distB="0" distL="114300" distR="114300" simplePos="0" relativeHeight="251658240" behindDoc="1" locked="0" layoutInCell="1" allowOverlap="1" wp14:anchorId="47ADB0CC" wp14:editId="239FD419">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A05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56B2119"/>
    <w:multiLevelType w:val="hybridMultilevel"/>
    <w:tmpl w:val="0D6C3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3BF1744"/>
    <w:multiLevelType w:val="hybridMultilevel"/>
    <w:tmpl w:val="6114C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7">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6"/>
  </w:num>
  <w:num w:numId="5">
    <w:abstractNumId w:val="21"/>
  </w:num>
  <w:num w:numId="6">
    <w:abstractNumId w:val="10"/>
  </w:num>
  <w:num w:numId="7">
    <w:abstractNumId w:val="7"/>
  </w:num>
  <w:num w:numId="8">
    <w:abstractNumId w:val="19"/>
  </w:num>
  <w:num w:numId="9">
    <w:abstractNumId w:val="12"/>
  </w:num>
  <w:num w:numId="10">
    <w:abstractNumId w:val="17"/>
  </w:num>
  <w:num w:numId="11">
    <w:abstractNumId w:val="5"/>
  </w:num>
  <w:num w:numId="12">
    <w:abstractNumId w:val="9"/>
  </w:num>
  <w:num w:numId="13">
    <w:abstractNumId w:val="2"/>
  </w:num>
  <w:num w:numId="14">
    <w:abstractNumId w:val="3"/>
  </w:num>
  <w:num w:numId="15">
    <w:abstractNumId w:val="4"/>
  </w:num>
  <w:num w:numId="16">
    <w:abstractNumId w:val="20"/>
  </w:num>
  <w:num w:numId="17">
    <w:abstractNumId w:val="0"/>
  </w:num>
  <w:num w:numId="18">
    <w:abstractNumId w:val="18"/>
  </w:num>
  <w:num w:numId="19">
    <w:abstractNumId w:val="15"/>
  </w:num>
  <w:num w:numId="20">
    <w:abstractNumId w:val="11"/>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1529"/>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58F"/>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B09"/>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027"/>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57C9"/>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2D70"/>
    <w:rsid w:val="000C42AC"/>
    <w:rsid w:val="000C4736"/>
    <w:rsid w:val="000C4AB0"/>
    <w:rsid w:val="000C544B"/>
    <w:rsid w:val="000C6599"/>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07BC6"/>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931"/>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6F2A"/>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2B"/>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D18"/>
    <w:rsid w:val="00192F72"/>
    <w:rsid w:val="0019304F"/>
    <w:rsid w:val="00193731"/>
    <w:rsid w:val="00193FF6"/>
    <w:rsid w:val="0019463B"/>
    <w:rsid w:val="00194656"/>
    <w:rsid w:val="00194CF4"/>
    <w:rsid w:val="00194F52"/>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5AB5"/>
    <w:rsid w:val="001D6909"/>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4AFB"/>
    <w:rsid w:val="00225A68"/>
    <w:rsid w:val="0022625A"/>
    <w:rsid w:val="00226AD9"/>
    <w:rsid w:val="00227028"/>
    <w:rsid w:val="0022726B"/>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779"/>
    <w:rsid w:val="00271866"/>
    <w:rsid w:val="0027227B"/>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3BB9"/>
    <w:rsid w:val="002B4659"/>
    <w:rsid w:val="002B5362"/>
    <w:rsid w:val="002B59D9"/>
    <w:rsid w:val="002B5BEF"/>
    <w:rsid w:val="002B6892"/>
    <w:rsid w:val="002B72A5"/>
    <w:rsid w:val="002B77E8"/>
    <w:rsid w:val="002B7E5A"/>
    <w:rsid w:val="002C0209"/>
    <w:rsid w:val="002C045B"/>
    <w:rsid w:val="002C0770"/>
    <w:rsid w:val="002C0F9C"/>
    <w:rsid w:val="002C138F"/>
    <w:rsid w:val="002C188F"/>
    <w:rsid w:val="002C18D8"/>
    <w:rsid w:val="002C1F83"/>
    <w:rsid w:val="002C2BCD"/>
    <w:rsid w:val="002C2D43"/>
    <w:rsid w:val="002C3A52"/>
    <w:rsid w:val="002C3EEB"/>
    <w:rsid w:val="002C4B46"/>
    <w:rsid w:val="002C738F"/>
    <w:rsid w:val="002C77B3"/>
    <w:rsid w:val="002C7F8B"/>
    <w:rsid w:val="002D02D0"/>
    <w:rsid w:val="002D0B9A"/>
    <w:rsid w:val="002D0E99"/>
    <w:rsid w:val="002D0F69"/>
    <w:rsid w:val="002D14CE"/>
    <w:rsid w:val="002D2360"/>
    <w:rsid w:val="002D2F0E"/>
    <w:rsid w:val="002D300B"/>
    <w:rsid w:val="002D33C9"/>
    <w:rsid w:val="002D3CA7"/>
    <w:rsid w:val="002D419F"/>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BF4"/>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2A27"/>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54"/>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0D31"/>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659"/>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6B26"/>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7D8A"/>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0DB"/>
    <w:rsid w:val="0043262A"/>
    <w:rsid w:val="00432BE6"/>
    <w:rsid w:val="00432EC5"/>
    <w:rsid w:val="00433380"/>
    <w:rsid w:val="00433BF0"/>
    <w:rsid w:val="004349C3"/>
    <w:rsid w:val="00434C50"/>
    <w:rsid w:val="004357F5"/>
    <w:rsid w:val="004367C2"/>
    <w:rsid w:val="00436914"/>
    <w:rsid w:val="00436FAD"/>
    <w:rsid w:val="004372DA"/>
    <w:rsid w:val="00437313"/>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B65EF"/>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7B"/>
    <w:rsid w:val="0056468D"/>
    <w:rsid w:val="005646E5"/>
    <w:rsid w:val="00565C14"/>
    <w:rsid w:val="00565F45"/>
    <w:rsid w:val="00566874"/>
    <w:rsid w:val="00566914"/>
    <w:rsid w:val="00567157"/>
    <w:rsid w:val="005671FF"/>
    <w:rsid w:val="005677FF"/>
    <w:rsid w:val="00567F57"/>
    <w:rsid w:val="0057009D"/>
    <w:rsid w:val="005701FB"/>
    <w:rsid w:val="00570B43"/>
    <w:rsid w:val="00570EC2"/>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2B"/>
    <w:rsid w:val="00590131"/>
    <w:rsid w:val="005907F4"/>
    <w:rsid w:val="00590BF8"/>
    <w:rsid w:val="00590FFE"/>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2DFD"/>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9D5"/>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EE2"/>
    <w:rsid w:val="005F4D08"/>
    <w:rsid w:val="005F56F3"/>
    <w:rsid w:val="005F5C46"/>
    <w:rsid w:val="005F5E27"/>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4"/>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714"/>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557"/>
    <w:rsid w:val="006A66BB"/>
    <w:rsid w:val="006A6930"/>
    <w:rsid w:val="006A6AF1"/>
    <w:rsid w:val="006B0038"/>
    <w:rsid w:val="006B0290"/>
    <w:rsid w:val="006B0303"/>
    <w:rsid w:val="006B03B5"/>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067A"/>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8AB"/>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BF"/>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4EC"/>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2992"/>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47661"/>
    <w:rsid w:val="00851096"/>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1C4"/>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5CFF"/>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2B5"/>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66BC"/>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237"/>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69"/>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400"/>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5982"/>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76833"/>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218"/>
    <w:rsid w:val="00AD5592"/>
    <w:rsid w:val="00AD5786"/>
    <w:rsid w:val="00AD5BC9"/>
    <w:rsid w:val="00AD6B19"/>
    <w:rsid w:val="00AD6F8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6AD8"/>
    <w:rsid w:val="00B27F86"/>
    <w:rsid w:val="00B30342"/>
    <w:rsid w:val="00B310CF"/>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6A5"/>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263"/>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0A2"/>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1D6"/>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6A2B"/>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7C3"/>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4CD8"/>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37842"/>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60"/>
    <w:rsid w:val="00D4749C"/>
    <w:rsid w:val="00D4784A"/>
    <w:rsid w:val="00D50226"/>
    <w:rsid w:val="00D508FB"/>
    <w:rsid w:val="00D512B8"/>
    <w:rsid w:val="00D513F1"/>
    <w:rsid w:val="00D52BE1"/>
    <w:rsid w:val="00D53749"/>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061"/>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1A1"/>
    <w:rsid w:val="00E21D57"/>
    <w:rsid w:val="00E2216F"/>
    <w:rsid w:val="00E22184"/>
    <w:rsid w:val="00E227BA"/>
    <w:rsid w:val="00E23032"/>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722"/>
    <w:rsid w:val="00E66F71"/>
    <w:rsid w:val="00E6754D"/>
    <w:rsid w:val="00E6761B"/>
    <w:rsid w:val="00E6777C"/>
    <w:rsid w:val="00E700B2"/>
    <w:rsid w:val="00E7077F"/>
    <w:rsid w:val="00E70C92"/>
    <w:rsid w:val="00E70D6A"/>
    <w:rsid w:val="00E70F3A"/>
    <w:rsid w:val="00E71244"/>
    <w:rsid w:val="00E713A4"/>
    <w:rsid w:val="00E718B0"/>
    <w:rsid w:val="00E71AF6"/>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223F"/>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61"/>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3FFA"/>
    <w:rsid w:val="00FB434A"/>
    <w:rsid w:val="00FB45B2"/>
    <w:rsid w:val="00FB4720"/>
    <w:rsid w:val="00FB4F3E"/>
    <w:rsid w:val="00FB50E3"/>
    <w:rsid w:val="00FB51F3"/>
    <w:rsid w:val="00FB527B"/>
    <w:rsid w:val="00FB5979"/>
    <w:rsid w:val="00FB5B84"/>
    <w:rsid w:val="00FB60A2"/>
    <w:rsid w:val="00FB61C9"/>
    <w:rsid w:val="00FB6272"/>
    <w:rsid w:val="00FB6971"/>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D7FD8"/>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5DA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07BC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07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net/" TargetMode="External"/><Relationship Id="rId12" Type="http://schemas.openxmlformats.org/officeDocument/2006/relationships/hyperlink" Target="mailto:presse.kontakt@eu.panasonic.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anasonic.com/de/corporate/presse.html" TargetMode="Externa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7342B-62CF-3C4A-8060-CAECCC56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3</Pages>
  <Words>814</Words>
  <Characters>5130</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5933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3</cp:revision>
  <cp:lastPrinted>2015-01-16T16:45:00Z</cp:lastPrinted>
  <dcterms:created xsi:type="dcterms:W3CDTF">2015-01-16T16:45:00Z</dcterms:created>
  <dcterms:modified xsi:type="dcterms:W3CDTF">2015-01-16T16:45:00Z</dcterms:modified>
  <cp:category/>
</cp:coreProperties>
</file>