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F713C" w14:textId="13075A36" w:rsidR="00C606C6" w:rsidRPr="00A75CA8" w:rsidRDefault="00C606C6">
      <w:pPr>
        <w:pStyle w:val="Kopfzeile"/>
        <w:tabs>
          <w:tab w:val="clear" w:pos="4153"/>
          <w:tab w:val="clear" w:pos="8306"/>
        </w:tabs>
        <w:rPr>
          <w:rFonts w:ascii="DIN-Bold" w:hAnsi="DIN-Bold" w:cs="Arial"/>
          <w:sz w:val="20"/>
          <w:lang w:val="de-DE"/>
        </w:rPr>
      </w:pPr>
    </w:p>
    <w:p w14:paraId="05C7CE63" w14:textId="49409902" w:rsidR="008460A2" w:rsidRPr="00407A57" w:rsidRDefault="00407A57" w:rsidP="008460A2">
      <w:pPr>
        <w:framePr w:w="7747" w:h="295" w:hSpace="142" w:wrap="around" w:vAnchor="page" w:hAnchor="page" w:x="908" w:y="4991" w:anchorLock="1"/>
        <w:rPr>
          <w:rFonts w:ascii="DIN-Medium" w:hAnsi="DIN-Medium"/>
          <w:sz w:val="31"/>
          <w:lang w:val="de-DE"/>
        </w:rPr>
      </w:pPr>
      <w:r>
        <w:rPr>
          <w:rFonts w:ascii="DIN-Medium" w:hAnsi="DIN-Medium"/>
          <w:sz w:val="31"/>
          <w:lang w:val="de-DE"/>
        </w:rPr>
        <w:t>4K Innovation mit Eleganz und Flexibilität</w:t>
      </w:r>
    </w:p>
    <w:p w14:paraId="487F8E54" w14:textId="402FB1C7" w:rsidR="006A5758" w:rsidRPr="00407A57" w:rsidRDefault="00407A57" w:rsidP="006A5758">
      <w:pPr>
        <w:framePr w:w="7747" w:h="295" w:hSpace="142" w:wrap="around" w:vAnchor="page" w:hAnchor="page" w:x="908" w:y="4991" w:anchorLock="1"/>
        <w:rPr>
          <w:rFonts w:ascii="DIN-Medium" w:hAnsi="DIN-Medium"/>
          <w:sz w:val="31"/>
          <w:lang w:val="de-DE"/>
        </w:rPr>
      </w:pPr>
      <w:r>
        <w:rPr>
          <w:rFonts w:ascii="DIN-Black" w:hAnsi="DIN-Black"/>
          <w:sz w:val="25"/>
          <w:lang w:val="de-DE"/>
        </w:rPr>
        <w:t xml:space="preserve">Panasonic EXW734 mit verbessertem Panel für hervorragende Bildqualität mit messerscharfen Bewegungen, HDR Multi, Quattro Tuner mit </w:t>
      </w:r>
      <w:proofErr w:type="spellStart"/>
      <w:r>
        <w:rPr>
          <w:rFonts w:ascii="DIN-Black" w:hAnsi="DIN-Black"/>
          <w:sz w:val="25"/>
          <w:lang w:val="de-DE"/>
        </w:rPr>
        <w:t>Twin</w:t>
      </w:r>
      <w:proofErr w:type="spellEnd"/>
      <w:r>
        <w:rPr>
          <w:rFonts w:ascii="DIN-Black" w:hAnsi="DIN-Black"/>
          <w:sz w:val="25"/>
          <w:lang w:val="de-DE"/>
        </w:rPr>
        <w:t>-Konzept sowie innovativem Switch Design</w:t>
      </w:r>
    </w:p>
    <w:p w14:paraId="6083FE8F" w14:textId="1AC2F217"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407A57">
        <w:rPr>
          <w:rFonts w:ascii="DIN-Black" w:hAnsi="DIN-Black"/>
          <w:color w:val="808080"/>
          <w:sz w:val="22"/>
          <w:lang w:val="de-DE"/>
        </w:rPr>
        <w:t xml:space="preserve"> 105</w:t>
      </w:r>
      <w:r w:rsidR="00427032">
        <w:rPr>
          <w:rFonts w:ascii="DIN-Black" w:hAnsi="DIN-Black"/>
          <w:color w:val="808080"/>
          <w:sz w:val="22"/>
          <w:lang w:val="de-DE"/>
        </w:rPr>
        <w:t>/</w:t>
      </w:r>
      <w:r w:rsidR="00C40805">
        <w:rPr>
          <w:rFonts w:ascii="DIN-Black" w:hAnsi="DIN-Black"/>
          <w:color w:val="808080"/>
          <w:sz w:val="22"/>
          <w:lang w:val="de-DE"/>
        </w:rPr>
        <w:t>FY 201</w:t>
      </w:r>
      <w:r w:rsidR="00407A57">
        <w:rPr>
          <w:rFonts w:ascii="DIN-Black" w:hAnsi="DIN-Black"/>
          <w:color w:val="808080"/>
          <w:sz w:val="22"/>
          <w:lang w:val="de-DE"/>
        </w:rPr>
        <w:t>6</w:t>
      </w:r>
      <w:r>
        <w:rPr>
          <w:rFonts w:ascii="DIN-Black" w:hAnsi="DIN-Black"/>
          <w:color w:val="808080"/>
          <w:sz w:val="22"/>
          <w:lang w:val="de-DE"/>
        </w:rPr>
        <w:t xml:space="preserve">, </w:t>
      </w:r>
      <w:r w:rsidR="00407A57">
        <w:rPr>
          <w:rFonts w:ascii="DIN-Black" w:hAnsi="DIN-Black"/>
          <w:color w:val="808080"/>
          <w:sz w:val="22"/>
          <w:lang w:val="de-DE"/>
        </w:rPr>
        <w:t>Februar</w:t>
      </w:r>
      <w:r>
        <w:rPr>
          <w:rFonts w:ascii="DIN-Black" w:hAnsi="DIN-Black"/>
          <w:color w:val="808080"/>
          <w:sz w:val="22"/>
          <w:lang w:val="de-DE"/>
        </w:rPr>
        <w:t xml:space="preserve"> 201</w:t>
      </w:r>
      <w:r w:rsidR="00407A57">
        <w:rPr>
          <w:rFonts w:ascii="DIN-Black" w:hAnsi="DIN-Black"/>
          <w:color w:val="808080"/>
          <w:sz w:val="22"/>
          <w:lang w:val="de-DE"/>
        </w:rPr>
        <w:t>7</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E78B4B2" w14:textId="77777777" w:rsidR="000A4552" w:rsidRPr="00D91153"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Im Überblick:</w:t>
      </w:r>
    </w:p>
    <w:p w14:paraId="5A349D9D" w14:textId="4CBCD31A" w:rsidR="000A4552" w:rsidRPr="00D91153" w:rsidRDefault="00A229EA" w:rsidP="000A4552">
      <w:pPr>
        <w:framePr w:w="2155" w:h="7655" w:hSpace="142" w:wrap="around" w:vAnchor="page" w:hAnchor="page" w:x="8904" w:y="4865" w:anchorLock="1"/>
        <w:rPr>
          <w:rFonts w:ascii="DIN-Medium" w:hAnsi="DIN-Medium"/>
          <w:sz w:val="14"/>
          <w:szCs w:val="14"/>
          <w:lang w:val="de-DE"/>
        </w:rPr>
      </w:pPr>
      <w:r w:rsidRPr="00A229EA">
        <w:rPr>
          <w:rFonts w:ascii="DIN-Black" w:hAnsi="DIN-Black"/>
          <w:b/>
          <w:color w:val="808080"/>
          <w:sz w:val="20"/>
          <w:lang w:val="de-DE"/>
        </w:rPr>
        <w:t>Panasonic EXW734-Serie</w:t>
      </w:r>
    </w:p>
    <w:p w14:paraId="32F19545"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6F66B5CB" w14:textId="2126E04C" w:rsidR="00A229EA" w:rsidRPr="00A229EA" w:rsidRDefault="00A229EA" w:rsidP="00A229EA">
      <w:pPr>
        <w:framePr w:w="2155" w:h="7655" w:hSpace="142" w:wrap="around" w:vAnchor="page" w:hAnchor="page" w:x="8904" w:y="4865" w:anchorLock="1"/>
        <w:rPr>
          <w:rFonts w:ascii="DIN-Medium" w:hAnsi="DIN-Medium"/>
          <w:sz w:val="14"/>
          <w:lang w:val="de-DE"/>
        </w:rPr>
      </w:pPr>
      <w:r w:rsidRPr="00A229EA">
        <w:rPr>
          <w:rFonts w:ascii="DIN-Medium" w:hAnsi="DIN-Medium"/>
          <w:sz w:val="14"/>
          <w:lang w:val="de-DE"/>
        </w:rPr>
        <w:t>4K HDR Ultra HD LED-TV mit 1.600Hz (</w:t>
      </w:r>
      <w:proofErr w:type="spellStart"/>
      <w:r w:rsidRPr="00A229EA">
        <w:rPr>
          <w:rFonts w:ascii="DIN-Medium" w:hAnsi="DIN-Medium"/>
          <w:sz w:val="14"/>
          <w:lang w:val="de-DE"/>
        </w:rPr>
        <w:t>bmr</w:t>
      </w:r>
      <w:proofErr w:type="spellEnd"/>
      <w:r w:rsidRPr="00A229EA">
        <w:rPr>
          <w:rFonts w:ascii="DIN-Medium" w:hAnsi="DIN-Medium"/>
          <w:sz w:val="14"/>
          <w:lang w:val="de-DE"/>
        </w:rPr>
        <w:t>): Verbessertes Panel für hervorragende Bildqualität und flimmerfreie</w:t>
      </w:r>
      <w:r>
        <w:rPr>
          <w:rFonts w:ascii="DIN-Medium" w:hAnsi="DIN-Medium"/>
          <w:sz w:val="14"/>
          <w:lang w:val="de-DE"/>
        </w:rPr>
        <w:t>s</w:t>
      </w:r>
      <w:r w:rsidRPr="00A229EA">
        <w:rPr>
          <w:rFonts w:ascii="DIN-Medium" w:hAnsi="DIN-Medium"/>
          <w:sz w:val="14"/>
          <w:lang w:val="de-DE"/>
        </w:rPr>
        <w:t>, scharfe</w:t>
      </w:r>
      <w:r>
        <w:rPr>
          <w:rFonts w:ascii="DIN-Medium" w:hAnsi="DIN-Medium"/>
          <w:sz w:val="14"/>
          <w:lang w:val="de-DE"/>
        </w:rPr>
        <w:t>s</w:t>
      </w:r>
      <w:r w:rsidRPr="00A229EA">
        <w:rPr>
          <w:rFonts w:ascii="DIN-Medium" w:hAnsi="DIN-Medium"/>
          <w:sz w:val="14"/>
          <w:lang w:val="de-DE"/>
        </w:rPr>
        <w:t xml:space="preserve"> </w:t>
      </w:r>
      <w:proofErr w:type="spellStart"/>
      <w:r w:rsidRPr="00A229EA">
        <w:rPr>
          <w:rFonts w:ascii="DIN-Medium" w:hAnsi="DIN-Medium"/>
          <w:sz w:val="14"/>
          <w:lang w:val="de-DE"/>
        </w:rPr>
        <w:t>Bewegtbild</w:t>
      </w:r>
      <w:proofErr w:type="spellEnd"/>
    </w:p>
    <w:p w14:paraId="5259296D" w14:textId="77777777" w:rsidR="00A229EA" w:rsidRPr="00A229EA" w:rsidRDefault="00A229EA" w:rsidP="00A229EA">
      <w:pPr>
        <w:framePr w:w="2155" w:h="7655" w:hSpace="142" w:wrap="around" w:vAnchor="page" w:hAnchor="page" w:x="8904" w:y="4865" w:anchorLock="1"/>
        <w:rPr>
          <w:rFonts w:ascii="DIN-Medium" w:hAnsi="DIN-Medium"/>
          <w:sz w:val="14"/>
          <w:lang w:val="de-DE"/>
        </w:rPr>
      </w:pPr>
    </w:p>
    <w:p w14:paraId="41971E07" w14:textId="77777777" w:rsidR="00A229EA" w:rsidRPr="00A229EA" w:rsidRDefault="00A229EA" w:rsidP="00A229EA">
      <w:pPr>
        <w:framePr w:w="2155" w:h="7655" w:hSpace="142" w:wrap="around" w:vAnchor="page" w:hAnchor="page" w:x="8904" w:y="4865" w:anchorLock="1"/>
        <w:rPr>
          <w:rFonts w:ascii="DIN-Medium" w:hAnsi="DIN-Medium"/>
          <w:sz w:val="14"/>
          <w:lang w:val="de-DE"/>
        </w:rPr>
      </w:pPr>
      <w:r w:rsidRPr="00A229EA">
        <w:rPr>
          <w:rFonts w:ascii="DIN-Medium" w:hAnsi="DIN-Medium"/>
          <w:sz w:val="14"/>
          <w:lang w:val="de-DE"/>
        </w:rPr>
        <w:t>Switch Design: Hochwertiges Metalldesign und innovatives Standfußkonzept</w:t>
      </w:r>
    </w:p>
    <w:p w14:paraId="5D67CDCE" w14:textId="77777777" w:rsidR="00A229EA" w:rsidRPr="00A229EA" w:rsidRDefault="00A229EA" w:rsidP="00A229EA">
      <w:pPr>
        <w:framePr w:w="2155" w:h="7655" w:hSpace="142" w:wrap="around" w:vAnchor="page" w:hAnchor="page" w:x="8904" w:y="4865" w:anchorLock="1"/>
        <w:rPr>
          <w:rFonts w:ascii="DIN-Medium" w:hAnsi="DIN-Medium"/>
          <w:sz w:val="14"/>
          <w:lang w:val="de-DE"/>
        </w:rPr>
      </w:pPr>
    </w:p>
    <w:p w14:paraId="724F3AD0" w14:textId="77777777" w:rsidR="00A229EA" w:rsidRPr="00A229EA" w:rsidRDefault="00A229EA" w:rsidP="00A229EA">
      <w:pPr>
        <w:framePr w:w="2155" w:h="7655" w:hSpace="142" w:wrap="around" w:vAnchor="page" w:hAnchor="page" w:x="8904" w:y="4865" w:anchorLock="1"/>
        <w:rPr>
          <w:rFonts w:ascii="DIN-Medium" w:hAnsi="DIN-Medium"/>
          <w:sz w:val="14"/>
          <w:lang w:val="de-DE"/>
        </w:rPr>
      </w:pPr>
      <w:r w:rsidRPr="00A229EA">
        <w:rPr>
          <w:rFonts w:ascii="DIN-Medium" w:hAnsi="DIN-Medium"/>
          <w:sz w:val="14"/>
          <w:lang w:val="de-DE"/>
        </w:rPr>
        <w:t>Cinema Surround Sound Plus: Kräftige Bässe, klare Dialoge und präzises Klangbild für ein exzellentes Heimkinovergnügen</w:t>
      </w:r>
    </w:p>
    <w:p w14:paraId="64903BBD" w14:textId="77777777" w:rsidR="00A229EA" w:rsidRPr="00A229EA" w:rsidRDefault="00A229EA" w:rsidP="00A229EA">
      <w:pPr>
        <w:framePr w:w="2155" w:h="7655" w:hSpace="142" w:wrap="around" w:vAnchor="page" w:hAnchor="page" w:x="8904" w:y="4865" w:anchorLock="1"/>
        <w:rPr>
          <w:rFonts w:ascii="DIN-Medium" w:hAnsi="DIN-Medium"/>
          <w:sz w:val="14"/>
          <w:lang w:val="de-DE"/>
        </w:rPr>
      </w:pPr>
    </w:p>
    <w:p w14:paraId="0C50BD5F" w14:textId="77777777" w:rsidR="00A229EA" w:rsidRPr="00A229EA" w:rsidRDefault="00A229EA" w:rsidP="00A229EA">
      <w:pPr>
        <w:framePr w:w="2155" w:h="7655" w:hSpace="142" w:wrap="around" w:vAnchor="page" w:hAnchor="page" w:x="8904" w:y="4865" w:anchorLock="1"/>
        <w:rPr>
          <w:rFonts w:ascii="DIN-Medium" w:hAnsi="DIN-Medium"/>
          <w:sz w:val="14"/>
          <w:lang w:val="de-DE"/>
        </w:rPr>
      </w:pPr>
      <w:r w:rsidRPr="00A229EA">
        <w:rPr>
          <w:rFonts w:ascii="DIN-Medium" w:hAnsi="DIN-Medium"/>
          <w:sz w:val="14"/>
          <w:lang w:val="de-DE"/>
        </w:rPr>
        <w:t>HDR Multi: Unterstützt die beiden wichtigsten HDR-Standards HDR10/PQ (4K Blu-ray) und Hybrid Log Gamma (Broadcast)</w:t>
      </w:r>
    </w:p>
    <w:p w14:paraId="107D94B8" w14:textId="77777777" w:rsidR="00A229EA" w:rsidRPr="00A229EA" w:rsidRDefault="00A229EA" w:rsidP="00A229EA">
      <w:pPr>
        <w:framePr w:w="2155" w:h="7655" w:hSpace="142" w:wrap="around" w:vAnchor="page" w:hAnchor="page" w:x="8904" w:y="4865" w:anchorLock="1"/>
        <w:rPr>
          <w:rFonts w:ascii="DIN-Medium" w:hAnsi="DIN-Medium"/>
          <w:sz w:val="14"/>
          <w:lang w:val="de-DE"/>
        </w:rPr>
      </w:pPr>
    </w:p>
    <w:p w14:paraId="3CBF1AF4" w14:textId="77777777" w:rsidR="00A229EA" w:rsidRPr="00A229EA" w:rsidRDefault="00A229EA" w:rsidP="00A229EA">
      <w:pPr>
        <w:framePr w:w="2155" w:h="7655" w:hSpace="142" w:wrap="around" w:vAnchor="page" w:hAnchor="page" w:x="8904" w:y="4865" w:anchorLock="1"/>
        <w:rPr>
          <w:rFonts w:ascii="DIN-Medium" w:hAnsi="DIN-Medium"/>
          <w:sz w:val="14"/>
          <w:lang w:val="de-DE"/>
        </w:rPr>
      </w:pPr>
      <w:r w:rsidRPr="00A229EA">
        <w:rPr>
          <w:rFonts w:ascii="DIN-Medium" w:hAnsi="DIN-Medium"/>
          <w:sz w:val="14"/>
          <w:lang w:val="de-DE"/>
        </w:rPr>
        <w:t xml:space="preserve">Quattro-Tuner mit </w:t>
      </w:r>
      <w:proofErr w:type="spellStart"/>
      <w:r w:rsidRPr="00A229EA">
        <w:rPr>
          <w:rFonts w:ascii="DIN-Medium" w:hAnsi="DIN-Medium"/>
          <w:sz w:val="14"/>
          <w:lang w:val="de-DE"/>
        </w:rPr>
        <w:t>Twin</w:t>
      </w:r>
      <w:proofErr w:type="spellEnd"/>
      <w:r w:rsidRPr="00A229EA">
        <w:rPr>
          <w:rFonts w:ascii="DIN-Medium" w:hAnsi="DIN-Medium"/>
          <w:sz w:val="14"/>
          <w:lang w:val="de-DE"/>
        </w:rPr>
        <w:t>-Konzept und 2 CI-Slots: Für maximale Vielseitigkeit inklusive DVB-T2 HD</w:t>
      </w:r>
    </w:p>
    <w:p w14:paraId="0A79E0C1" w14:textId="77777777" w:rsidR="00A229EA" w:rsidRPr="00A229EA" w:rsidRDefault="00A229EA" w:rsidP="00A229EA">
      <w:pPr>
        <w:framePr w:w="2155" w:h="7655" w:hSpace="142" w:wrap="around" w:vAnchor="page" w:hAnchor="page" w:x="8904" w:y="4865" w:anchorLock="1"/>
        <w:rPr>
          <w:rFonts w:ascii="DIN-Medium" w:hAnsi="DIN-Medium"/>
          <w:sz w:val="14"/>
          <w:lang w:val="de-DE"/>
        </w:rPr>
      </w:pPr>
    </w:p>
    <w:p w14:paraId="00B004FD" w14:textId="77777777" w:rsidR="00A229EA" w:rsidRPr="00A229EA" w:rsidRDefault="00A229EA" w:rsidP="00A229EA">
      <w:pPr>
        <w:framePr w:w="2155" w:h="7655" w:hSpace="142" w:wrap="around" w:vAnchor="page" w:hAnchor="page" w:x="8904" w:y="4865" w:anchorLock="1"/>
        <w:rPr>
          <w:rFonts w:ascii="DIN-Medium" w:hAnsi="DIN-Medium"/>
          <w:sz w:val="14"/>
          <w:lang w:val="de-DE"/>
        </w:rPr>
      </w:pPr>
      <w:r w:rsidRPr="00A229EA">
        <w:rPr>
          <w:rFonts w:ascii="DIN-Medium" w:hAnsi="DIN-Medium"/>
          <w:sz w:val="14"/>
          <w:lang w:val="de-DE"/>
        </w:rPr>
        <w:t>TV&gt;IP Server &amp; Client: Empfangen und Verbreiten der IP-Signale über den Fernseher</w:t>
      </w:r>
    </w:p>
    <w:p w14:paraId="7C7F2479"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34A73017" w14:textId="77777777" w:rsidR="000A4552" w:rsidRPr="00D91153" w:rsidRDefault="000A4552" w:rsidP="000A4552">
      <w:pPr>
        <w:framePr w:w="2155" w:h="7655" w:hSpace="142" w:wrap="around" w:vAnchor="page" w:hAnchor="page" w:x="8904" w:y="4865" w:anchorLock="1"/>
        <w:rPr>
          <w:rFonts w:ascii="DIN-Medium" w:hAnsi="DIN-Medium"/>
          <w:color w:val="FF0000"/>
          <w:sz w:val="14"/>
          <w:szCs w:val="14"/>
          <w:lang w:val="de-DE"/>
        </w:rPr>
      </w:pPr>
    </w:p>
    <w:p w14:paraId="7BBC0C36"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782D7D8F"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0436CBC4"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4533D893"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710845FB"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6571B26E"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0F25C479" w14:textId="77777777" w:rsidR="00195D5F" w:rsidRDefault="00195D5F" w:rsidP="000A4552">
      <w:pPr>
        <w:framePr w:w="2155" w:h="7655" w:hSpace="142" w:wrap="around" w:vAnchor="page" w:hAnchor="page" w:x="8904" w:y="4865" w:anchorLock="1"/>
        <w:rPr>
          <w:rFonts w:ascii="DIN-Medium" w:hAnsi="DIN-Medium"/>
          <w:sz w:val="14"/>
          <w:szCs w:val="14"/>
          <w:lang w:val="de-DE"/>
        </w:rPr>
      </w:pPr>
    </w:p>
    <w:p w14:paraId="55D716BA"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378FC592"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219B5060"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5E6740A6"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3A280EF9"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2DD34B29"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1DF74288"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31C01EB1"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32664A7D"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19445D40"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716F96A9" w14:textId="6EBA30CC" w:rsidR="000A4552" w:rsidRDefault="000A4552" w:rsidP="000A4552">
      <w:pPr>
        <w:framePr w:w="2155" w:h="7655" w:hSpace="142" w:wrap="around" w:vAnchor="page" w:hAnchor="page" w:x="8904" w:y="4865" w:anchorLock="1"/>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8" w:history="1">
        <w:r w:rsidR="002D33C9" w:rsidRPr="00602200">
          <w:rPr>
            <w:rStyle w:val="Link"/>
            <w:rFonts w:ascii="DIN-Medium" w:hAnsi="DIN-Medium"/>
            <w:sz w:val="14"/>
            <w:szCs w:val="14"/>
            <w:lang w:val="de-DE"/>
          </w:rPr>
          <w:t>www.panasonic.com/de/corporate/presse.html</w:t>
        </w:r>
      </w:hyperlink>
    </w:p>
    <w:p w14:paraId="60F3C5C2" w14:textId="1C1C7E12" w:rsidR="008460A2" w:rsidRPr="00407A57" w:rsidRDefault="0059771E" w:rsidP="008460A2">
      <w:pPr>
        <w:ind w:right="-57"/>
        <w:rPr>
          <w:rFonts w:ascii="DIN-Bold" w:hAnsi="DIN-Bold"/>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47F0F59C" wp14:editId="5708DD4C">
            <wp:simplePos x="0" y="0"/>
            <wp:positionH relativeFrom="column">
              <wp:posOffset>3175</wp:posOffset>
            </wp:positionH>
            <wp:positionV relativeFrom="paragraph">
              <wp:posOffset>116840</wp:posOffset>
            </wp:positionV>
            <wp:extent cx="2085340" cy="1471930"/>
            <wp:effectExtent l="0" t="0" r="0" b="1270"/>
            <wp:wrapSquare wrapText="bothSides"/>
            <wp:docPr id="1" name="Bild 1" descr="/Volumes/JDB Media/JDB_Kunden/P–Z/Panasonic/Pressemitteilungen/FY2016/105_EXW734/PANA_Visual_EXW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6/105_EXW734/PANA_Visual_EXW7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34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0A2" w:rsidRPr="00714E61">
        <w:rPr>
          <w:rFonts w:ascii="DIN-Bold" w:hAnsi="DIN-Bold"/>
          <w:sz w:val="20"/>
          <w:lang w:val="de-DE"/>
        </w:rPr>
        <w:t xml:space="preserve">Hamburg, </w:t>
      </w:r>
      <w:r w:rsidR="00407A57">
        <w:rPr>
          <w:rFonts w:ascii="DIN-Bold" w:hAnsi="DIN-Bold"/>
          <w:sz w:val="20"/>
          <w:lang w:val="de-DE"/>
        </w:rPr>
        <w:t>Februar 2017</w:t>
      </w:r>
      <w:r w:rsidR="008460A2" w:rsidRPr="00714E61">
        <w:rPr>
          <w:rFonts w:ascii="DIN-Bold" w:hAnsi="DIN-Bold"/>
          <w:sz w:val="20"/>
          <w:lang w:val="de-DE"/>
        </w:rPr>
        <w:t xml:space="preserve"> –</w:t>
      </w:r>
      <w:r w:rsidR="008460A2">
        <w:rPr>
          <w:rFonts w:ascii="DIN-Bold" w:hAnsi="DIN-Bold"/>
          <w:sz w:val="20"/>
          <w:lang w:val="de-DE"/>
        </w:rPr>
        <w:t xml:space="preserve"> </w:t>
      </w:r>
      <w:r w:rsidR="00DC7AB1">
        <w:rPr>
          <w:rFonts w:ascii="DIN-Bold" w:hAnsi="DIN-Bold"/>
          <w:sz w:val="20"/>
          <w:lang w:val="de-DE"/>
        </w:rPr>
        <w:t xml:space="preserve">Die </w:t>
      </w:r>
      <w:r w:rsidR="00407A57" w:rsidRPr="00407A57">
        <w:rPr>
          <w:rFonts w:ascii="DIN-Bold" w:hAnsi="DIN-Bold"/>
          <w:sz w:val="20"/>
          <w:lang w:val="de-DE"/>
        </w:rPr>
        <w:t xml:space="preserve">Qualitätsoffensive </w:t>
      </w:r>
      <w:r w:rsidR="005F44E0">
        <w:rPr>
          <w:rFonts w:ascii="DIN-Bold" w:hAnsi="DIN-Bold"/>
          <w:sz w:val="20"/>
          <w:lang w:val="de-DE"/>
        </w:rPr>
        <w:t>von</w:t>
      </w:r>
      <w:r w:rsidR="00DC7AB1">
        <w:rPr>
          <w:rFonts w:ascii="DIN-Bold" w:hAnsi="DIN-Bold"/>
          <w:sz w:val="20"/>
          <w:lang w:val="de-DE"/>
        </w:rPr>
        <w:t xml:space="preserve"> Panasonic</w:t>
      </w:r>
      <w:r w:rsidR="00407A57" w:rsidRPr="00407A57">
        <w:rPr>
          <w:rFonts w:ascii="DIN-Bold" w:hAnsi="DIN-Bold"/>
          <w:sz w:val="20"/>
          <w:lang w:val="de-DE"/>
        </w:rPr>
        <w:t xml:space="preserve"> setzt sich auch in der neuen EXW734-Serie fort</w:t>
      </w:r>
      <w:r w:rsidR="00393195">
        <w:rPr>
          <w:rFonts w:ascii="DIN-Bold" w:hAnsi="DIN-Bold"/>
          <w:sz w:val="20"/>
          <w:lang w:val="de-DE"/>
        </w:rPr>
        <w:t>, g</w:t>
      </w:r>
      <w:r w:rsidR="00407A57" w:rsidRPr="00407A57">
        <w:rPr>
          <w:rFonts w:ascii="DIN-Bold" w:hAnsi="DIN-Bold"/>
          <w:sz w:val="20"/>
          <w:lang w:val="de-DE"/>
        </w:rPr>
        <w:t xml:space="preserve">etreu dem Motto, auf die Tugenden der im letzten Jahr mit hervorragenden Testergebnissen ausgezeichneten Fernsehgeräte aufzubauen und diese weiter zu optimieren und </w:t>
      </w:r>
      <w:r w:rsidR="00DC7AB1">
        <w:rPr>
          <w:rFonts w:ascii="DIN-Bold" w:hAnsi="DIN-Bold"/>
          <w:sz w:val="20"/>
          <w:lang w:val="de-DE"/>
        </w:rPr>
        <w:t xml:space="preserve">zu </w:t>
      </w:r>
      <w:r w:rsidR="00407A57" w:rsidRPr="00407A57">
        <w:rPr>
          <w:rFonts w:ascii="DIN-Bold" w:hAnsi="DIN-Bold"/>
          <w:sz w:val="20"/>
          <w:lang w:val="de-DE"/>
        </w:rPr>
        <w:t>perfektionieren. So bietet die EXW734-Serie, die in vier Bildgrößen bis zu 164cm/65 Zoll</w:t>
      </w:r>
      <w:r w:rsidR="00DC7AB1">
        <w:rPr>
          <w:rFonts w:ascii="DIN-Bold" w:hAnsi="DIN-Bold"/>
          <w:sz w:val="20"/>
          <w:lang w:val="de-DE"/>
        </w:rPr>
        <w:t xml:space="preserve"> Bilddiagonale</w:t>
      </w:r>
      <w:r w:rsidR="00407A57" w:rsidRPr="00407A57">
        <w:rPr>
          <w:rFonts w:ascii="DIN-Bold" w:hAnsi="DIN-Bold"/>
          <w:sz w:val="20"/>
          <w:lang w:val="de-DE"/>
        </w:rPr>
        <w:t xml:space="preserve"> erhältlich ist, ein nochmals verbessertes Panel</w:t>
      </w:r>
      <w:r w:rsidR="007A5E71">
        <w:rPr>
          <w:rFonts w:ascii="DIN-Bold" w:hAnsi="DIN-Bold"/>
          <w:sz w:val="20"/>
          <w:lang w:val="de-DE"/>
        </w:rPr>
        <w:t xml:space="preserve"> und</w:t>
      </w:r>
      <w:r w:rsidR="00407A57" w:rsidRPr="00407A57">
        <w:rPr>
          <w:rFonts w:ascii="DIN-Bold" w:hAnsi="DIN-Bold"/>
          <w:sz w:val="20"/>
          <w:lang w:val="de-DE"/>
        </w:rPr>
        <w:t xml:space="preserve"> eine optimierte Bewegungsdarstellung</w:t>
      </w:r>
      <w:r w:rsidR="007A5E71">
        <w:rPr>
          <w:rFonts w:ascii="DIN-Bold" w:hAnsi="DIN-Bold"/>
          <w:sz w:val="20"/>
          <w:lang w:val="de-DE"/>
        </w:rPr>
        <w:t>. D</w:t>
      </w:r>
      <w:r w:rsidR="00407A57" w:rsidRPr="00407A57">
        <w:rPr>
          <w:rFonts w:ascii="DIN-Bold" w:hAnsi="DIN-Bold"/>
          <w:sz w:val="20"/>
          <w:lang w:val="de-DE"/>
        </w:rPr>
        <w:t xml:space="preserve">ank HDR Multi </w:t>
      </w:r>
      <w:r w:rsidR="007A5E71">
        <w:rPr>
          <w:rFonts w:ascii="DIN-Bold" w:hAnsi="DIN-Bold"/>
          <w:sz w:val="20"/>
          <w:lang w:val="de-DE"/>
        </w:rPr>
        <w:t xml:space="preserve">ist sie </w:t>
      </w:r>
      <w:r w:rsidR="005F44E0">
        <w:rPr>
          <w:rFonts w:ascii="DIN-Bold" w:hAnsi="DIN-Bold"/>
          <w:sz w:val="20"/>
          <w:lang w:val="de-DE"/>
        </w:rPr>
        <w:t>dabei</w:t>
      </w:r>
      <w:r w:rsidR="007A5E71">
        <w:rPr>
          <w:rFonts w:ascii="DIN-Bold" w:hAnsi="DIN-Bold"/>
          <w:sz w:val="20"/>
          <w:lang w:val="de-DE"/>
        </w:rPr>
        <w:t xml:space="preserve"> </w:t>
      </w:r>
      <w:r w:rsidR="00407A57" w:rsidRPr="00407A57">
        <w:rPr>
          <w:rFonts w:ascii="DIN-Bold" w:hAnsi="DIN-Bold"/>
          <w:sz w:val="20"/>
          <w:lang w:val="de-DE"/>
        </w:rPr>
        <w:t xml:space="preserve">auch für neue Übertragungsformate gerüstet. Einzigartige Flexibilität garantiert der integrierte und seit Jahren bewährte Quattro-Tuner mit </w:t>
      </w:r>
      <w:proofErr w:type="spellStart"/>
      <w:r w:rsidR="00407A57" w:rsidRPr="00407A57">
        <w:rPr>
          <w:rFonts w:ascii="DIN-Bold" w:hAnsi="DIN-Bold"/>
          <w:sz w:val="20"/>
          <w:lang w:val="de-DE"/>
        </w:rPr>
        <w:t>Twin</w:t>
      </w:r>
      <w:proofErr w:type="spellEnd"/>
      <w:r w:rsidR="00407A57" w:rsidRPr="00407A57">
        <w:rPr>
          <w:rFonts w:ascii="DIN-Bold" w:hAnsi="DIN-Bold"/>
          <w:sz w:val="20"/>
          <w:lang w:val="de-DE"/>
        </w:rPr>
        <w:t xml:space="preserve">-Konzept und DVB-T2 HD sowie TV&gt;IP, den es so nur bei Panasonic gibt. </w:t>
      </w:r>
      <w:r w:rsidR="007A5E71">
        <w:rPr>
          <w:rFonts w:ascii="DIN-Bold" w:hAnsi="DIN-Bold"/>
          <w:sz w:val="20"/>
          <w:lang w:val="de-DE"/>
        </w:rPr>
        <w:t>Mit ihm ist es möglich</w:t>
      </w:r>
      <w:r w:rsidR="00407A57" w:rsidRPr="00407A57">
        <w:rPr>
          <w:rFonts w:ascii="DIN-Bold" w:hAnsi="DIN-Bold"/>
          <w:sz w:val="20"/>
          <w:lang w:val="de-DE"/>
        </w:rPr>
        <w:t xml:space="preserve">, gleichzeitig ein Programm zu schauen, während ein zweites aufgezeichnet oder über das Heimnetzwerk im Haus verteilt wird. Für exzellenten Klang sorgt das neue Cinema Surround Sound Plus-System. Das innovative Switch Design bietet </w:t>
      </w:r>
      <w:r w:rsidR="007F37E3">
        <w:rPr>
          <w:rFonts w:ascii="DIN-Bold" w:hAnsi="DIN-Bold"/>
          <w:sz w:val="20"/>
          <w:lang w:val="de-DE"/>
        </w:rPr>
        <w:t xml:space="preserve">zudem </w:t>
      </w:r>
      <w:r w:rsidR="00407A57" w:rsidRPr="00407A57">
        <w:rPr>
          <w:rFonts w:ascii="DIN-Bold" w:hAnsi="DIN-Bold"/>
          <w:sz w:val="20"/>
          <w:lang w:val="de-DE"/>
        </w:rPr>
        <w:t>große Flexibilität beim Aufbau.</w:t>
      </w:r>
    </w:p>
    <w:p w14:paraId="02F680C4" w14:textId="77777777" w:rsidR="008460A2" w:rsidRPr="00407A57" w:rsidRDefault="008460A2" w:rsidP="00A229EA">
      <w:pPr>
        <w:pStyle w:val="Textkrper3"/>
        <w:tabs>
          <w:tab w:val="left" w:pos="1096"/>
        </w:tabs>
        <w:spacing w:line="240" w:lineRule="auto"/>
        <w:rPr>
          <w:rFonts w:ascii="DIN-Regular" w:hAnsi="DIN-Regular"/>
          <w:b w:val="0"/>
          <w:lang w:val="de-DE"/>
        </w:rPr>
      </w:pPr>
    </w:p>
    <w:p w14:paraId="0010E790" w14:textId="300843B1" w:rsidR="00407A57" w:rsidRP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Die Panasonic EXW734-Serie ist neben Bildgrößen mit 100cm, 126cm und 146cm (40, 50 bzw. 58 Zoll)</w:t>
      </w:r>
      <w:r w:rsidR="007F37E3">
        <w:rPr>
          <w:rFonts w:ascii="DIN-Regular" w:eastAsia="Times New Roman" w:hAnsi="DIN-Regular" w:cs="Helv"/>
          <w:color w:val="000000"/>
          <w:lang w:eastAsia="en-US"/>
        </w:rPr>
        <w:t xml:space="preserve"> Bilddiagonale</w:t>
      </w:r>
      <w:r w:rsidRPr="00407A57">
        <w:rPr>
          <w:rFonts w:ascii="DIN-Regular" w:eastAsia="Times New Roman" w:hAnsi="DIN-Regular" w:cs="Helv"/>
          <w:color w:val="000000"/>
          <w:lang w:eastAsia="en-US"/>
        </w:rPr>
        <w:t xml:space="preserve"> auch in der immer beliebter werdenden 164cm </w:t>
      </w:r>
      <w:r w:rsidR="007A5E71">
        <w:rPr>
          <w:rFonts w:ascii="DIN-Regular" w:eastAsia="Times New Roman" w:hAnsi="DIN-Regular" w:cs="Helv"/>
          <w:color w:val="000000"/>
          <w:lang w:eastAsia="en-US"/>
        </w:rPr>
        <w:t>(</w:t>
      </w:r>
      <w:r w:rsidRPr="00407A57">
        <w:rPr>
          <w:rFonts w:ascii="DIN-Regular" w:eastAsia="Times New Roman" w:hAnsi="DIN-Regular" w:cs="Helv"/>
          <w:color w:val="000000"/>
          <w:lang w:eastAsia="en-US"/>
        </w:rPr>
        <w:t xml:space="preserve">65 </w:t>
      </w:r>
      <w:proofErr w:type="gramStart"/>
      <w:r w:rsidRPr="00407A57">
        <w:rPr>
          <w:rFonts w:ascii="DIN-Regular" w:eastAsia="Times New Roman" w:hAnsi="DIN-Regular" w:cs="Helv"/>
          <w:color w:val="000000"/>
          <w:lang w:eastAsia="en-US"/>
        </w:rPr>
        <w:t>Zoll</w:t>
      </w:r>
      <w:r w:rsidR="007A5E71">
        <w:rPr>
          <w:rFonts w:ascii="DIN-Regular" w:eastAsia="Times New Roman" w:hAnsi="DIN-Regular" w:cs="Helv"/>
          <w:color w:val="000000"/>
          <w:lang w:eastAsia="en-US"/>
        </w:rPr>
        <w:t>)</w:t>
      </w:r>
      <w:r w:rsidRPr="00407A57">
        <w:rPr>
          <w:rFonts w:ascii="DIN-Regular" w:eastAsia="Times New Roman" w:hAnsi="DIN-Regular" w:cs="Helv"/>
          <w:color w:val="000000"/>
          <w:lang w:eastAsia="en-US"/>
        </w:rPr>
        <w:t>-</w:t>
      </w:r>
      <w:proofErr w:type="gramEnd"/>
      <w:r w:rsidRPr="00407A57">
        <w:rPr>
          <w:rFonts w:ascii="DIN-Regular" w:eastAsia="Times New Roman" w:hAnsi="DIN-Regular" w:cs="Helv"/>
          <w:color w:val="000000"/>
          <w:lang w:eastAsia="en-US"/>
        </w:rPr>
        <w:t xml:space="preserve">Variante erhältlich. Sie überzeugt </w:t>
      </w:r>
      <w:r w:rsidR="0082475F">
        <w:rPr>
          <w:rFonts w:ascii="DIN-Regular" w:eastAsia="Times New Roman" w:hAnsi="DIN-Regular" w:cs="Helv"/>
          <w:color w:val="000000"/>
          <w:lang w:eastAsia="en-US"/>
        </w:rPr>
        <w:t>bereits</w:t>
      </w:r>
      <w:r w:rsidR="0082475F" w:rsidRPr="00407A57">
        <w:rPr>
          <w:rFonts w:ascii="DIN-Regular" w:eastAsia="Times New Roman" w:hAnsi="DIN-Regular" w:cs="Helv"/>
          <w:color w:val="000000"/>
          <w:lang w:eastAsia="en-US"/>
        </w:rPr>
        <w:t xml:space="preserve"> </w:t>
      </w:r>
      <w:r w:rsidRPr="00407A57">
        <w:rPr>
          <w:rFonts w:ascii="DIN-Regular" w:eastAsia="Times New Roman" w:hAnsi="DIN-Regular" w:cs="Helv"/>
          <w:color w:val="000000"/>
          <w:lang w:eastAsia="en-US"/>
        </w:rPr>
        <w:t xml:space="preserve">auf den ersten Blick durch Eleganz und Flexibilität. Durch das innovative Switch Design </w:t>
      </w:r>
      <w:r w:rsidR="007A5E71">
        <w:rPr>
          <w:rFonts w:ascii="DIN-Regular" w:eastAsia="Times New Roman" w:hAnsi="DIN-Regular" w:cs="Helv"/>
          <w:color w:val="000000"/>
          <w:lang w:eastAsia="en-US"/>
        </w:rPr>
        <w:t>lässt sich</w:t>
      </w:r>
      <w:r w:rsidR="007A5E71" w:rsidRPr="00407A57">
        <w:rPr>
          <w:rFonts w:ascii="DIN-Regular" w:eastAsia="Times New Roman" w:hAnsi="DIN-Regular" w:cs="Helv"/>
          <w:color w:val="000000"/>
          <w:lang w:eastAsia="en-US"/>
        </w:rPr>
        <w:t xml:space="preserve"> </w:t>
      </w:r>
      <w:r w:rsidRPr="00407A57">
        <w:rPr>
          <w:rFonts w:ascii="DIN-Regular" w:eastAsia="Times New Roman" w:hAnsi="DIN-Regular" w:cs="Helv"/>
          <w:color w:val="000000"/>
          <w:lang w:eastAsia="en-US"/>
        </w:rPr>
        <w:t xml:space="preserve">der EXW734 sehr flexibel </w:t>
      </w:r>
      <w:r w:rsidR="007A5E71" w:rsidRPr="00407A57">
        <w:rPr>
          <w:rFonts w:ascii="DIN-Regular" w:eastAsia="Times New Roman" w:hAnsi="DIN-Regular" w:cs="Helv"/>
          <w:color w:val="000000"/>
          <w:lang w:eastAsia="en-US"/>
        </w:rPr>
        <w:t>auf</w:t>
      </w:r>
      <w:r w:rsidR="007A5E71">
        <w:rPr>
          <w:rFonts w:ascii="DIN-Regular" w:eastAsia="Times New Roman" w:hAnsi="DIN-Regular" w:cs="Helv"/>
          <w:color w:val="000000"/>
          <w:lang w:eastAsia="en-US"/>
        </w:rPr>
        <w:t>bauen</w:t>
      </w:r>
      <w:r w:rsidR="007A5E71" w:rsidRPr="00407A57">
        <w:rPr>
          <w:rFonts w:ascii="DIN-Regular" w:eastAsia="Times New Roman" w:hAnsi="DIN-Regular" w:cs="Helv"/>
          <w:color w:val="000000"/>
          <w:lang w:eastAsia="en-US"/>
        </w:rPr>
        <w:t xml:space="preserve"> </w:t>
      </w:r>
      <w:r w:rsidR="007A5E71">
        <w:rPr>
          <w:rFonts w:ascii="DIN-Regular" w:eastAsia="Times New Roman" w:hAnsi="DIN-Regular" w:cs="Helv"/>
          <w:color w:val="000000"/>
          <w:lang w:eastAsia="en-US"/>
        </w:rPr>
        <w:t>und</w:t>
      </w:r>
      <w:r w:rsidR="007A5E71" w:rsidRPr="00407A57">
        <w:rPr>
          <w:rFonts w:ascii="DIN-Regular" w:eastAsia="Times New Roman" w:hAnsi="DIN-Regular" w:cs="Helv"/>
          <w:color w:val="000000"/>
          <w:lang w:eastAsia="en-US"/>
        </w:rPr>
        <w:t xml:space="preserve"> </w:t>
      </w:r>
      <w:r w:rsidRPr="00407A57">
        <w:rPr>
          <w:rFonts w:ascii="DIN-Regular" w:eastAsia="Times New Roman" w:hAnsi="DIN-Regular" w:cs="Helv"/>
          <w:color w:val="000000"/>
          <w:lang w:eastAsia="en-US"/>
        </w:rPr>
        <w:t>das Design nach persönlichem Geschmack veränder</w:t>
      </w:r>
      <w:r w:rsidR="007A5E71">
        <w:rPr>
          <w:rFonts w:ascii="DIN-Regular" w:eastAsia="Times New Roman" w:hAnsi="DIN-Regular" w:cs="Helv"/>
          <w:color w:val="000000"/>
          <w:lang w:eastAsia="en-US"/>
        </w:rPr>
        <w:t>n</w:t>
      </w:r>
      <w:r w:rsidRPr="00407A57">
        <w:rPr>
          <w:rFonts w:ascii="DIN-Regular" w:eastAsia="Times New Roman" w:hAnsi="DIN-Regular" w:cs="Helv"/>
          <w:color w:val="000000"/>
          <w:lang w:eastAsia="en-US"/>
        </w:rPr>
        <w:t xml:space="preserve">. </w:t>
      </w:r>
      <w:r w:rsidR="0082475F">
        <w:rPr>
          <w:rFonts w:ascii="DIN-Regular" w:eastAsia="Times New Roman" w:hAnsi="DIN-Regular" w:cs="Helv"/>
          <w:color w:val="000000"/>
          <w:lang w:eastAsia="en-US"/>
        </w:rPr>
        <w:t>Zusätzlich</w:t>
      </w:r>
      <w:r w:rsidR="0082475F" w:rsidRPr="00407A57">
        <w:rPr>
          <w:rFonts w:ascii="DIN-Regular" w:eastAsia="Times New Roman" w:hAnsi="DIN-Regular" w:cs="Helv"/>
          <w:color w:val="000000"/>
          <w:lang w:eastAsia="en-US"/>
        </w:rPr>
        <w:t xml:space="preserve"> </w:t>
      </w:r>
      <w:r w:rsidRPr="00407A57">
        <w:rPr>
          <w:rFonts w:ascii="DIN-Regular" w:eastAsia="Times New Roman" w:hAnsi="DIN-Regular" w:cs="Helv"/>
          <w:color w:val="000000"/>
          <w:lang w:eastAsia="en-US"/>
        </w:rPr>
        <w:t xml:space="preserve">kann der </w:t>
      </w:r>
      <w:proofErr w:type="spellStart"/>
      <w:r w:rsidRPr="00407A57">
        <w:rPr>
          <w:rFonts w:ascii="DIN-Regular" w:eastAsia="Times New Roman" w:hAnsi="DIN-Regular" w:cs="Helv"/>
          <w:color w:val="000000"/>
          <w:lang w:eastAsia="en-US"/>
        </w:rPr>
        <w:t>Standfuß</w:t>
      </w:r>
      <w:proofErr w:type="spellEnd"/>
      <w:r w:rsidRPr="00407A57">
        <w:rPr>
          <w:rFonts w:ascii="DIN-Regular" w:eastAsia="Times New Roman" w:hAnsi="DIN-Regular" w:cs="Helv"/>
          <w:color w:val="000000"/>
          <w:lang w:eastAsia="en-US"/>
        </w:rPr>
        <w:t xml:space="preserve"> außen und innen montiert oder, um eine andere Design-Variante zu erhalten, gedreht werden (100cm/40 Zoll: nur mit Fußposition außen). Dadurch ist gewährleistet, das</w:t>
      </w:r>
      <w:r w:rsidR="00C35DB9">
        <w:rPr>
          <w:rFonts w:ascii="DIN-Regular" w:eastAsia="Times New Roman" w:hAnsi="DIN-Regular" w:cs="Helv"/>
          <w:color w:val="000000"/>
          <w:lang w:eastAsia="en-US"/>
        </w:rPr>
        <w:t>s</w:t>
      </w:r>
      <w:r w:rsidRPr="00407A57">
        <w:rPr>
          <w:rFonts w:ascii="DIN-Regular" w:eastAsia="Times New Roman" w:hAnsi="DIN-Regular" w:cs="Helv"/>
          <w:color w:val="000000"/>
          <w:lang w:eastAsia="en-US"/>
        </w:rPr>
        <w:t xml:space="preserve"> der EXW734 auf jedem Sideboard seinen Platz findet. Die hochwertigen Materialien und der schlanke Rahmen unterstreichen das moderne und zeitlose Design.</w:t>
      </w:r>
    </w:p>
    <w:p w14:paraId="239041B3" w14:textId="77777777" w:rsidR="00407A57" w:rsidRPr="00407A57" w:rsidRDefault="00407A57" w:rsidP="00A229EA">
      <w:pPr>
        <w:pStyle w:val="Copy"/>
        <w:spacing w:line="240" w:lineRule="auto"/>
        <w:rPr>
          <w:rFonts w:ascii="DIN-Regular" w:eastAsia="Times New Roman" w:hAnsi="DIN-Regular" w:cs="Helv"/>
          <w:color w:val="000000"/>
          <w:lang w:eastAsia="en-US"/>
        </w:rPr>
      </w:pPr>
    </w:p>
    <w:p w14:paraId="70354751" w14:textId="4819B6FD" w:rsidR="00407A57" w:rsidRPr="00A229EA" w:rsidRDefault="00407A57" w:rsidP="00A229EA">
      <w:pPr>
        <w:pStyle w:val="Copy"/>
        <w:spacing w:line="240" w:lineRule="auto"/>
        <w:rPr>
          <w:rFonts w:ascii="DIN-Bold" w:eastAsia="Times New Roman" w:hAnsi="DIN-Bold" w:cs="Helv"/>
          <w:color w:val="000000"/>
          <w:lang w:eastAsia="en-US"/>
        </w:rPr>
      </w:pPr>
      <w:r w:rsidRPr="00A229EA">
        <w:rPr>
          <w:rFonts w:ascii="DIN-Bold" w:eastAsia="Times New Roman" w:hAnsi="DIN-Bold" w:cs="Helv"/>
          <w:color w:val="000000"/>
          <w:lang w:eastAsia="en-US"/>
        </w:rPr>
        <w:t>Brillante, kontrastrei</w:t>
      </w:r>
      <w:r w:rsidR="00A229EA">
        <w:rPr>
          <w:rFonts w:ascii="DIN-Bold" w:eastAsia="Times New Roman" w:hAnsi="DIN-Bold" w:cs="Helv"/>
          <w:color w:val="000000"/>
          <w:lang w:eastAsia="en-US"/>
        </w:rPr>
        <w:t>che 4K</w:t>
      </w:r>
      <w:r w:rsidR="00C35DB9">
        <w:rPr>
          <w:rFonts w:ascii="DIN-Bold" w:eastAsia="Times New Roman" w:hAnsi="DIN-Bold" w:cs="Helv"/>
          <w:color w:val="000000"/>
          <w:lang w:eastAsia="en-US"/>
        </w:rPr>
        <w:t xml:space="preserve"> </w:t>
      </w:r>
      <w:r w:rsidRPr="00A229EA">
        <w:rPr>
          <w:rFonts w:ascii="DIN-Bold" w:eastAsia="Times New Roman" w:hAnsi="DIN-Bold" w:cs="Helv"/>
          <w:color w:val="000000"/>
          <w:lang w:eastAsia="en-US"/>
        </w:rPr>
        <w:t>Bilder</w:t>
      </w:r>
    </w:p>
    <w:p w14:paraId="46FDED5B" w14:textId="52D3D6BF" w:rsidR="00407A57" w:rsidRP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 xml:space="preserve">Gegenüber der </w:t>
      </w:r>
      <w:r w:rsidR="00C35DB9">
        <w:rPr>
          <w:rFonts w:ascii="DIN-Regular" w:eastAsia="Times New Roman" w:hAnsi="DIN-Regular" w:cs="Helv"/>
          <w:color w:val="000000"/>
          <w:lang w:eastAsia="en-US"/>
        </w:rPr>
        <w:t>beliebten</w:t>
      </w:r>
      <w:r w:rsidRPr="00407A57">
        <w:rPr>
          <w:rFonts w:ascii="DIN-Regular" w:eastAsia="Times New Roman" w:hAnsi="DIN-Regular" w:cs="Helv"/>
          <w:color w:val="000000"/>
          <w:lang w:eastAsia="en-US"/>
        </w:rPr>
        <w:t xml:space="preserve"> Vorgänger-Generation DXW734 konnte Panasonic den EXW734 noch</w:t>
      </w:r>
      <w:r w:rsidR="00C35DB9">
        <w:rPr>
          <w:rFonts w:ascii="DIN-Regular" w:eastAsia="Times New Roman" w:hAnsi="DIN-Regular" w:cs="Helv"/>
          <w:color w:val="000000"/>
          <w:lang w:eastAsia="en-US"/>
        </w:rPr>
        <w:t>mals</w:t>
      </w:r>
      <w:r w:rsidRPr="00407A57">
        <w:rPr>
          <w:rFonts w:ascii="DIN-Regular" w:eastAsia="Times New Roman" w:hAnsi="DIN-Regular" w:cs="Helv"/>
          <w:color w:val="000000"/>
          <w:lang w:eastAsia="en-US"/>
        </w:rPr>
        <w:t xml:space="preserve"> verbessern. Das optimierte 4K Ultra HDR Bright Panel bietet hervorragende </w:t>
      </w:r>
      <w:r w:rsidRPr="00407A57">
        <w:rPr>
          <w:rFonts w:ascii="DIN-Regular" w:eastAsia="Times New Roman" w:hAnsi="DIN-Regular" w:cs="Helv"/>
          <w:color w:val="000000"/>
          <w:lang w:eastAsia="en-US"/>
        </w:rPr>
        <w:lastRenderedPageBreak/>
        <w:t>Bildqualität für atemberaubende Film- und Fernsehabende</w:t>
      </w:r>
      <w:r w:rsidR="00C35DB9">
        <w:rPr>
          <w:rFonts w:ascii="DIN-Regular" w:eastAsia="Times New Roman" w:hAnsi="DIN-Regular" w:cs="Helv"/>
          <w:color w:val="000000"/>
          <w:lang w:eastAsia="en-US"/>
        </w:rPr>
        <w:t>. Dabei liefert der EXW734 d</w:t>
      </w:r>
      <w:r w:rsidRPr="00407A57">
        <w:rPr>
          <w:rFonts w:ascii="DIN-Regular" w:eastAsia="Times New Roman" w:hAnsi="DIN-Regular" w:cs="Helv"/>
          <w:color w:val="000000"/>
          <w:lang w:eastAsia="en-US"/>
        </w:rPr>
        <w:t>ank 1.600Hz (</w:t>
      </w:r>
      <w:proofErr w:type="spellStart"/>
      <w:r w:rsidRPr="00407A57">
        <w:rPr>
          <w:rFonts w:ascii="DIN-Regular" w:eastAsia="Times New Roman" w:hAnsi="DIN-Regular" w:cs="Helv"/>
          <w:color w:val="000000"/>
          <w:lang w:eastAsia="en-US"/>
        </w:rPr>
        <w:t>bmr</w:t>
      </w:r>
      <w:proofErr w:type="spellEnd"/>
      <w:r w:rsidRPr="00407A57">
        <w:rPr>
          <w:rFonts w:ascii="DIN-Regular" w:eastAsia="Times New Roman" w:hAnsi="DIN-Regular" w:cs="Helv"/>
          <w:color w:val="000000"/>
          <w:lang w:eastAsia="en-US"/>
        </w:rPr>
        <w:t>)</w:t>
      </w:r>
      <w:r w:rsidR="00C35DB9">
        <w:rPr>
          <w:rFonts w:ascii="DIN-Regular" w:eastAsia="Times New Roman" w:hAnsi="DIN-Regular" w:cs="Helv"/>
          <w:color w:val="000000"/>
          <w:lang w:eastAsia="en-US"/>
        </w:rPr>
        <w:t xml:space="preserve"> Bildwiederholrate </w:t>
      </w:r>
      <w:r w:rsidR="00C35DB9" w:rsidRPr="00407A57">
        <w:rPr>
          <w:rFonts w:ascii="DIN-Regular" w:eastAsia="Times New Roman" w:hAnsi="DIN-Regular" w:cs="Helv"/>
          <w:color w:val="000000"/>
          <w:lang w:eastAsia="en-US"/>
        </w:rPr>
        <w:t xml:space="preserve">auch bei schnellen Bewegungen </w:t>
      </w:r>
      <w:r w:rsidRPr="00407A57">
        <w:rPr>
          <w:rFonts w:ascii="DIN-Regular" w:eastAsia="Times New Roman" w:hAnsi="DIN-Regular" w:cs="Helv"/>
          <w:color w:val="000000"/>
          <w:lang w:eastAsia="en-US"/>
        </w:rPr>
        <w:t>flimmerfreie</w:t>
      </w:r>
      <w:r w:rsidR="00C35DB9">
        <w:rPr>
          <w:rFonts w:ascii="DIN-Regular" w:eastAsia="Times New Roman" w:hAnsi="DIN-Regular" w:cs="Helv"/>
          <w:color w:val="000000"/>
          <w:lang w:eastAsia="en-US"/>
        </w:rPr>
        <w:t xml:space="preserve"> und</w:t>
      </w:r>
      <w:r w:rsidRPr="00407A57">
        <w:rPr>
          <w:rFonts w:ascii="DIN-Regular" w:eastAsia="Times New Roman" w:hAnsi="DIN-Regular" w:cs="Helv"/>
          <w:color w:val="000000"/>
          <w:lang w:eastAsia="en-US"/>
        </w:rPr>
        <w:t xml:space="preserve"> messerscharfe Bilder. High Dynamic Range (HDR) begeistert darüber hinaus mit brillanten und lebensechten Bildern, die einen riesigen Kontrastumfang bieten. Dank HDR Multi ist der EXW734</w:t>
      </w:r>
      <w:r w:rsidR="00C35DB9">
        <w:rPr>
          <w:rFonts w:ascii="DIN-Regular" w:eastAsia="Times New Roman" w:hAnsi="DIN-Regular" w:cs="Helv"/>
          <w:color w:val="000000"/>
          <w:lang w:eastAsia="en-US"/>
        </w:rPr>
        <w:t xml:space="preserve"> zudem</w:t>
      </w:r>
      <w:r w:rsidRPr="00407A57">
        <w:rPr>
          <w:rFonts w:ascii="DIN-Regular" w:eastAsia="Times New Roman" w:hAnsi="DIN-Regular" w:cs="Helv"/>
          <w:color w:val="000000"/>
          <w:lang w:eastAsia="en-US"/>
        </w:rPr>
        <w:t xml:space="preserve"> kompatibel zu den wichtigsten HDR-Formaten wie HDR10/PQ für 4K Blu-ray-Inhalte sowie HLG (Hybrid Log Gamma) für Broadcast-Anwendungen, die voraussichtlich schon 2017 starten. Für exzellentes Heimkinovergnügen sorgt darüber hinaus das Cinema Surround Sound Plus-System mit präzisem Klangbild, klaren und verständlichen Dialogen und satten Bässen.</w:t>
      </w:r>
    </w:p>
    <w:p w14:paraId="16878A83" w14:textId="77777777" w:rsidR="00407A57" w:rsidRPr="00407A57" w:rsidRDefault="00407A57" w:rsidP="00A229EA">
      <w:pPr>
        <w:pStyle w:val="Copy"/>
        <w:spacing w:line="240" w:lineRule="auto"/>
        <w:rPr>
          <w:rFonts w:ascii="DIN-Regular" w:eastAsia="Times New Roman" w:hAnsi="DIN-Regular" w:cs="Helv"/>
          <w:color w:val="000000"/>
          <w:lang w:eastAsia="en-US"/>
        </w:rPr>
      </w:pPr>
    </w:p>
    <w:p w14:paraId="68D97DE2" w14:textId="77777777" w:rsidR="00407A57" w:rsidRPr="00A229EA" w:rsidRDefault="00407A57" w:rsidP="00A229EA">
      <w:pPr>
        <w:pStyle w:val="Copy"/>
        <w:spacing w:line="240" w:lineRule="auto"/>
        <w:rPr>
          <w:rFonts w:ascii="DIN-Bold" w:eastAsia="Times New Roman" w:hAnsi="DIN-Bold" w:cs="Helv"/>
          <w:color w:val="000000"/>
          <w:lang w:eastAsia="en-US"/>
        </w:rPr>
      </w:pPr>
      <w:r w:rsidRPr="00A229EA">
        <w:rPr>
          <w:rFonts w:ascii="DIN-Bold" w:eastAsia="Times New Roman" w:hAnsi="DIN-Bold" w:cs="Helv"/>
          <w:color w:val="000000"/>
          <w:lang w:eastAsia="en-US"/>
        </w:rPr>
        <w:t>Einzigartig: TV&gt;IP Server &amp; Client</w:t>
      </w:r>
    </w:p>
    <w:p w14:paraId="7ABF2D13" w14:textId="2C05A547" w:rsidR="00407A57" w:rsidRP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 xml:space="preserve">Der integrierte Quattro-Tuner mit </w:t>
      </w:r>
      <w:proofErr w:type="spellStart"/>
      <w:r w:rsidRPr="00407A57">
        <w:rPr>
          <w:rFonts w:ascii="DIN-Regular" w:eastAsia="Times New Roman" w:hAnsi="DIN-Regular" w:cs="Helv"/>
          <w:color w:val="000000"/>
          <w:lang w:eastAsia="en-US"/>
        </w:rPr>
        <w:t>Twin</w:t>
      </w:r>
      <w:proofErr w:type="spellEnd"/>
      <w:r w:rsidRPr="00407A57">
        <w:rPr>
          <w:rFonts w:ascii="DIN-Regular" w:eastAsia="Times New Roman" w:hAnsi="DIN-Regular" w:cs="Helv"/>
          <w:color w:val="000000"/>
          <w:lang w:eastAsia="en-US"/>
        </w:rPr>
        <w:t xml:space="preserve">-Konzept, den es so nur bei Panasonic gibt, bringt das TV-Programm in jeden Raum. Ausgestattet mit je zwei Empfängern für Satellit, Kabel und Antenne sowie TV&gt;IP-Server &amp; Client sind der Flexibilität keine Grenzen gesetzt. "Als einziger Hersteller stattet Panasonic alle Geräte mit </w:t>
      </w:r>
      <w:proofErr w:type="spellStart"/>
      <w:r w:rsidRPr="00407A57">
        <w:rPr>
          <w:rFonts w:ascii="DIN-Regular" w:eastAsia="Times New Roman" w:hAnsi="DIN-Regular" w:cs="Helv"/>
          <w:color w:val="000000"/>
          <w:lang w:eastAsia="en-US"/>
        </w:rPr>
        <w:t>Twin</w:t>
      </w:r>
      <w:proofErr w:type="spellEnd"/>
      <w:r w:rsidRPr="00407A57">
        <w:rPr>
          <w:rFonts w:ascii="DIN-Regular" w:eastAsia="Times New Roman" w:hAnsi="DIN-Regular" w:cs="Helv"/>
          <w:color w:val="000000"/>
          <w:lang w:eastAsia="en-US"/>
        </w:rPr>
        <w:t xml:space="preserve">-Konzept mit TV&gt;IP Server </w:t>
      </w:r>
      <w:r w:rsidR="00C30BD8">
        <w:rPr>
          <w:rFonts w:ascii="DIN-Regular" w:eastAsia="Times New Roman" w:hAnsi="DIN-Regular" w:cs="Helv"/>
          <w:color w:val="000000"/>
          <w:lang w:eastAsia="en-US"/>
        </w:rPr>
        <w:t>und</w:t>
      </w:r>
      <w:r w:rsidRPr="00407A57">
        <w:rPr>
          <w:rFonts w:ascii="DIN-Regular" w:eastAsia="Times New Roman" w:hAnsi="DIN-Regular" w:cs="Helv"/>
          <w:color w:val="000000"/>
          <w:lang w:eastAsia="en-US"/>
        </w:rPr>
        <w:t xml:space="preserve"> Client aus, mit dem nicht nur Programme aus dem Heimnetzwerk empfangen, sondern dank Server-Funktion auch für kompatible Geräte bereitgestellt werden können. Dabei ist es gleichgültig, ob der EXW734 das herkömmliche TV-Signal per Kabel, Antenne oder Satellit bekommt. Ein separater TV&gt;IP-Server ist nicht notwendig", sagt Dirk Schulze, Marketing Manager TV bei Panasonic. Als TV&gt;IP Client empfängt der EXW734 über LAN oder kabellose</w:t>
      </w:r>
      <w:r w:rsidR="00C35DB9">
        <w:rPr>
          <w:rFonts w:ascii="DIN-Regular" w:eastAsia="Times New Roman" w:hAnsi="DIN-Regular" w:cs="Helv"/>
          <w:color w:val="000000"/>
          <w:lang w:eastAsia="en-US"/>
        </w:rPr>
        <w:t>s</w:t>
      </w:r>
      <w:r w:rsidRPr="00407A57">
        <w:rPr>
          <w:rFonts w:ascii="DIN-Regular" w:eastAsia="Times New Roman" w:hAnsi="DIN-Regular" w:cs="Helv"/>
          <w:color w:val="000000"/>
          <w:lang w:eastAsia="en-US"/>
        </w:rPr>
        <w:t xml:space="preserve"> WLAN die Sender aus dem Heimnetzwerk überall im Haus, auch dort, wo kein Antennenanschluss vorhanden ist. Dabei bleibt im Gegensatz zum DLNA-Streaming die volle TV-Funktionalität erhalten.</w:t>
      </w:r>
    </w:p>
    <w:p w14:paraId="13313A46" w14:textId="77777777" w:rsidR="00407A57" w:rsidRPr="00407A57" w:rsidRDefault="00407A57" w:rsidP="00A229EA">
      <w:pPr>
        <w:pStyle w:val="Copy"/>
        <w:spacing w:line="240" w:lineRule="auto"/>
        <w:rPr>
          <w:rFonts w:ascii="DIN-Regular" w:eastAsia="Times New Roman" w:hAnsi="DIN-Regular" w:cs="Helv"/>
          <w:color w:val="000000"/>
          <w:lang w:eastAsia="en-US"/>
        </w:rPr>
      </w:pPr>
    </w:p>
    <w:p w14:paraId="62955962" w14:textId="77777777" w:rsidR="00407A57" w:rsidRPr="00A229EA" w:rsidRDefault="00407A57" w:rsidP="00A229EA">
      <w:pPr>
        <w:pStyle w:val="Copy"/>
        <w:spacing w:line="240" w:lineRule="auto"/>
        <w:rPr>
          <w:rFonts w:ascii="DIN-Bold" w:eastAsia="Times New Roman" w:hAnsi="DIN-Bold" w:cs="Helv"/>
          <w:color w:val="000000"/>
          <w:lang w:eastAsia="en-US"/>
        </w:rPr>
      </w:pPr>
      <w:proofErr w:type="spellStart"/>
      <w:r w:rsidRPr="00A229EA">
        <w:rPr>
          <w:rFonts w:ascii="DIN-Bold" w:eastAsia="Times New Roman" w:hAnsi="DIN-Bold" w:cs="Helv"/>
          <w:color w:val="000000"/>
          <w:lang w:eastAsia="en-US"/>
        </w:rPr>
        <w:t>Twin</w:t>
      </w:r>
      <w:proofErr w:type="spellEnd"/>
      <w:r w:rsidRPr="00A229EA">
        <w:rPr>
          <w:rFonts w:ascii="DIN-Bold" w:eastAsia="Times New Roman" w:hAnsi="DIN-Bold" w:cs="Helv"/>
          <w:color w:val="000000"/>
          <w:lang w:eastAsia="en-US"/>
        </w:rPr>
        <w:t>-Konzept für Kabel, Satellit und Antenne</w:t>
      </w:r>
    </w:p>
    <w:p w14:paraId="1692E928" w14:textId="69E26968" w:rsidR="00407A57" w:rsidRP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 xml:space="preserve">Mit an Bord ist </w:t>
      </w:r>
      <w:r w:rsidR="00C35DB9">
        <w:rPr>
          <w:rFonts w:ascii="DIN-Regular" w:eastAsia="Times New Roman" w:hAnsi="DIN-Regular" w:cs="Helv"/>
          <w:color w:val="000000"/>
          <w:lang w:eastAsia="en-US"/>
        </w:rPr>
        <w:t>zudem</w:t>
      </w:r>
      <w:r w:rsidRPr="00407A57">
        <w:rPr>
          <w:rFonts w:ascii="DIN-Regular" w:eastAsia="Times New Roman" w:hAnsi="DIN-Regular" w:cs="Helv"/>
          <w:color w:val="000000"/>
          <w:lang w:eastAsia="en-US"/>
        </w:rPr>
        <w:t xml:space="preserve"> der DVB-T2 HD-Tuner, der die neuen hochauflösenden Antennenprogramme empfängt. DVB-T2 HD startet Ende März seinen Regelbetrieb mit bis zu 40 HD-Sendern und löst das bestehende Antennenfernsehen ab. Mit je zwei Tunern pro Empfangsweg ausgestattet, bietet der EXW734 </w:t>
      </w:r>
      <w:r w:rsidR="00EA0EC7">
        <w:rPr>
          <w:rFonts w:ascii="DIN-Regular" w:eastAsia="Times New Roman" w:hAnsi="DIN-Regular" w:cs="Helv"/>
          <w:color w:val="000000"/>
          <w:lang w:eastAsia="en-US"/>
        </w:rPr>
        <w:t xml:space="preserve">darüber hinaus </w:t>
      </w:r>
      <w:r w:rsidRPr="00407A57">
        <w:rPr>
          <w:rFonts w:ascii="DIN-Regular" w:eastAsia="Times New Roman" w:hAnsi="DIN-Regular" w:cs="Helv"/>
          <w:color w:val="000000"/>
          <w:lang w:eastAsia="en-US"/>
        </w:rPr>
        <w:t xml:space="preserve">weitere handfeste Vorteile. Zum einen kann er ein zweites Programm in einen anderen Raum senden, um es auf einem Tablet oder Smartphone zu schauen, zum anderen lässt sich </w:t>
      </w:r>
      <w:r w:rsidR="00EA0EC7">
        <w:rPr>
          <w:rFonts w:ascii="DIN-Regular" w:eastAsia="Times New Roman" w:hAnsi="DIN-Regular" w:cs="Helv"/>
          <w:color w:val="000000"/>
          <w:lang w:eastAsia="en-US"/>
        </w:rPr>
        <w:t>–</w:t>
      </w:r>
      <w:r w:rsidRPr="00407A57">
        <w:rPr>
          <w:rFonts w:ascii="DIN-Regular" w:eastAsia="Times New Roman" w:hAnsi="DIN-Regular" w:cs="Helv"/>
          <w:color w:val="000000"/>
          <w:lang w:eastAsia="en-US"/>
        </w:rPr>
        <w:t xml:space="preserve"> unabhängig vom gerade auf dem Bildschirm gezeigten Sender </w:t>
      </w:r>
      <w:r w:rsidR="00EA0EC7">
        <w:rPr>
          <w:rFonts w:ascii="DIN-Regular" w:eastAsia="Times New Roman" w:hAnsi="DIN-Regular" w:cs="Helv"/>
          <w:color w:val="000000"/>
          <w:lang w:eastAsia="en-US"/>
        </w:rPr>
        <w:t>–</w:t>
      </w:r>
      <w:r w:rsidRPr="00407A57">
        <w:rPr>
          <w:rFonts w:ascii="DIN-Regular" w:eastAsia="Times New Roman" w:hAnsi="DIN-Regular" w:cs="Helv"/>
          <w:color w:val="000000"/>
          <w:lang w:eastAsia="en-US"/>
        </w:rPr>
        <w:t xml:space="preserve"> eine weitere Sendung auf eine</w:t>
      </w:r>
      <w:r w:rsidR="00EA0EC7">
        <w:rPr>
          <w:rFonts w:ascii="DIN-Regular" w:eastAsia="Times New Roman" w:hAnsi="DIN-Regular" w:cs="Helv"/>
          <w:color w:val="000000"/>
          <w:lang w:eastAsia="en-US"/>
        </w:rPr>
        <w:t>r</w:t>
      </w:r>
      <w:r w:rsidRPr="00407A57">
        <w:rPr>
          <w:rFonts w:ascii="DIN-Regular" w:eastAsia="Times New Roman" w:hAnsi="DIN-Regular" w:cs="Helv"/>
          <w:color w:val="000000"/>
          <w:lang w:eastAsia="en-US"/>
        </w:rPr>
        <w:t xml:space="preserve"> USB-Festplatte aufzeichnen. Per TV</w:t>
      </w:r>
      <w:r w:rsidR="00EA0EC7">
        <w:rPr>
          <w:rFonts w:ascii="DIN-Regular" w:eastAsia="Times New Roman" w:hAnsi="DIN-Regular" w:cs="Helv"/>
          <w:color w:val="000000"/>
          <w:lang w:eastAsia="en-US"/>
        </w:rPr>
        <w:t xml:space="preserve"> </w:t>
      </w:r>
      <w:r w:rsidRPr="00407A57">
        <w:rPr>
          <w:rFonts w:ascii="DIN-Regular" w:eastAsia="Times New Roman" w:hAnsi="DIN-Regular" w:cs="Helv"/>
          <w:color w:val="000000"/>
          <w:lang w:eastAsia="en-US"/>
        </w:rPr>
        <w:t xml:space="preserve">Anywhere schickt der EXW734 das Live-Programm oder eine Aufzeichnung ins Internet, die sich der Zuschauer mit seinem Mobilgerät überall anschauen kann </w:t>
      </w:r>
      <w:r w:rsidR="00EA0EC7">
        <w:rPr>
          <w:rFonts w:ascii="DIN-Regular" w:eastAsia="Times New Roman" w:hAnsi="DIN-Regular" w:cs="Helv"/>
          <w:color w:val="000000"/>
          <w:lang w:eastAsia="en-US"/>
        </w:rPr>
        <w:t>–</w:t>
      </w:r>
      <w:r w:rsidRPr="00407A57">
        <w:rPr>
          <w:rFonts w:ascii="DIN-Regular" w:eastAsia="Times New Roman" w:hAnsi="DIN-Regular" w:cs="Helv"/>
          <w:color w:val="000000"/>
          <w:lang w:eastAsia="en-US"/>
        </w:rPr>
        <w:t xml:space="preserve"> weltweit. So schaut man komfortabel im Urlaub oder auf einer Geschäftsreise in Übersee sein Lieblings-TV-Programm.</w:t>
      </w:r>
    </w:p>
    <w:p w14:paraId="1D07743B" w14:textId="77777777" w:rsidR="00407A57" w:rsidRPr="00407A57" w:rsidRDefault="00407A57" w:rsidP="00A229EA">
      <w:pPr>
        <w:pStyle w:val="Copy"/>
        <w:spacing w:line="240" w:lineRule="auto"/>
        <w:rPr>
          <w:rFonts w:ascii="DIN-Regular" w:eastAsia="Times New Roman" w:hAnsi="DIN-Regular" w:cs="Helv"/>
          <w:color w:val="000000"/>
          <w:lang w:eastAsia="en-US"/>
        </w:rPr>
      </w:pPr>
    </w:p>
    <w:p w14:paraId="4202C6F6" w14:textId="2DF2B3DE" w:rsidR="00407A57" w:rsidRP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 xml:space="preserve">Abgerundet wird die überragende Vernetzung mit WLAN, DLNA, Zugriff auf Internet-Apps sowie Webbrowser. </w:t>
      </w:r>
      <w:r w:rsidR="00EA0EC7">
        <w:rPr>
          <w:rFonts w:ascii="DIN-Regular" w:eastAsia="Times New Roman" w:hAnsi="DIN-Regular" w:cs="Helv"/>
          <w:color w:val="000000"/>
          <w:lang w:eastAsia="en-US"/>
        </w:rPr>
        <w:t>D</w:t>
      </w:r>
      <w:r w:rsidRPr="00407A57">
        <w:rPr>
          <w:rFonts w:ascii="DIN-Regular" w:eastAsia="Times New Roman" w:hAnsi="DIN-Regular" w:cs="Helv"/>
          <w:color w:val="000000"/>
          <w:lang w:eastAsia="en-US"/>
        </w:rPr>
        <w:t xml:space="preserve">er EXW734 </w:t>
      </w:r>
      <w:r w:rsidR="00EA0EC7">
        <w:rPr>
          <w:rFonts w:ascii="DIN-Regular" w:eastAsia="Times New Roman" w:hAnsi="DIN-Regular" w:cs="Helv"/>
          <w:color w:val="000000"/>
          <w:lang w:eastAsia="en-US"/>
        </w:rPr>
        <w:t xml:space="preserve">verfügt zudem </w:t>
      </w:r>
      <w:r w:rsidRPr="00407A57">
        <w:rPr>
          <w:rFonts w:ascii="DIN-Regular" w:eastAsia="Times New Roman" w:hAnsi="DIN-Regular" w:cs="Helv"/>
          <w:color w:val="000000"/>
          <w:lang w:eastAsia="en-US"/>
        </w:rPr>
        <w:t xml:space="preserve">über alle gängigen Video-on-Demand-Dienste wie beispielsweise </w:t>
      </w:r>
      <w:proofErr w:type="spellStart"/>
      <w:r w:rsidRPr="00407A57">
        <w:rPr>
          <w:rFonts w:ascii="DIN-Regular" w:eastAsia="Times New Roman" w:hAnsi="DIN-Regular" w:cs="Helv"/>
          <w:color w:val="000000"/>
          <w:lang w:eastAsia="en-US"/>
        </w:rPr>
        <w:t>Netflix</w:t>
      </w:r>
      <w:proofErr w:type="spellEnd"/>
      <w:r w:rsidRPr="00407A57">
        <w:rPr>
          <w:rFonts w:ascii="DIN-Regular" w:eastAsia="Times New Roman" w:hAnsi="DIN-Regular" w:cs="Helv"/>
          <w:color w:val="000000"/>
          <w:lang w:eastAsia="en-US"/>
        </w:rPr>
        <w:t xml:space="preserve"> oder Amazon Prime Video sowie mit </w:t>
      </w:r>
      <w:proofErr w:type="spellStart"/>
      <w:r w:rsidRPr="00407A57">
        <w:rPr>
          <w:rFonts w:ascii="DIN-Regular" w:eastAsia="Times New Roman" w:hAnsi="DIN-Regular" w:cs="Helv"/>
          <w:color w:val="000000"/>
          <w:lang w:eastAsia="en-US"/>
        </w:rPr>
        <w:t>HbbTV</w:t>
      </w:r>
      <w:proofErr w:type="spellEnd"/>
      <w:r w:rsidRPr="00407A57">
        <w:rPr>
          <w:rFonts w:ascii="DIN-Regular" w:eastAsia="Times New Roman" w:hAnsi="DIN-Regular" w:cs="Helv"/>
          <w:color w:val="000000"/>
          <w:lang w:eastAsia="en-US"/>
        </w:rPr>
        <w:t xml:space="preserve"> über </w:t>
      </w:r>
      <w:r w:rsidR="00EA0EC7">
        <w:rPr>
          <w:rFonts w:ascii="DIN-Regular" w:eastAsia="Times New Roman" w:hAnsi="DIN-Regular" w:cs="Helv"/>
          <w:color w:val="000000"/>
          <w:lang w:eastAsia="en-US"/>
        </w:rPr>
        <w:t xml:space="preserve">einen Zugriff auf </w:t>
      </w:r>
      <w:r w:rsidRPr="00407A57">
        <w:rPr>
          <w:rFonts w:ascii="DIN-Regular" w:eastAsia="Times New Roman" w:hAnsi="DIN-Regular" w:cs="Helv"/>
          <w:color w:val="000000"/>
          <w:lang w:eastAsia="en-US"/>
        </w:rPr>
        <w:t xml:space="preserve">die Mediatheken der Fernsehsender. Der von Grund auf neu </w:t>
      </w:r>
      <w:r w:rsidRPr="00407A57">
        <w:rPr>
          <w:rFonts w:ascii="DIN-Regular" w:eastAsia="Times New Roman" w:hAnsi="DIN-Regular" w:cs="Helv"/>
          <w:color w:val="000000"/>
          <w:lang w:eastAsia="en-US"/>
        </w:rPr>
        <w:lastRenderedPageBreak/>
        <w:t>entwickelte 4K Media Player, der jetzt auch HDR-Inhalte unterstützt, setzt eigene Mediendateien perfekt in Szene.</w:t>
      </w:r>
    </w:p>
    <w:p w14:paraId="7F97A8CD" w14:textId="77777777" w:rsidR="00407A57" w:rsidRPr="00407A57" w:rsidRDefault="00407A57" w:rsidP="00A229EA">
      <w:pPr>
        <w:pStyle w:val="Copy"/>
        <w:spacing w:line="240" w:lineRule="auto"/>
        <w:rPr>
          <w:rFonts w:ascii="DIN-Regular" w:eastAsia="Times New Roman" w:hAnsi="DIN-Regular" w:cs="Helv"/>
          <w:color w:val="000000"/>
          <w:lang w:eastAsia="en-US"/>
        </w:rPr>
      </w:pPr>
    </w:p>
    <w:p w14:paraId="6374026E" w14:textId="77777777" w:rsidR="007F37E3" w:rsidRDefault="007F37E3" w:rsidP="00A229EA">
      <w:pPr>
        <w:pStyle w:val="Copy"/>
        <w:spacing w:line="240" w:lineRule="auto"/>
        <w:rPr>
          <w:rFonts w:ascii="DIN-Bold" w:eastAsia="Times New Roman" w:hAnsi="DIN-Bold" w:cs="Helv"/>
          <w:color w:val="000000"/>
          <w:lang w:eastAsia="en-US"/>
        </w:rPr>
      </w:pPr>
    </w:p>
    <w:p w14:paraId="748E339D" w14:textId="77777777" w:rsidR="007F37E3" w:rsidRDefault="007F37E3" w:rsidP="00A229EA">
      <w:pPr>
        <w:pStyle w:val="Copy"/>
        <w:spacing w:line="240" w:lineRule="auto"/>
        <w:rPr>
          <w:rFonts w:ascii="DIN-Bold" w:eastAsia="Times New Roman" w:hAnsi="DIN-Bold" w:cs="Helv"/>
          <w:color w:val="000000"/>
          <w:lang w:eastAsia="en-US"/>
        </w:rPr>
      </w:pPr>
    </w:p>
    <w:p w14:paraId="7833ADB7" w14:textId="77777777" w:rsidR="00407A57" w:rsidRPr="00A229EA" w:rsidRDefault="00407A57" w:rsidP="00A229EA">
      <w:pPr>
        <w:pStyle w:val="Copy"/>
        <w:spacing w:line="240" w:lineRule="auto"/>
        <w:rPr>
          <w:rFonts w:ascii="DIN-Bold" w:eastAsia="Times New Roman" w:hAnsi="DIN-Bold" w:cs="Helv"/>
          <w:color w:val="000000"/>
          <w:lang w:eastAsia="en-US"/>
        </w:rPr>
      </w:pPr>
      <w:r w:rsidRPr="00A229EA">
        <w:rPr>
          <w:rFonts w:ascii="DIN-Bold" w:eastAsia="Times New Roman" w:hAnsi="DIN-Bold" w:cs="Helv"/>
          <w:color w:val="000000"/>
          <w:lang w:eastAsia="en-US"/>
        </w:rPr>
        <w:t>Komfortable Bedienung</w:t>
      </w:r>
    </w:p>
    <w:p w14:paraId="719C3F63" w14:textId="0C197947" w:rsidR="00407A57" w:rsidRP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 xml:space="preserve">Einfachste Bedienung </w:t>
      </w:r>
      <w:r w:rsidR="00EA0EC7">
        <w:rPr>
          <w:rFonts w:ascii="DIN-Regular" w:eastAsia="Times New Roman" w:hAnsi="DIN-Regular" w:cs="Helv"/>
          <w:color w:val="000000"/>
          <w:lang w:eastAsia="en-US"/>
        </w:rPr>
        <w:t xml:space="preserve">garantiert der </w:t>
      </w:r>
      <w:proofErr w:type="spellStart"/>
      <w:r w:rsidRPr="00407A57">
        <w:rPr>
          <w:rFonts w:ascii="DIN-Regular" w:eastAsia="Times New Roman" w:hAnsi="DIN-Regular" w:cs="Helv"/>
          <w:color w:val="000000"/>
          <w:lang w:eastAsia="en-US"/>
        </w:rPr>
        <w:t>MyHomeScreen</w:t>
      </w:r>
      <w:proofErr w:type="spellEnd"/>
      <w:r w:rsidRPr="00407A57">
        <w:rPr>
          <w:rFonts w:ascii="DIN-Regular" w:eastAsia="Times New Roman" w:hAnsi="DIN-Regular" w:cs="Helv"/>
          <w:color w:val="000000"/>
          <w:lang w:eastAsia="en-US"/>
        </w:rPr>
        <w:t xml:space="preserve"> 2.0 </w:t>
      </w:r>
      <w:r w:rsidR="00EA0EC7">
        <w:rPr>
          <w:rFonts w:ascii="DIN-Regular" w:eastAsia="Times New Roman" w:hAnsi="DIN-Regular" w:cs="Helv"/>
          <w:color w:val="000000"/>
          <w:lang w:eastAsia="en-US"/>
        </w:rPr>
        <w:t>von Panasonic</w:t>
      </w:r>
      <w:r w:rsidRPr="00407A57">
        <w:rPr>
          <w:rFonts w:ascii="DIN-Regular" w:eastAsia="Times New Roman" w:hAnsi="DIN-Regular" w:cs="Helv"/>
          <w:color w:val="000000"/>
          <w:lang w:eastAsia="en-US"/>
        </w:rPr>
        <w:t>, mit dem der Zuschauer sofort Live-TV, Apps oder angeschlossene sowie im Netzwerk befindliche Geräte aufruft und startet. Lieblingsinhalte</w:t>
      </w:r>
      <w:r w:rsidR="00EA0EC7">
        <w:rPr>
          <w:rFonts w:ascii="DIN-Regular" w:eastAsia="Times New Roman" w:hAnsi="DIN-Regular" w:cs="Helv"/>
          <w:color w:val="000000"/>
          <w:lang w:eastAsia="en-US"/>
        </w:rPr>
        <w:t xml:space="preserve"> lassen sich</w:t>
      </w:r>
      <w:r w:rsidRPr="00407A57">
        <w:rPr>
          <w:rFonts w:ascii="DIN-Regular" w:eastAsia="Times New Roman" w:hAnsi="DIN-Regular" w:cs="Helv"/>
          <w:color w:val="000000"/>
          <w:lang w:eastAsia="en-US"/>
        </w:rPr>
        <w:t xml:space="preserve">, gleichgültig ob aus dem Internet, Live-TV oder </w:t>
      </w:r>
      <w:r w:rsidR="00EA0EC7">
        <w:rPr>
          <w:rFonts w:ascii="DIN-Regular" w:eastAsia="Times New Roman" w:hAnsi="DIN-Regular" w:cs="Helv"/>
          <w:color w:val="000000"/>
          <w:lang w:eastAsia="en-US"/>
        </w:rPr>
        <w:t xml:space="preserve">von </w:t>
      </w:r>
      <w:r w:rsidRPr="00407A57">
        <w:rPr>
          <w:rFonts w:ascii="DIN-Regular" w:eastAsia="Times New Roman" w:hAnsi="DIN-Regular" w:cs="Helv"/>
          <w:color w:val="000000"/>
          <w:lang w:eastAsia="en-US"/>
        </w:rPr>
        <w:t>angeschlossene</w:t>
      </w:r>
      <w:r w:rsidR="00EA0EC7">
        <w:rPr>
          <w:rFonts w:ascii="DIN-Regular" w:eastAsia="Times New Roman" w:hAnsi="DIN-Regular" w:cs="Helv"/>
          <w:color w:val="000000"/>
          <w:lang w:eastAsia="en-US"/>
        </w:rPr>
        <w:t>n</w:t>
      </w:r>
      <w:r w:rsidRPr="00407A57">
        <w:rPr>
          <w:rFonts w:ascii="DIN-Regular" w:eastAsia="Times New Roman" w:hAnsi="DIN-Regular" w:cs="Helv"/>
          <w:color w:val="000000"/>
          <w:lang w:eastAsia="en-US"/>
        </w:rPr>
        <w:t xml:space="preserve"> Geräte</w:t>
      </w:r>
      <w:r w:rsidR="00EA0EC7">
        <w:rPr>
          <w:rFonts w:ascii="DIN-Regular" w:eastAsia="Times New Roman" w:hAnsi="DIN-Regular" w:cs="Helv"/>
          <w:color w:val="000000"/>
          <w:lang w:eastAsia="en-US"/>
        </w:rPr>
        <w:t>n,</w:t>
      </w:r>
      <w:r w:rsidRPr="00407A57">
        <w:rPr>
          <w:rFonts w:ascii="DIN-Regular" w:eastAsia="Times New Roman" w:hAnsi="DIN-Regular" w:cs="Helv"/>
          <w:color w:val="000000"/>
          <w:lang w:eastAsia="en-US"/>
        </w:rPr>
        <w:t xml:space="preserve"> an den Startbildschirm pinnen, um sie sofort und ohne Umwege über Bildschirmmenüs aufzurufen. </w:t>
      </w:r>
      <w:r w:rsidR="00EA0EC7">
        <w:rPr>
          <w:rFonts w:ascii="DIN-Regular" w:eastAsia="Times New Roman" w:hAnsi="DIN-Regular" w:cs="Helv"/>
          <w:color w:val="000000"/>
          <w:lang w:eastAsia="en-US"/>
        </w:rPr>
        <w:t>Zudem</w:t>
      </w:r>
      <w:r w:rsidR="00EA0EC7" w:rsidRPr="00407A57">
        <w:rPr>
          <w:rFonts w:ascii="DIN-Regular" w:eastAsia="Times New Roman" w:hAnsi="DIN-Regular" w:cs="Helv"/>
          <w:color w:val="000000"/>
          <w:lang w:eastAsia="en-US"/>
        </w:rPr>
        <w:t xml:space="preserve"> </w:t>
      </w:r>
      <w:r w:rsidRPr="00407A57">
        <w:rPr>
          <w:rFonts w:ascii="DIN-Regular" w:eastAsia="Times New Roman" w:hAnsi="DIN-Regular" w:cs="Helv"/>
          <w:color w:val="000000"/>
          <w:lang w:eastAsia="en-US"/>
        </w:rPr>
        <w:t xml:space="preserve">kann jedes Familienmitglied seine eigenen Favoritenordner angelegen. Der EXW734 </w:t>
      </w:r>
      <w:proofErr w:type="gramStart"/>
      <w:r w:rsidR="00EA0EC7">
        <w:rPr>
          <w:rFonts w:ascii="DIN-Regular" w:eastAsia="Times New Roman" w:hAnsi="DIN-Regular" w:cs="Helv"/>
          <w:color w:val="000000"/>
          <w:lang w:eastAsia="en-US"/>
        </w:rPr>
        <w:t xml:space="preserve">unterstützt </w:t>
      </w:r>
      <w:r w:rsidRPr="00407A57">
        <w:rPr>
          <w:rFonts w:ascii="DIN-Regular" w:eastAsia="Times New Roman" w:hAnsi="DIN-Regular" w:cs="Helv"/>
          <w:color w:val="000000"/>
          <w:lang w:eastAsia="en-US"/>
        </w:rPr>
        <w:t xml:space="preserve"> </w:t>
      </w:r>
      <w:r w:rsidR="00EA0EC7">
        <w:rPr>
          <w:rFonts w:ascii="DIN-Regular" w:eastAsia="Times New Roman" w:hAnsi="DIN-Regular" w:cs="Helv"/>
          <w:color w:val="000000"/>
          <w:lang w:eastAsia="en-US"/>
        </w:rPr>
        <w:t>darüber</w:t>
      </w:r>
      <w:proofErr w:type="gramEnd"/>
      <w:r w:rsidR="00EA0EC7">
        <w:rPr>
          <w:rFonts w:ascii="DIN-Regular" w:eastAsia="Times New Roman" w:hAnsi="DIN-Regular" w:cs="Helv"/>
          <w:color w:val="000000"/>
          <w:lang w:eastAsia="en-US"/>
        </w:rPr>
        <w:t xml:space="preserve"> hinaus auch </w:t>
      </w:r>
      <w:proofErr w:type="spellStart"/>
      <w:r w:rsidRPr="00407A57">
        <w:rPr>
          <w:rFonts w:ascii="DIN-Regular" w:eastAsia="Times New Roman" w:hAnsi="DIN-Regular" w:cs="Helv"/>
          <w:color w:val="000000"/>
          <w:lang w:eastAsia="en-US"/>
        </w:rPr>
        <w:t>Crestron</w:t>
      </w:r>
      <w:proofErr w:type="spellEnd"/>
      <w:r w:rsidRPr="00407A57">
        <w:rPr>
          <w:rFonts w:ascii="DIN-Regular" w:eastAsia="Times New Roman" w:hAnsi="DIN-Regular" w:cs="Helv"/>
          <w:color w:val="000000"/>
          <w:lang w:eastAsia="en-US"/>
        </w:rPr>
        <w:t xml:space="preserve"> und Control 4, um </w:t>
      </w:r>
      <w:r w:rsidR="00EA0EC7">
        <w:rPr>
          <w:rFonts w:ascii="DIN-Regular" w:eastAsia="Times New Roman" w:hAnsi="DIN-Regular" w:cs="Helv"/>
          <w:color w:val="000000"/>
          <w:lang w:eastAsia="en-US"/>
        </w:rPr>
        <w:t>den Fernseher</w:t>
      </w:r>
      <w:r w:rsidR="00EA0EC7" w:rsidRPr="00407A57">
        <w:rPr>
          <w:rFonts w:ascii="DIN-Regular" w:eastAsia="Times New Roman" w:hAnsi="DIN-Regular" w:cs="Helv"/>
          <w:color w:val="000000"/>
          <w:lang w:eastAsia="en-US"/>
        </w:rPr>
        <w:t xml:space="preserve"> </w:t>
      </w:r>
      <w:r w:rsidRPr="00407A57">
        <w:rPr>
          <w:rFonts w:ascii="DIN-Regular" w:eastAsia="Times New Roman" w:hAnsi="DIN-Regular" w:cs="Helv"/>
          <w:color w:val="000000"/>
          <w:lang w:eastAsia="en-US"/>
        </w:rPr>
        <w:t>perfekt in ein Multimedia- bzw. Smart Home-System zu integrieren.</w:t>
      </w:r>
    </w:p>
    <w:p w14:paraId="1238A730" w14:textId="77777777" w:rsidR="00407A57" w:rsidRPr="00407A57" w:rsidRDefault="00407A57" w:rsidP="00A229EA">
      <w:pPr>
        <w:pStyle w:val="Copy"/>
        <w:spacing w:line="240" w:lineRule="auto"/>
        <w:rPr>
          <w:rFonts w:ascii="DIN-Regular" w:eastAsia="Times New Roman" w:hAnsi="DIN-Regular" w:cs="Helv"/>
          <w:color w:val="000000"/>
          <w:lang w:eastAsia="en-US"/>
        </w:rPr>
      </w:pPr>
    </w:p>
    <w:p w14:paraId="22729768" w14:textId="77777777" w:rsidR="00407A57" w:rsidRPr="00A229EA" w:rsidRDefault="00407A57" w:rsidP="00A229EA">
      <w:pPr>
        <w:pStyle w:val="Copy"/>
        <w:spacing w:line="240" w:lineRule="auto"/>
        <w:rPr>
          <w:rFonts w:ascii="DIN-Bold" w:eastAsia="Times New Roman" w:hAnsi="DIN-Bold" w:cs="Helv"/>
          <w:color w:val="000000"/>
          <w:lang w:eastAsia="en-US"/>
        </w:rPr>
      </w:pPr>
      <w:r w:rsidRPr="00A229EA">
        <w:rPr>
          <w:rFonts w:ascii="DIN-Bold" w:eastAsia="Times New Roman" w:hAnsi="DIN-Bold" w:cs="Helv"/>
          <w:color w:val="000000"/>
          <w:lang w:eastAsia="en-US"/>
        </w:rPr>
        <w:t>Gut zur Umwelt</w:t>
      </w:r>
    </w:p>
    <w:p w14:paraId="212748C0" w14:textId="77777777" w:rsidR="00407A57" w:rsidRP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Alle Panasonic TV-Modelle sind mit strom- und energiesparenden Funktionen ausgestattet. So werden beispielsweise angeschlossene Geräte nur dann eingeschaltet, wenn sie auch wirklich gebraucht werden. Ein Lichtsensor regelt kontinuierlich die Bildhelligkeit in Abhängigkeit von der Umgebungsbeleuchtung, was zusätzlich Energie und wertvolle Ressourcen spart.</w:t>
      </w:r>
    </w:p>
    <w:p w14:paraId="62862F72" w14:textId="77777777" w:rsidR="00407A57" w:rsidRP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 xml:space="preserve"> </w:t>
      </w:r>
    </w:p>
    <w:p w14:paraId="50D713A3" w14:textId="77777777" w:rsidR="00407A57" w:rsidRPr="00A229EA" w:rsidRDefault="00407A57" w:rsidP="00A229EA">
      <w:pPr>
        <w:pStyle w:val="Copy"/>
        <w:spacing w:line="240" w:lineRule="auto"/>
        <w:rPr>
          <w:rFonts w:ascii="DIN-Bold" w:eastAsia="Times New Roman" w:hAnsi="DIN-Bold" w:cs="Helv"/>
          <w:color w:val="000000"/>
          <w:lang w:eastAsia="en-US"/>
        </w:rPr>
      </w:pPr>
      <w:r w:rsidRPr="00A229EA">
        <w:rPr>
          <w:rFonts w:ascii="DIN-Bold" w:eastAsia="Times New Roman" w:hAnsi="DIN-Bold" w:cs="Helv"/>
          <w:color w:val="000000"/>
          <w:lang w:eastAsia="en-US"/>
        </w:rPr>
        <w:t>Verfügbarkeit</w:t>
      </w:r>
    </w:p>
    <w:p w14:paraId="66192B48" w14:textId="77777777" w:rsidR="00407A57" w:rsidRP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TX-65EXW734, voraussichtlich ab Ende März verfügbar</w:t>
      </w:r>
    </w:p>
    <w:p w14:paraId="6E9E458A" w14:textId="77777777" w:rsidR="00407A57" w:rsidRP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TX-58EXW734, voraussichtlich ab Ende März verfügbar</w:t>
      </w:r>
    </w:p>
    <w:p w14:paraId="48DEBDE9" w14:textId="77777777" w:rsidR="00407A57" w:rsidRP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TX-50EXW734, voraussichtlich ab Ende März verfügbar</w:t>
      </w:r>
    </w:p>
    <w:p w14:paraId="24287A60" w14:textId="77777777" w:rsidR="00407A57" w:rsidRDefault="00407A57" w:rsidP="00A229EA">
      <w:pPr>
        <w:pStyle w:val="Copy"/>
        <w:spacing w:line="240" w:lineRule="auto"/>
        <w:rPr>
          <w:rFonts w:ascii="DIN-Regular" w:eastAsia="Times New Roman" w:hAnsi="DIN-Regular" w:cs="Helv"/>
          <w:color w:val="000000"/>
          <w:lang w:eastAsia="en-US"/>
        </w:rPr>
      </w:pPr>
      <w:r w:rsidRPr="00407A57">
        <w:rPr>
          <w:rFonts w:ascii="DIN-Regular" w:eastAsia="Times New Roman" w:hAnsi="DIN-Regular" w:cs="Helv"/>
          <w:color w:val="000000"/>
          <w:lang w:eastAsia="en-US"/>
        </w:rPr>
        <w:t>TX-40EXW734, voraussichtlich ab Ende März verfügbar</w:t>
      </w:r>
    </w:p>
    <w:p w14:paraId="02873175" w14:textId="77777777" w:rsidR="00A229EA" w:rsidRDefault="00A229EA" w:rsidP="00A229EA">
      <w:pPr>
        <w:pStyle w:val="Copy"/>
        <w:spacing w:line="240" w:lineRule="auto"/>
        <w:rPr>
          <w:rFonts w:ascii="DIN-Regular" w:eastAsia="Times New Roman" w:hAnsi="DIN-Regular" w:cs="Helv"/>
          <w:color w:val="000000"/>
          <w:lang w:eastAsia="en-US"/>
        </w:rPr>
      </w:pPr>
    </w:p>
    <w:p w14:paraId="5A6B591D" w14:textId="77777777" w:rsidR="00195D5F" w:rsidRDefault="00195D5F" w:rsidP="00A229EA">
      <w:pPr>
        <w:pStyle w:val="Copy"/>
        <w:spacing w:line="240" w:lineRule="auto"/>
        <w:rPr>
          <w:rFonts w:ascii="DIN-Regular" w:eastAsia="Times New Roman" w:hAnsi="DIN-Regular" w:cs="Helv"/>
          <w:color w:val="000000"/>
          <w:lang w:eastAsia="en-US"/>
        </w:rPr>
      </w:pPr>
    </w:p>
    <w:p w14:paraId="1DEF9223" w14:textId="77777777" w:rsidR="006C11FE" w:rsidRPr="001777D9" w:rsidRDefault="006C11FE" w:rsidP="006C11FE">
      <w:pPr>
        <w:rPr>
          <w:rFonts w:ascii="DIN-Regular" w:hAnsi="DIN-Regular" w:cs="Arial"/>
          <w:color w:val="000000"/>
          <w:sz w:val="20"/>
          <w:lang w:val="de-DE"/>
        </w:rPr>
      </w:pPr>
      <w:r w:rsidRPr="001777D9">
        <w:rPr>
          <w:rFonts w:ascii="DIN-Regular" w:hAnsi="DIN-Regular" w:cs="Arial"/>
          <w:color w:val="000000"/>
          <w:sz w:val="20"/>
          <w:lang w:val="de-DE"/>
        </w:rPr>
        <w:t>Aktuelle Videos zu unseren Fernsehern finden Sie auf YouTube unter:</w:t>
      </w:r>
    </w:p>
    <w:p w14:paraId="0AC60EA0" w14:textId="77777777" w:rsidR="006C11FE" w:rsidRPr="00870EB0" w:rsidRDefault="006C11FE" w:rsidP="006C11FE">
      <w:pPr>
        <w:pStyle w:val="p1"/>
        <w:rPr>
          <w:rFonts w:ascii="DIN-Regular" w:hAnsi="DIN-Regular"/>
          <w:sz w:val="20"/>
          <w:szCs w:val="20"/>
        </w:rPr>
      </w:pPr>
      <w:hyperlink r:id="rId10" w:history="1">
        <w:r w:rsidRPr="00870EB0">
          <w:rPr>
            <w:rStyle w:val="Link"/>
            <w:rFonts w:ascii="DIN-Regular" w:hAnsi="DIN-Regular"/>
            <w:sz w:val="20"/>
            <w:szCs w:val="20"/>
          </w:rPr>
          <w:t>https://www.youtube.com/watch?v=MFMvhztZVMI&amp;list=PLC7ED484E078FCF4C&amp;index=1</w:t>
        </w:r>
      </w:hyperlink>
    </w:p>
    <w:p w14:paraId="36EF1C8A" w14:textId="77777777" w:rsidR="00195D5F" w:rsidRDefault="00195D5F" w:rsidP="00A229EA">
      <w:pPr>
        <w:pStyle w:val="Copy"/>
        <w:spacing w:line="240" w:lineRule="auto"/>
        <w:rPr>
          <w:rFonts w:ascii="DIN-Regular" w:eastAsia="Times New Roman" w:hAnsi="DIN-Regular" w:cs="Helv"/>
          <w:color w:val="000000"/>
          <w:lang w:eastAsia="en-US"/>
        </w:rPr>
      </w:pPr>
      <w:bookmarkStart w:id="0" w:name="_GoBack"/>
      <w:bookmarkEnd w:id="0"/>
    </w:p>
    <w:p w14:paraId="358CE1E2" w14:textId="77777777" w:rsidR="008560A8" w:rsidRDefault="008560A8" w:rsidP="008560A8">
      <w:pPr>
        <w:pStyle w:val="Copy"/>
        <w:spacing w:line="240" w:lineRule="auto"/>
        <w:rPr>
          <w:rFonts w:ascii="DIN-Regular" w:hAnsi="DIN-Regular" w:cs="Helv"/>
          <w:color w:val="000000"/>
        </w:rPr>
      </w:pPr>
      <w:r w:rsidRPr="00E14AF1">
        <w:rPr>
          <w:rFonts w:ascii="DIN-Regular" w:hAnsi="DIN-Regular" w:cs="Helv"/>
          <w:color w:val="000000"/>
        </w:rPr>
        <w:t>Bei Veröffentlichung oder redaktioneller Erwähnung freuen wir uns über die Zusendung eines Belegexemplars!</w:t>
      </w:r>
    </w:p>
    <w:p w14:paraId="1D061488" w14:textId="77777777" w:rsidR="008560A8" w:rsidRDefault="008560A8" w:rsidP="00A229EA">
      <w:pPr>
        <w:pStyle w:val="Copy"/>
        <w:spacing w:line="240" w:lineRule="auto"/>
        <w:rPr>
          <w:rFonts w:ascii="DIN-Regular" w:eastAsia="Times New Roman" w:hAnsi="DIN-Regular" w:cs="Helv"/>
          <w:color w:val="000000"/>
          <w:lang w:eastAsia="en-US"/>
        </w:rPr>
      </w:pPr>
    </w:p>
    <w:p w14:paraId="5BAE3589" w14:textId="484E44C7" w:rsidR="00A229EA" w:rsidRPr="00A229EA" w:rsidRDefault="00EA0EC7" w:rsidP="008109BD">
      <w:pPr>
        <w:spacing w:after="60"/>
        <w:outlineLvl w:val="0"/>
        <w:rPr>
          <w:rFonts w:ascii="DIN-Bold" w:hAnsi="DIN-Bold"/>
          <w:sz w:val="20"/>
          <w:lang w:val="de-DE"/>
        </w:rPr>
      </w:pPr>
      <w:r w:rsidRPr="008109BD">
        <w:rPr>
          <w:rFonts w:ascii="DIN-Regular" w:hAnsi="DIN-Regular" w:cs="Helv"/>
          <w:color w:val="000000"/>
          <w:lang w:val="de-DE"/>
        </w:rPr>
        <w:br w:type="column"/>
      </w:r>
      <w:r w:rsidR="008109BD">
        <w:rPr>
          <w:rFonts w:ascii="DIN-Bold" w:hAnsi="DIN-Bold"/>
          <w:sz w:val="20"/>
          <w:lang w:val="de-DE"/>
        </w:rPr>
        <w:lastRenderedPageBreak/>
        <w:t xml:space="preserve">Technische Daten </w:t>
      </w:r>
      <w:r w:rsidR="00A229EA" w:rsidRPr="00A229EA">
        <w:rPr>
          <w:rFonts w:ascii="DIN-Bold" w:hAnsi="DIN-Bold"/>
          <w:sz w:val="20"/>
          <w:lang w:val="de-DE"/>
        </w:rPr>
        <w:t>EXW734-Serie</w:t>
      </w:r>
    </w:p>
    <w:tbl>
      <w:tblPr>
        <w:tblW w:w="794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5"/>
        <w:gridCol w:w="4252"/>
      </w:tblGrid>
      <w:tr w:rsidR="00A229EA" w:rsidRPr="00A229EA" w14:paraId="6F0654D2" w14:textId="77777777" w:rsidTr="00A229EA">
        <w:trPr>
          <w:trHeight w:val="20"/>
        </w:trPr>
        <w:tc>
          <w:tcPr>
            <w:tcW w:w="3695" w:type="dxa"/>
            <w:shd w:val="clear" w:color="auto" w:fill="BFBFBF"/>
            <w:noWrap/>
            <w:vAlign w:val="center"/>
          </w:tcPr>
          <w:p w14:paraId="4548A95A"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Bold" w:hAnsi="DIN-Bold" w:cs="Helvetica"/>
                <w:color w:val="141413"/>
                <w:sz w:val="16"/>
                <w:szCs w:val="16"/>
                <w:lang w:val="de-DE"/>
              </w:rPr>
            </w:pPr>
            <w:r w:rsidRPr="00A229EA">
              <w:rPr>
                <w:rFonts w:ascii="DIN-Bold" w:hAnsi="DIN-Bold" w:cs="Helvetica"/>
                <w:color w:val="141413"/>
                <w:sz w:val="16"/>
                <w:szCs w:val="16"/>
                <w:lang w:val="de-DE"/>
              </w:rPr>
              <w:t xml:space="preserve">MODELL </w:t>
            </w:r>
          </w:p>
        </w:tc>
        <w:tc>
          <w:tcPr>
            <w:tcW w:w="4252" w:type="dxa"/>
            <w:shd w:val="clear" w:color="auto" w:fill="BFBFBF"/>
            <w:vAlign w:val="center"/>
          </w:tcPr>
          <w:p w14:paraId="0F95C0B5" w14:textId="77777777" w:rsidR="00A229EA" w:rsidRPr="00A229EA" w:rsidRDefault="00A229EA" w:rsidP="00A229EA">
            <w:pPr>
              <w:ind w:right="-57"/>
              <w:rPr>
                <w:rFonts w:ascii="DIN-Bold" w:hAnsi="DIN-Bold"/>
                <w:bCs/>
                <w:sz w:val="16"/>
                <w:szCs w:val="16"/>
                <w:lang w:val="de-DE"/>
              </w:rPr>
            </w:pPr>
            <w:r w:rsidRPr="00A229EA">
              <w:rPr>
                <w:rFonts w:ascii="DIN-Bold" w:hAnsi="DIN-Bold"/>
                <w:bCs/>
                <w:sz w:val="16"/>
                <w:szCs w:val="16"/>
                <w:lang w:val="de-DE"/>
              </w:rPr>
              <w:t>TX-65EXW734</w:t>
            </w:r>
          </w:p>
          <w:p w14:paraId="7F0E9F84" w14:textId="77777777" w:rsidR="00A229EA" w:rsidRPr="00A229EA" w:rsidRDefault="00A229EA" w:rsidP="00A229EA">
            <w:pPr>
              <w:ind w:right="-57"/>
              <w:rPr>
                <w:rFonts w:ascii="DIN-Bold" w:hAnsi="DIN-Bold"/>
                <w:bCs/>
                <w:sz w:val="16"/>
                <w:szCs w:val="16"/>
                <w:lang w:val="de-DE"/>
              </w:rPr>
            </w:pPr>
            <w:r w:rsidRPr="00A229EA">
              <w:rPr>
                <w:rFonts w:ascii="DIN-Bold" w:hAnsi="DIN-Bold"/>
                <w:bCs/>
                <w:sz w:val="16"/>
                <w:szCs w:val="16"/>
                <w:lang w:val="de-DE"/>
              </w:rPr>
              <w:t>TX-58EXW734</w:t>
            </w:r>
          </w:p>
          <w:p w14:paraId="6F0A7AE5" w14:textId="77777777" w:rsidR="00A229EA" w:rsidRPr="00A229EA" w:rsidRDefault="00A229EA" w:rsidP="00A229EA">
            <w:pPr>
              <w:ind w:right="-57"/>
              <w:rPr>
                <w:rFonts w:ascii="DIN-Bold" w:hAnsi="DIN-Bold"/>
                <w:bCs/>
                <w:sz w:val="16"/>
                <w:szCs w:val="16"/>
                <w:lang w:val="de-DE"/>
              </w:rPr>
            </w:pPr>
            <w:r w:rsidRPr="00A229EA">
              <w:rPr>
                <w:rFonts w:ascii="DIN-Bold" w:hAnsi="DIN-Bold"/>
                <w:bCs/>
                <w:sz w:val="16"/>
                <w:szCs w:val="16"/>
                <w:lang w:val="de-DE"/>
              </w:rPr>
              <w:t>TX-50EXW734</w:t>
            </w:r>
          </w:p>
          <w:p w14:paraId="00198B6C" w14:textId="77777777" w:rsidR="00A229EA" w:rsidRPr="00A229EA" w:rsidRDefault="00A229EA" w:rsidP="00A229EA">
            <w:pPr>
              <w:ind w:right="-57"/>
              <w:rPr>
                <w:rFonts w:ascii="DIN-Bold" w:hAnsi="DIN-Bold"/>
                <w:bCs/>
                <w:sz w:val="16"/>
                <w:szCs w:val="16"/>
                <w:lang w:val="de-DE"/>
              </w:rPr>
            </w:pPr>
            <w:r w:rsidRPr="00A229EA">
              <w:rPr>
                <w:rFonts w:ascii="DIN-Bold" w:hAnsi="DIN-Bold"/>
                <w:bCs/>
                <w:sz w:val="16"/>
                <w:szCs w:val="16"/>
                <w:lang w:val="de-DE"/>
              </w:rPr>
              <w:t>TX-40EXW734</w:t>
            </w:r>
          </w:p>
        </w:tc>
      </w:tr>
      <w:tr w:rsidR="00A229EA" w:rsidRPr="00A229EA" w14:paraId="15758B5E" w14:textId="77777777" w:rsidTr="00A229EA">
        <w:trPr>
          <w:trHeight w:val="20"/>
        </w:trPr>
        <w:tc>
          <w:tcPr>
            <w:tcW w:w="7947" w:type="dxa"/>
            <w:gridSpan w:val="2"/>
            <w:shd w:val="clear" w:color="auto" w:fill="BFBFBF"/>
            <w:noWrap/>
            <w:vAlign w:val="center"/>
          </w:tcPr>
          <w:p w14:paraId="60F0EB08" w14:textId="77777777" w:rsidR="00A229EA" w:rsidRPr="00A229EA" w:rsidRDefault="00A229EA" w:rsidP="00A229EA">
            <w:pPr>
              <w:ind w:right="-57"/>
              <w:rPr>
                <w:rFonts w:ascii="DIN-Bold" w:hAnsi="DIN-Bold"/>
                <w:bCs/>
                <w:sz w:val="16"/>
                <w:szCs w:val="16"/>
                <w:lang w:val="de-DE"/>
              </w:rPr>
            </w:pPr>
            <w:r w:rsidRPr="00A229EA">
              <w:rPr>
                <w:rFonts w:ascii="DIN-Bold" w:hAnsi="DIN-Bold" w:cs="Helvetica"/>
                <w:color w:val="141413"/>
                <w:sz w:val="16"/>
                <w:szCs w:val="16"/>
                <w:lang w:val="de-DE"/>
              </w:rPr>
              <w:t>Bild und Ton</w:t>
            </w:r>
          </w:p>
        </w:tc>
      </w:tr>
      <w:tr w:rsidR="00A229EA" w:rsidRPr="00A229EA" w14:paraId="2FDEC3E6" w14:textId="77777777" w:rsidTr="00A229EA">
        <w:trPr>
          <w:trHeight w:val="20"/>
        </w:trPr>
        <w:tc>
          <w:tcPr>
            <w:tcW w:w="3695" w:type="dxa"/>
            <w:shd w:val="clear" w:color="auto" w:fill="auto"/>
            <w:noWrap/>
            <w:vAlign w:val="center"/>
          </w:tcPr>
          <w:p w14:paraId="5970597B"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Panel</w:t>
            </w:r>
          </w:p>
        </w:tc>
        <w:tc>
          <w:tcPr>
            <w:tcW w:w="4252" w:type="dxa"/>
            <w:vAlign w:val="center"/>
          </w:tcPr>
          <w:p w14:paraId="4625B6B3"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4K Ultra HD</w:t>
            </w:r>
          </w:p>
        </w:tc>
      </w:tr>
      <w:tr w:rsidR="00A229EA" w:rsidRPr="00A229EA" w14:paraId="3E457F14" w14:textId="77777777" w:rsidTr="00A229EA">
        <w:trPr>
          <w:trHeight w:val="20"/>
        </w:trPr>
        <w:tc>
          <w:tcPr>
            <w:tcW w:w="3695" w:type="dxa"/>
            <w:shd w:val="clear" w:color="auto" w:fill="auto"/>
            <w:vAlign w:val="center"/>
          </w:tcPr>
          <w:p w14:paraId="100E245A"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Bright Panel</w:t>
            </w:r>
          </w:p>
        </w:tc>
        <w:tc>
          <w:tcPr>
            <w:tcW w:w="4252" w:type="dxa"/>
            <w:vAlign w:val="center"/>
          </w:tcPr>
          <w:p w14:paraId="0995435A"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Bright Panel</w:t>
            </w:r>
          </w:p>
        </w:tc>
      </w:tr>
      <w:tr w:rsidR="00A229EA" w:rsidRPr="00A229EA" w14:paraId="7435698F" w14:textId="77777777" w:rsidTr="00A229EA">
        <w:trPr>
          <w:trHeight w:val="20"/>
        </w:trPr>
        <w:tc>
          <w:tcPr>
            <w:tcW w:w="3695" w:type="dxa"/>
            <w:shd w:val="clear" w:color="auto" w:fill="auto"/>
            <w:noWrap/>
            <w:vAlign w:val="center"/>
          </w:tcPr>
          <w:p w14:paraId="0B2902A1"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Bildwiederholfrequenz</w:t>
            </w:r>
          </w:p>
        </w:tc>
        <w:tc>
          <w:tcPr>
            <w:tcW w:w="4252" w:type="dxa"/>
            <w:vAlign w:val="center"/>
          </w:tcPr>
          <w:p w14:paraId="3F567E3B"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xml:space="preserve">4K 1.600 Hz </w:t>
            </w:r>
            <w:proofErr w:type="spellStart"/>
            <w:r w:rsidRPr="00A229EA">
              <w:rPr>
                <w:rFonts w:ascii="DIN-Regular" w:hAnsi="DIN-Regular" w:cs="Arial"/>
                <w:sz w:val="16"/>
                <w:szCs w:val="16"/>
                <w:lang w:val="de-DE"/>
              </w:rPr>
              <w:t>bmr</w:t>
            </w:r>
            <w:proofErr w:type="spellEnd"/>
            <w:r w:rsidRPr="00A229EA">
              <w:rPr>
                <w:rFonts w:ascii="DIN-Regular" w:hAnsi="DIN-Regular" w:cs="Arial"/>
                <w:sz w:val="16"/>
                <w:szCs w:val="16"/>
                <w:lang w:val="de-DE"/>
              </w:rPr>
              <w:t xml:space="preserve"> IFC</w:t>
            </w:r>
          </w:p>
        </w:tc>
      </w:tr>
      <w:tr w:rsidR="00A229EA" w:rsidRPr="0059771E" w14:paraId="1B8ECABC" w14:textId="77777777" w:rsidTr="00A229EA">
        <w:trPr>
          <w:trHeight w:val="20"/>
        </w:trPr>
        <w:tc>
          <w:tcPr>
            <w:tcW w:w="3695" w:type="dxa"/>
            <w:shd w:val="clear" w:color="auto" w:fill="auto"/>
            <w:noWrap/>
            <w:vAlign w:val="center"/>
          </w:tcPr>
          <w:p w14:paraId="401F81C5" w14:textId="7DB151AB" w:rsidR="00A229EA" w:rsidRPr="008109BD"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en-US"/>
              </w:rPr>
            </w:pPr>
            <w:r w:rsidRPr="008109BD">
              <w:rPr>
                <w:rFonts w:ascii="DIN-Regular" w:hAnsi="DIN-Regular" w:cs="Arial"/>
                <w:sz w:val="16"/>
                <w:szCs w:val="16"/>
                <w:lang w:val="en-US"/>
              </w:rPr>
              <w:t>HDR Support / HDR</w:t>
            </w:r>
            <w:r w:rsidR="00EA0EC7" w:rsidRPr="008109BD">
              <w:rPr>
                <w:rFonts w:ascii="DIN-Regular" w:hAnsi="DIN-Regular" w:cs="Arial"/>
                <w:sz w:val="16"/>
                <w:szCs w:val="16"/>
                <w:lang w:val="en-US"/>
              </w:rPr>
              <w:t xml:space="preserve"> </w:t>
            </w:r>
            <w:r w:rsidRPr="008109BD">
              <w:rPr>
                <w:rFonts w:ascii="DIN-Regular" w:hAnsi="DIN-Regular" w:cs="Arial"/>
                <w:sz w:val="16"/>
                <w:szCs w:val="16"/>
                <w:lang w:val="en-US"/>
              </w:rPr>
              <w:t>Br</w:t>
            </w:r>
            <w:r w:rsidR="00EA0EC7" w:rsidRPr="008109BD">
              <w:rPr>
                <w:rFonts w:ascii="DIN-Regular" w:hAnsi="DIN-Regular" w:cs="Arial"/>
                <w:sz w:val="16"/>
                <w:szCs w:val="16"/>
                <w:lang w:val="en-US"/>
              </w:rPr>
              <w:t>i</w:t>
            </w:r>
            <w:r w:rsidRPr="008109BD">
              <w:rPr>
                <w:rFonts w:ascii="DIN-Regular" w:hAnsi="DIN-Regular" w:cs="Arial"/>
                <w:sz w:val="16"/>
                <w:szCs w:val="16"/>
                <w:lang w:val="en-US"/>
              </w:rPr>
              <w:t>ghtness Enhancer</w:t>
            </w:r>
          </w:p>
        </w:tc>
        <w:tc>
          <w:tcPr>
            <w:tcW w:w="4252" w:type="dxa"/>
            <w:vAlign w:val="center"/>
          </w:tcPr>
          <w:p w14:paraId="13C22EEC" w14:textId="5B31A5EF"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(HDR10/HLG (Hybrid Log Gamma))</w:t>
            </w:r>
            <w:r>
              <w:rPr>
                <w:rFonts w:ascii="DIN-Regular" w:hAnsi="DIN-Regular" w:cs="Arial"/>
                <w:sz w:val="16"/>
                <w:szCs w:val="16"/>
                <w:lang w:val="de-DE"/>
              </w:rPr>
              <w:t xml:space="preserve"> </w:t>
            </w:r>
            <w:r w:rsidRPr="00A229EA">
              <w:rPr>
                <w:rFonts w:ascii="DIN-Regular" w:hAnsi="DIN-Regular" w:cs="Arial"/>
                <w:sz w:val="16"/>
                <w:szCs w:val="16"/>
                <w:lang w:val="de-DE"/>
              </w:rPr>
              <w:t>/ •</w:t>
            </w:r>
          </w:p>
        </w:tc>
      </w:tr>
      <w:tr w:rsidR="00A229EA" w:rsidRPr="00A229EA" w14:paraId="401E092F" w14:textId="77777777" w:rsidTr="00A229EA">
        <w:trPr>
          <w:trHeight w:val="20"/>
        </w:trPr>
        <w:tc>
          <w:tcPr>
            <w:tcW w:w="3695" w:type="dxa"/>
            <w:shd w:val="clear" w:color="auto" w:fill="auto"/>
            <w:noWrap/>
            <w:vAlign w:val="center"/>
          </w:tcPr>
          <w:p w14:paraId="50044E36"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Kontrast / Farbraum</w:t>
            </w:r>
          </w:p>
        </w:tc>
        <w:tc>
          <w:tcPr>
            <w:tcW w:w="4252" w:type="dxa"/>
            <w:vAlign w:val="center"/>
          </w:tcPr>
          <w:p w14:paraId="50394522" w14:textId="77777777" w:rsidR="00A229EA" w:rsidRPr="008109BD"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en-US"/>
              </w:rPr>
            </w:pPr>
            <w:proofErr w:type="spellStart"/>
            <w:r w:rsidRPr="008109BD">
              <w:rPr>
                <w:rFonts w:ascii="DIN-Regular" w:hAnsi="DIN-Regular" w:cs="Arial"/>
                <w:sz w:val="16"/>
                <w:szCs w:val="16"/>
                <w:lang w:val="en-US"/>
              </w:rPr>
              <w:t>Brillant</w:t>
            </w:r>
            <w:proofErr w:type="spellEnd"/>
            <w:r w:rsidRPr="008109BD">
              <w:rPr>
                <w:rFonts w:ascii="DIN-Regular" w:hAnsi="DIN-Regular" w:cs="Arial"/>
                <w:sz w:val="16"/>
                <w:szCs w:val="16"/>
                <w:lang w:val="en-US"/>
              </w:rPr>
              <w:t xml:space="preserve"> Contrast / Wide </w:t>
            </w:r>
            <w:proofErr w:type="spellStart"/>
            <w:r w:rsidRPr="008109BD">
              <w:rPr>
                <w:rFonts w:ascii="DIN-Regular" w:hAnsi="DIN-Regular" w:cs="Arial"/>
                <w:sz w:val="16"/>
                <w:szCs w:val="16"/>
                <w:lang w:val="en-US"/>
              </w:rPr>
              <w:t>Colour</w:t>
            </w:r>
            <w:proofErr w:type="spellEnd"/>
            <w:r w:rsidRPr="008109BD">
              <w:rPr>
                <w:rFonts w:ascii="DIN-Regular" w:hAnsi="DIN-Regular" w:cs="Arial"/>
                <w:sz w:val="16"/>
                <w:szCs w:val="16"/>
                <w:lang w:val="en-US"/>
              </w:rPr>
              <w:t xml:space="preserve"> Spectrum</w:t>
            </w:r>
          </w:p>
        </w:tc>
      </w:tr>
      <w:tr w:rsidR="00A229EA" w:rsidRPr="00A229EA" w14:paraId="7E7DA3C6" w14:textId="77777777" w:rsidTr="00A229EA">
        <w:trPr>
          <w:trHeight w:val="20"/>
        </w:trPr>
        <w:tc>
          <w:tcPr>
            <w:tcW w:w="3695" w:type="dxa"/>
            <w:shd w:val="clear" w:color="auto" w:fill="auto"/>
            <w:noWrap/>
            <w:vAlign w:val="center"/>
          </w:tcPr>
          <w:p w14:paraId="5B533620" w14:textId="77777777" w:rsidR="00A229EA" w:rsidRPr="008109BD"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en-US"/>
              </w:rPr>
            </w:pPr>
            <w:r w:rsidRPr="008109BD">
              <w:rPr>
                <w:rFonts w:ascii="DIN-Regular" w:hAnsi="DIN-Regular" w:cs="Arial"/>
                <w:sz w:val="16"/>
                <w:szCs w:val="16"/>
                <w:lang w:val="en-US"/>
              </w:rPr>
              <w:t>Local Dimming / 4K Pure Direct</w:t>
            </w:r>
          </w:p>
        </w:tc>
        <w:tc>
          <w:tcPr>
            <w:tcW w:w="4252" w:type="dxa"/>
            <w:vAlign w:val="center"/>
          </w:tcPr>
          <w:p w14:paraId="2250529A"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 •</w:t>
            </w:r>
          </w:p>
        </w:tc>
      </w:tr>
      <w:tr w:rsidR="00A229EA" w:rsidRPr="00A229EA" w14:paraId="7C4D1441" w14:textId="77777777" w:rsidTr="00A229EA">
        <w:trPr>
          <w:trHeight w:val="20"/>
        </w:trPr>
        <w:tc>
          <w:tcPr>
            <w:tcW w:w="3695" w:type="dxa"/>
            <w:shd w:val="clear" w:color="auto" w:fill="auto"/>
            <w:noWrap/>
            <w:vAlign w:val="center"/>
          </w:tcPr>
          <w:p w14:paraId="3500EE39"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Lautsprechersystem</w:t>
            </w:r>
          </w:p>
        </w:tc>
        <w:tc>
          <w:tcPr>
            <w:tcW w:w="4252" w:type="dxa"/>
            <w:vAlign w:val="center"/>
          </w:tcPr>
          <w:p w14:paraId="7FBFCDF4"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Cinema Surround Sound Plus</w:t>
            </w:r>
          </w:p>
        </w:tc>
      </w:tr>
      <w:tr w:rsidR="00A229EA" w:rsidRPr="00A229EA" w14:paraId="3EFEFE16" w14:textId="77777777" w:rsidTr="00A229EA">
        <w:trPr>
          <w:trHeight w:val="20"/>
        </w:trPr>
        <w:tc>
          <w:tcPr>
            <w:tcW w:w="7947" w:type="dxa"/>
            <w:gridSpan w:val="2"/>
            <w:shd w:val="clear" w:color="auto" w:fill="BFBFBF"/>
            <w:noWrap/>
            <w:vAlign w:val="center"/>
          </w:tcPr>
          <w:p w14:paraId="340F0351" w14:textId="77777777" w:rsidR="00A229EA" w:rsidRPr="00A229EA" w:rsidRDefault="00A229EA" w:rsidP="00A229EA">
            <w:pPr>
              <w:ind w:right="-57"/>
              <w:rPr>
                <w:rFonts w:ascii="DIN-Bold" w:hAnsi="DIN-Bold"/>
                <w:bCs/>
                <w:sz w:val="16"/>
                <w:szCs w:val="16"/>
                <w:lang w:val="de-DE"/>
              </w:rPr>
            </w:pPr>
            <w:r w:rsidRPr="00A229EA">
              <w:rPr>
                <w:rFonts w:ascii="DIN-Bold" w:hAnsi="DIN-Bold" w:cs="Helvetica"/>
                <w:color w:val="141413"/>
                <w:sz w:val="16"/>
                <w:szCs w:val="16"/>
                <w:lang w:val="de-DE"/>
              </w:rPr>
              <w:t>Smarte Funktionen</w:t>
            </w:r>
          </w:p>
        </w:tc>
      </w:tr>
      <w:tr w:rsidR="00A229EA" w:rsidRPr="00A229EA" w14:paraId="6CCD04E8" w14:textId="77777777" w:rsidTr="00A229EA">
        <w:trPr>
          <w:trHeight w:val="20"/>
        </w:trPr>
        <w:tc>
          <w:tcPr>
            <w:tcW w:w="3695" w:type="dxa"/>
            <w:shd w:val="clear" w:color="auto" w:fill="auto"/>
            <w:noWrap/>
            <w:vAlign w:val="center"/>
          </w:tcPr>
          <w:p w14:paraId="57666CA8" w14:textId="77777777" w:rsidR="00A229EA" w:rsidRPr="008109BD"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en-US"/>
              </w:rPr>
            </w:pPr>
            <w:r w:rsidRPr="008109BD">
              <w:rPr>
                <w:rFonts w:ascii="DIN-Regular" w:hAnsi="DIN-Regular" w:cs="Arial"/>
                <w:sz w:val="16"/>
                <w:szCs w:val="16"/>
                <w:lang w:val="en-US"/>
              </w:rPr>
              <w:t>my Home Screen 2.0 / Info Frame</w:t>
            </w:r>
          </w:p>
        </w:tc>
        <w:tc>
          <w:tcPr>
            <w:tcW w:w="4252" w:type="dxa"/>
            <w:vAlign w:val="center"/>
          </w:tcPr>
          <w:p w14:paraId="0F633AA2"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(2.0) / •</w:t>
            </w:r>
          </w:p>
        </w:tc>
      </w:tr>
      <w:tr w:rsidR="00A229EA" w:rsidRPr="00A229EA" w14:paraId="7A8BF509" w14:textId="77777777" w:rsidTr="00A229EA">
        <w:trPr>
          <w:trHeight w:val="20"/>
        </w:trPr>
        <w:tc>
          <w:tcPr>
            <w:tcW w:w="3695" w:type="dxa"/>
            <w:shd w:val="clear" w:color="auto" w:fill="auto"/>
            <w:noWrap/>
            <w:vAlign w:val="center"/>
          </w:tcPr>
          <w:p w14:paraId="104230FE"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Sprachassistent /Sprachführung / Menü Sprachen</w:t>
            </w:r>
          </w:p>
        </w:tc>
        <w:tc>
          <w:tcPr>
            <w:tcW w:w="4252" w:type="dxa"/>
            <w:vAlign w:val="center"/>
          </w:tcPr>
          <w:p w14:paraId="565E4BBA"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 • / 27 Sprachen</w:t>
            </w:r>
          </w:p>
        </w:tc>
      </w:tr>
      <w:tr w:rsidR="00A229EA" w:rsidRPr="00A229EA" w14:paraId="2B1EE466" w14:textId="77777777" w:rsidTr="00A229EA">
        <w:trPr>
          <w:trHeight w:val="20"/>
        </w:trPr>
        <w:tc>
          <w:tcPr>
            <w:tcW w:w="3695" w:type="dxa"/>
            <w:shd w:val="clear" w:color="auto" w:fill="auto"/>
            <w:noWrap/>
            <w:vAlign w:val="center"/>
          </w:tcPr>
          <w:p w14:paraId="66444BA2"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xml:space="preserve">EPG (Electronic </w:t>
            </w:r>
            <w:proofErr w:type="spellStart"/>
            <w:r w:rsidRPr="00A229EA">
              <w:rPr>
                <w:rFonts w:ascii="DIN-Regular" w:hAnsi="DIN-Regular" w:cs="Arial"/>
                <w:sz w:val="16"/>
                <w:szCs w:val="16"/>
                <w:lang w:val="de-DE"/>
              </w:rPr>
              <w:t>Program</w:t>
            </w:r>
            <w:proofErr w:type="spellEnd"/>
            <w:r w:rsidRPr="00A229EA">
              <w:rPr>
                <w:rFonts w:ascii="DIN-Regular" w:hAnsi="DIN-Regular" w:cs="Arial"/>
                <w:sz w:val="16"/>
                <w:szCs w:val="16"/>
                <w:lang w:val="de-DE"/>
              </w:rPr>
              <w:t xml:space="preserve"> Guide) / </w:t>
            </w:r>
            <w:proofErr w:type="spellStart"/>
            <w:r w:rsidRPr="00A229EA">
              <w:rPr>
                <w:rFonts w:ascii="DIN-Regular" w:hAnsi="DIN-Regular" w:cs="Arial"/>
                <w:sz w:val="16"/>
                <w:szCs w:val="16"/>
                <w:lang w:val="de-DE"/>
              </w:rPr>
              <w:t>Einkabelfunktion</w:t>
            </w:r>
            <w:proofErr w:type="spellEnd"/>
            <w:r w:rsidRPr="00A229EA">
              <w:rPr>
                <w:rFonts w:ascii="DIN-Regular" w:hAnsi="DIN-Regular" w:cs="Arial"/>
                <w:sz w:val="16"/>
                <w:szCs w:val="16"/>
                <w:lang w:val="de-DE"/>
              </w:rPr>
              <w:t xml:space="preserve"> für DVB-S</w:t>
            </w:r>
          </w:p>
        </w:tc>
        <w:tc>
          <w:tcPr>
            <w:tcW w:w="4252" w:type="dxa"/>
            <w:vAlign w:val="center"/>
          </w:tcPr>
          <w:p w14:paraId="65167F4F"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 2.0 JESS</w:t>
            </w:r>
          </w:p>
        </w:tc>
      </w:tr>
      <w:tr w:rsidR="00A229EA" w:rsidRPr="00A229EA" w14:paraId="7BDBAAEA" w14:textId="77777777" w:rsidTr="00A229EA">
        <w:trPr>
          <w:trHeight w:val="20"/>
        </w:trPr>
        <w:tc>
          <w:tcPr>
            <w:tcW w:w="3695" w:type="dxa"/>
            <w:shd w:val="clear" w:color="auto" w:fill="auto"/>
            <w:noWrap/>
            <w:vAlign w:val="center"/>
          </w:tcPr>
          <w:p w14:paraId="5B2CE9B4"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Signalverarbeitung / Integriertes WLAN</w:t>
            </w:r>
          </w:p>
        </w:tc>
        <w:tc>
          <w:tcPr>
            <w:tcW w:w="4252" w:type="dxa"/>
            <w:vAlign w:val="center"/>
          </w:tcPr>
          <w:p w14:paraId="650E979F"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Quad Core Pro / •</w:t>
            </w:r>
          </w:p>
        </w:tc>
      </w:tr>
      <w:tr w:rsidR="00A229EA" w:rsidRPr="00A229EA" w14:paraId="79A4B379" w14:textId="77777777" w:rsidTr="00A229EA">
        <w:trPr>
          <w:trHeight w:val="20"/>
        </w:trPr>
        <w:tc>
          <w:tcPr>
            <w:tcW w:w="3695" w:type="dxa"/>
            <w:shd w:val="clear" w:color="auto" w:fill="auto"/>
            <w:noWrap/>
            <w:vAlign w:val="center"/>
          </w:tcPr>
          <w:p w14:paraId="3538D263" w14:textId="77777777" w:rsidR="00A229EA" w:rsidRPr="008109BD"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en-US"/>
              </w:rPr>
            </w:pPr>
            <w:r w:rsidRPr="008109BD">
              <w:rPr>
                <w:rFonts w:ascii="DIN-Regular" w:hAnsi="DIN-Regular" w:cs="Arial"/>
                <w:sz w:val="16"/>
                <w:szCs w:val="16"/>
                <w:lang w:val="en-US"/>
              </w:rPr>
              <w:t>Panasonic Media Center App/Panasonic TV Remote-Apps</w:t>
            </w:r>
          </w:p>
        </w:tc>
        <w:tc>
          <w:tcPr>
            <w:tcW w:w="4252" w:type="dxa"/>
            <w:vAlign w:val="center"/>
          </w:tcPr>
          <w:p w14:paraId="5FEBF1B6"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 •</w:t>
            </w:r>
          </w:p>
        </w:tc>
      </w:tr>
      <w:tr w:rsidR="00A229EA" w:rsidRPr="00A229EA" w14:paraId="066525E7" w14:textId="77777777" w:rsidTr="00A229EA">
        <w:trPr>
          <w:trHeight w:val="20"/>
        </w:trPr>
        <w:tc>
          <w:tcPr>
            <w:tcW w:w="3695" w:type="dxa"/>
            <w:shd w:val="clear" w:color="auto" w:fill="auto"/>
            <w:noWrap/>
            <w:vAlign w:val="center"/>
          </w:tcPr>
          <w:p w14:paraId="3E86196D" w14:textId="77777777" w:rsidR="00A229EA" w:rsidRPr="008109BD"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en-US"/>
              </w:rPr>
            </w:pPr>
            <w:r w:rsidRPr="008109BD">
              <w:rPr>
                <w:rFonts w:ascii="DIN-Regular" w:hAnsi="DIN-Regular" w:cs="Arial"/>
                <w:sz w:val="16"/>
                <w:szCs w:val="16"/>
                <w:lang w:val="en-US"/>
              </w:rPr>
              <w:t>TV Anywhere / TV&gt;IP (SAT&gt;IP Standard)</w:t>
            </w:r>
          </w:p>
        </w:tc>
        <w:tc>
          <w:tcPr>
            <w:tcW w:w="4252" w:type="dxa"/>
            <w:vAlign w:val="center"/>
          </w:tcPr>
          <w:p w14:paraId="398A36CD"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 TV&gt;IP Server &amp; Client</w:t>
            </w:r>
          </w:p>
        </w:tc>
      </w:tr>
      <w:tr w:rsidR="00A229EA" w:rsidRPr="00A229EA" w14:paraId="4B662121" w14:textId="77777777" w:rsidTr="00A229EA">
        <w:trPr>
          <w:trHeight w:val="20"/>
        </w:trPr>
        <w:tc>
          <w:tcPr>
            <w:tcW w:w="3695" w:type="dxa"/>
            <w:shd w:val="clear" w:color="auto" w:fill="auto"/>
            <w:noWrap/>
            <w:vAlign w:val="center"/>
          </w:tcPr>
          <w:p w14:paraId="716BB0B5"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proofErr w:type="spellStart"/>
            <w:r w:rsidRPr="00A229EA">
              <w:rPr>
                <w:rFonts w:ascii="DIN-Regular" w:hAnsi="DIN-Regular" w:cs="Arial"/>
                <w:sz w:val="16"/>
                <w:szCs w:val="16"/>
                <w:lang w:val="de-DE"/>
              </w:rPr>
              <w:t>Swipe</w:t>
            </w:r>
            <w:proofErr w:type="spellEnd"/>
            <w:r w:rsidRPr="00A229EA">
              <w:rPr>
                <w:rFonts w:ascii="DIN-Regular" w:hAnsi="DIN-Regular" w:cs="Arial"/>
                <w:sz w:val="16"/>
                <w:szCs w:val="16"/>
                <w:lang w:val="de-DE"/>
              </w:rPr>
              <w:t xml:space="preserve"> &amp; Share</w:t>
            </w:r>
          </w:p>
        </w:tc>
        <w:tc>
          <w:tcPr>
            <w:tcW w:w="4252" w:type="dxa"/>
            <w:vAlign w:val="center"/>
          </w:tcPr>
          <w:p w14:paraId="4B670CE2"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w:t>
            </w:r>
          </w:p>
        </w:tc>
      </w:tr>
      <w:tr w:rsidR="00A229EA" w:rsidRPr="00A229EA" w14:paraId="0EDA0AFF" w14:textId="77777777" w:rsidTr="00A229EA">
        <w:trPr>
          <w:trHeight w:val="20"/>
        </w:trPr>
        <w:tc>
          <w:tcPr>
            <w:tcW w:w="3695" w:type="dxa"/>
            <w:shd w:val="clear" w:color="auto" w:fill="auto"/>
            <w:noWrap/>
            <w:vAlign w:val="center"/>
          </w:tcPr>
          <w:p w14:paraId="2811BF77"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Internet Apps / Web Browser</w:t>
            </w:r>
          </w:p>
        </w:tc>
        <w:tc>
          <w:tcPr>
            <w:tcW w:w="4252" w:type="dxa"/>
            <w:vAlign w:val="center"/>
          </w:tcPr>
          <w:p w14:paraId="4BEAEEDA"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 / •</w:t>
            </w:r>
          </w:p>
        </w:tc>
      </w:tr>
      <w:tr w:rsidR="00A229EA" w:rsidRPr="00A229EA" w14:paraId="7F77E5F6" w14:textId="77777777" w:rsidTr="00A229EA">
        <w:trPr>
          <w:trHeight w:val="20"/>
        </w:trPr>
        <w:tc>
          <w:tcPr>
            <w:tcW w:w="3695" w:type="dxa"/>
            <w:shd w:val="clear" w:color="auto" w:fill="auto"/>
            <w:noWrap/>
            <w:vAlign w:val="center"/>
          </w:tcPr>
          <w:p w14:paraId="5DE49E65"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xml:space="preserve">Spiegelung (Easy </w:t>
            </w:r>
            <w:proofErr w:type="spellStart"/>
            <w:proofErr w:type="gramStart"/>
            <w:r w:rsidRPr="00A229EA">
              <w:rPr>
                <w:rFonts w:ascii="DIN-Regular" w:hAnsi="DIN-Regular" w:cs="Arial"/>
                <w:sz w:val="16"/>
                <w:szCs w:val="16"/>
                <w:lang w:val="de-DE"/>
              </w:rPr>
              <w:t>Mirroring</w:t>
            </w:r>
            <w:proofErr w:type="spellEnd"/>
            <w:r w:rsidRPr="00A229EA">
              <w:rPr>
                <w:rFonts w:ascii="DIN-Regular" w:hAnsi="DIN-Regular" w:cs="Arial"/>
                <w:sz w:val="16"/>
                <w:szCs w:val="16"/>
                <w:lang w:val="de-DE"/>
              </w:rPr>
              <w:t>)/</w:t>
            </w:r>
            <w:proofErr w:type="gramEnd"/>
            <w:r w:rsidRPr="00A229EA">
              <w:rPr>
                <w:rFonts w:ascii="DIN-Regular" w:hAnsi="DIN-Regular" w:cs="Arial"/>
                <w:sz w:val="16"/>
                <w:szCs w:val="16"/>
                <w:lang w:val="de-DE"/>
              </w:rPr>
              <w:t xml:space="preserve"> DLNA</w:t>
            </w:r>
          </w:p>
        </w:tc>
        <w:tc>
          <w:tcPr>
            <w:tcW w:w="4252" w:type="dxa"/>
            <w:vAlign w:val="center"/>
          </w:tcPr>
          <w:p w14:paraId="269D66A7"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 •</w:t>
            </w:r>
          </w:p>
        </w:tc>
      </w:tr>
      <w:tr w:rsidR="00A229EA" w:rsidRPr="00A229EA" w14:paraId="3B04BD06" w14:textId="77777777" w:rsidTr="00A229EA">
        <w:trPr>
          <w:trHeight w:val="20"/>
        </w:trPr>
        <w:tc>
          <w:tcPr>
            <w:tcW w:w="3695" w:type="dxa"/>
            <w:shd w:val="clear" w:color="auto" w:fill="auto"/>
            <w:noWrap/>
            <w:vAlign w:val="center"/>
          </w:tcPr>
          <w:p w14:paraId="35BE11A4" w14:textId="77777777" w:rsidR="00A229EA" w:rsidRPr="008109BD"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en-US"/>
              </w:rPr>
            </w:pPr>
            <w:r w:rsidRPr="008109BD">
              <w:rPr>
                <w:rFonts w:ascii="DIN-Regular" w:hAnsi="DIN-Regular" w:cs="Arial"/>
                <w:sz w:val="16"/>
                <w:szCs w:val="16"/>
                <w:lang w:val="en-US"/>
              </w:rPr>
              <w:t xml:space="preserve">Media Player / </w:t>
            </w:r>
            <w:proofErr w:type="gramStart"/>
            <w:r w:rsidRPr="008109BD">
              <w:rPr>
                <w:rFonts w:ascii="DIN-Regular" w:hAnsi="DIN-Regular" w:cs="Arial"/>
                <w:sz w:val="16"/>
                <w:szCs w:val="16"/>
                <w:lang w:val="en-US"/>
              </w:rPr>
              <w:t>USB.-</w:t>
            </w:r>
            <w:proofErr w:type="gramEnd"/>
            <w:r w:rsidRPr="008109BD">
              <w:rPr>
                <w:rFonts w:ascii="DIN-Regular" w:hAnsi="DIN-Regular" w:cs="Arial"/>
                <w:sz w:val="16"/>
                <w:szCs w:val="16"/>
                <w:lang w:val="en-US"/>
              </w:rPr>
              <w:t xml:space="preserve">Recording </w:t>
            </w:r>
            <w:proofErr w:type="spellStart"/>
            <w:r w:rsidRPr="008109BD">
              <w:rPr>
                <w:rFonts w:ascii="DIN-Regular" w:hAnsi="DIN-Regular" w:cs="Arial"/>
                <w:sz w:val="16"/>
                <w:szCs w:val="16"/>
                <w:lang w:val="en-US"/>
              </w:rPr>
              <w:t>mit</w:t>
            </w:r>
            <w:proofErr w:type="spellEnd"/>
            <w:r w:rsidRPr="008109BD">
              <w:rPr>
                <w:rFonts w:ascii="DIN-Regular" w:hAnsi="DIN-Regular" w:cs="Arial"/>
                <w:sz w:val="16"/>
                <w:szCs w:val="16"/>
                <w:lang w:val="en-US"/>
              </w:rPr>
              <w:t xml:space="preserve"> Pause Live TV</w:t>
            </w:r>
          </w:p>
        </w:tc>
        <w:tc>
          <w:tcPr>
            <w:tcW w:w="4252" w:type="dxa"/>
            <w:vAlign w:val="center"/>
          </w:tcPr>
          <w:p w14:paraId="57B7A368"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 (2.0) / •</w:t>
            </w:r>
          </w:p>
        </w:tc>
      </w:tr>
      <w:tr w:rsidR="00A229EA" w:rsidRPr="00A229EA" w14:paraId="429F6155" w14:textId="77777777" w:rsidTr="00A229EA">
        <w:trPr>
          <w:trHeight w:val="20"/>
        </w:trPr>
        <w:tc>
          <w:tcPr>
            <w:tcW w:w="3695" w:type="dxa"/>
            <w:shd w:val="clear" w:color="auto" w:fill="auto"/>
            <w:noWrap/>
            <w:vAlign w:val="center"/>
          </w:tcPr>
          <w:p w14:paraId="3FD46CC4" w14:textId="77777777" w:rsidR="00A229EA" w:rsidRPr="008109BD"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en-US"/>
              </w:rPr>
            </w:pPr>
            <w:r w:rsidRPr="008109BD">
              <w:rPr>
                <w:rFonts w:ascii="DIN-Regular" w:hAnsi="DIN-Regular" w:cs="Arial"/>
                <w:sz w:val="16"/>
                <w:szCs w:val="16"/>
                <w:lang w:val="en-US"/>
              </w:rPr>
              <w:t>IP Home Control (Crestron/Control 4)</w:t>
            </w:r>
          </w:p>
        </w:tc>
        <w:tc>
          <w:tcPr>
            <w:tcW w:w="4252" w:type="dxa"/>
            <w:vAlign w:val="center"/>
          </w:tcPr>
          <w:p w14:paraId="535D7005"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w:t>
            </w:r>
          </w:p>
        </w:tc>
      </w:tr>
      <w:tr w:rsidR="00A229EA" w:rsidRPr="00A229EA" w14:paraId="3C7FEC08" w14:textId="77777777" w:rsidTr="00A229EA">
        <w:trPr>
          <w:trHeight w:val="20"/>
        </w:trPr>
        <w:tc>
          <w:tcPr>
            <w:tcW w:w="3695" w:type="dxa"/>
            <w:shd w:val="clear" w:color="auto" w:fill="auto"/>
            <w:noWrap/>
            <w:vAlign w:val="center"/>
          </w:tcPr>
          <w:p w14:paraId="7765DAD5"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proofErr w:type="spellStart"/>
            <w:r w:rsidRPr="00A229EA">
              <w:rPr>
                <w:rFonts w:ascii="DIN-Regular" w:hAnsi="DIN-Regular" w:cs="Arial"/>
                <w:sz w:val="16"/>
                <w:szCs w:val="16"/>
                <w:lang w:val="de-DE"/>
              </w:rPr>
              <w:t>Hbb</w:t>
            </w:r>
            <w:proofErr w:type="spellEnd"/>
            <w:r w:rsidRPr="00A229EA">
              <w:rPr>
                <w:rFonts w:ascii="DIN-Regular" w:hAnsi="DIN-Regular" w:cs="Arial"/>
                <w:sz w:val="16"/>
                <w:szCs w:val="16"/>
                <w:lang w:val="de-DE"/>
              </w:rPr>
              <w:t xml:space="preserve"> TV / Videotext-Seitenspeicher</w:t>
            </w:r>
          </w:p>
        </w:tc>
        <w:tc>
          <w:tcPr>
            <w:tcW w:w="4252" w:type="dxa"/>
            <w:vAlign w:val="center"/>
          </w:tcPr>
          <w:p w14:paraId="19891F3B"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 / 1000 Seiten</w:t>
            </w:r>
          </w:p>
        </w:tc>
      </w:tr>
      <w:tr w:rsidR="00A229EA" w:rsidRPr="00A229EA" w14:paraId="2E6B3AAA" w14:textId="77777777" w:rsidTr="00A229EA">
        <w:trPr>
          <w:trHeight w:val="20"/>
        </w:trPr>
        <w:tc>
          <w:tcPr>
            <w:tcW w:w="3695" w:type="dxa"/>
            <w:shd w:val="clear" w:color="auto" w:fill="auto"/>
            <w:noWrap/>
            <w:vAlign w:val="center"/>
          </w:tcPr>
          <w:p w14:paraId="128EC155" w14:textId="77777777" w:rsidR="00A229EA" w:rsidRPr="00A229EA"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de-DE"/>
              </w:rPr>
            </w:pPr>
            <w:r w:rsidRPr="00A229EA">
              <w:rPr>
                <w:rFonts w:ascii="DIN-Regular" w:hAnsi="DIN-Regular" w:cs="Arial"/>
                <w:sz w:val="16"/>
                <w:szCs w:val="16"/>
                <w:lang w:val="de-DE"/>
              </w:rPr>
              <w:t>Multi-</w:t>
            </w:r>
            <w:proofErr w:type="spellStart"/>
            <w:r w:rsidRPr="00A229EA">
              <w:rPr>
                <w:rFonts w:ascii="DIN-Regular" w:hAnsi="DIN-Regular" w:cs="Arial"/>
                <w:sz w:val="16"/>
                <w:szCs w:val="16"/>
                <w:lang w:val="de-DE"/>
              </w:rPr>
              <w:t>Window</w:t>
            </w:r>
            <w:proofErr w:type="spellEnd"/>
          </w:p>
        </w:tc>
        <w:tc>
          <w:tcPr>
            <w:tcW w:w="4252" w:type="dxa"/>
            <w:vAlign w:val="center"/>
          </w:tcPr>
          <w:p w14:paraId="099B85DE"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2T PAP / PIP /PAT</w:t>
            </w:r>
          </w:p>
        </w:tc>
      </w:tr>
      <w:tr w:rsidR="00A229EA" w:rsidRPr="00A229EA" w14:paraId="583E3217" w14:textId="77777777" w:rsidTr="00A229EA">
        <w:trPr>
          <w:trHeight w:val="20"/>
        </w:trPr>
        <w:tc>
          <w:tcPr>
            <w:tcW w:w="3695" w:type="dxa"/>
            <w:shd w:val="clear" w:color="auto" w:fill="auto"/>
            <w:noWrap/>
            <w:vAlign w:val="center"/>
          </w:tcPr>
          <w:p w14:paraId="62B65B41" w14:textId="77777777" w:rsidR="00A229EA" w:rsidRPr="008109BD" w:rsidRDefault="00A229EA" w:rsidP="00A22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Arial"/>
                <w:sz w:val="16"/>
                <w:szCs w:val="16"/>
                <w:lang w:val="en-US"/>
              </w:rPr>
            </w:pPr>
            <w:r w:rsidRPr="008109BD">
              <w:rPr>
                <w:rFonts w:ascii="DIN-Regular" w:hAnsi="DIN-Regular" w:cs="Arial"/>
                <w:sz w:val="16"/>
                <w:szCs w:val="16"/>
                <w:lang w:val="en-US"/>
              </w:rPr>
              <w:t>Hotel Mode / Game Mode / HDAVI Control</w:t>
            </w:r>
          </w:p>
        </w:tc>
        <w:tc>
          <w:tcPr>
            <w:tcW w:w="4252" w:type="dxa"/>
            <w:vAlign w:val="center"/>
          </w:tcPr>
          <w:p w14:paraId="08D7C21B"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 / • / •</w:t>
            </w:r>
          </w:p>
        </w:tc>
      </w:tr>
      <w:tr w:rsidR="00A229EA" w:rsidRPr="00A229EA" w14:paraId="5D7CAEDF" w14:textId="77777777" w:rsidTr="00A229EA">
        <w:trPr>
          <w:trHeight w:val="20"/>
        </w:trPr>
        <w:tc>
          <w:tcPr>
            <w:tcW w:w="7947" w:type="dxa"/>
            <w:gridSpan w:val="2"/>
            <w:shd w:val="clear" w:color="auto" w:fill="BFBFBF"/>
            <w:noWrap/>
            <w:vAlign w:val="center"/>
          </w:tcPr>
          <w:p w14:paraId="12B24E90" w14:textId="77777777" w:rsidR="00A229EA" w:rsidRPr="00A229EA" w:rsidRDefault="00A229EA" w:rsidP="00A229EA">
            <w:pPr>
              <w:rPr>
                <w:rFonts w:ascii="DIN-Bold" w:hAnsi="DIN-Bold" w:cs="Arial"/>
                <w:bCs/>
                <w:sz w:val="16"/>
                <w:szCs w:val="16"/>
                <w:lang w:val="de-DE"/>
              </w:rPr>
            </w:pPr>
            <w:r w:rsidRPr="00A229EA">
              <w:rPr>
                <w:rFonts w:ascii="DIN-Bold" w:hAnsi="DIN-Bold" w:cs="Arial"/>
                <w:bCs/>
                <w:sz w:val="16"/>
                <w:szCs w:val="16"/>
                <w:lang w:val="de-DE"/>
              </w:rPr>
              <w:t>Energiedaten</w:t>
            </w:r>
          </w:p>
        </w:tc>
      </w:tr>
      <w:tr w:rsidR="00A229EA" w:rsidRPr="00A229EA" w14:paraId="7A578EC6" w14:textId="77777777" w:rsidTr="00A229EA">
        <w:trPr>
          <w:trHeight w:val="20"/>
        </w:trPr>
        <w:tc>
          <w:tcPr>
            <w:tcW w:w="3695" w:type="dxa"/>
            <w:shd w:val="clear" w:color="auto" w:fill="auto"/>
            <w:noWrap/>
            <w:vAlign w:val="center"/>
          </w:tcPr>
          <w:p w14:paraId="134D8292"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Hersteller</w:t>
            </w:r>
          </w:p>
        </w:tc>
        <w:tc>
          <w:tcPr>
            <w:tcW w:w="4252" w:type="dxa"/>
            <w:shd w:val="clear" w:color="auto" w:fill="auto"/>
            <w:vAlign w:val="center"/>
          </w:tcPr>
          <w:p w14:paraId="1F96E18D"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Panasonic</w:t>
            </w:r>
          </w:p>
        </w:tc>
      </w:tr>
      <w:tr w:rsidR="00A229EA" w:rsidRPr="00A229EA" w14:paraId="3DC517DB" w14:textId="77777777" w:rsidTr="00A229EA">
        <w:trPr>
          <w:trHeight w:val="20"/>
        </w:trPr>
        <w:tc>
          <w:tcPr>
            <w:tcW w:w="3695" w:type="dxa"/>
            <w:shd w:val="clear" w:color="auto" w:fill="auto"/>
            <w:noWrap/>
            <w:vAlign w:val="center"/>
          </w:tcPr>
          <w:p w14:paraId="0C0D36BF"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Modellbezeichnung</w:t>
            </w:r>
          </w:p>
        </w:tc>
        <w:tc>
          <w:tcPr>
            <w:tcW w:w="4252" w:type="dxa"/>
            <w:shd w:val="clear" w:color="auto" w:fill="auto"/>
            <w:vAlign w:val="center"/>
          </w:tcPr>
          <w:p w14:paraId="71F9F7C1" w14:textId="77777777" w:rsidR="00A229EA" w:rsidRPr="00A229EA" w:rsidRDefault="00A229EA" w:rsidP="00A229EA">
            <w:pPr>
              <w:ind w:right="-57"/>
              <w:rPr>
                <w:rFonts w:ascii="DIN-Regular" w:hAnsi="DIN-Regular" w:cs="Arial"/>
                <w:sz w:val="16"/>
                <w:szCs w:val="16"/>
                <w:lang w:val="de-DE"/>
              </w:rPr>
            </w:pPr>
            <w:r w:rsidRPr="00A229EA">
              <w:rPr>
                <w:rFonts w:ascii="DIN-Regular" w:hAnsi="DIN-Regular" w:cs="Arial"/>
                <w:sz w:val="16"/>
                <w:szCs w:val="16"/>
                <w:lang w:val="de-DE"/>
              </w:rPr>
              <w:t>TX-65EXW734</w:t>
            </w:r>
          </w:p>
          <w:p w14:paraId="1DA29410" w14:textId="77777777" w:rsidR="00A229EA" w:rsidRPr="00A229EA" w:rsidRDefault="00A229EA" w:rsidP="00A229EA">
            <w:pPr>
              <w:ind w:right="-57"/>
              <w:rPr>
                <w:rFonts w:ascii="DIN-Regular" w:hAnsi="DIN-Regular" w:cs="Arial"/>
                <w:sz w:val="16"/>
                <w:szCs w:val="16"/>
                <w:lang w:val="de-DE"/>
              </w:rPr>
            </w:pPr>
            <w:r w:rsidRPr="00A229EA">
              <w:rPr>
                <w:rFonts w:ascii="DIN-Regular" w:hAnsi="DIN-Regular" w:cs="Arial"/>
                <w:sz w:val="16"/>
                <w:szCs w:val="16"/>
                <w:lang w:val="de-DE"/>
              </w:rPr>
              <w:t>TX-58EXW734</w:t>
            </w:r>
          </w:p>
          <w:p w14:paraId="0116E17D" w14:textId="77777777" w:rsidR="00A229EA" w:rsidRPr="00A229EA" w:rsidRDefault="00A229EA" w:rsidP="00A229EA">
            <w:pPr>
              <w:ind w:right="-57"/>
              <w:rPr>
                <w:rFonts w:ascii="DIN-Regular" w:hAnsi="DIN-Regular" w:cs="Arial"/>
                <w:sz w:val="16"/>
                <w:szCs w:val="16"/>
                <w:lang w:val="de-DE"/>
              </w:rPr>
            </w:pPr>
            <w:r w:rsidRPr="00A229EA">
              <w:rPr>
                <w:rFonts w:ascii="DIN-Regular" w:hAnsi="DIN-Regular" w:cs="Arial"/>
                <w:sz w:val="16"/>
                <w:szCs w:val="16"/>
                <w:lang w:val="de-DE"/>
              </w:rPr>
              <w:t>TX-50EXW734</w:t>
            </w:r>
          </w:p>
          <w:p w14:paraId="65D52A4F"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TX-40EXW734</w:t>
            </w:r>
          </w:p>
        </w:tc>
      </w:tr>
      <w:tr w:rsidR="00A229EA" w:rsidRPr="00A229EA" w14:paraId="664CA153" w14:textId="77777777" w:rsidTr="00A229EA">
        <w:trPr>
          <w:trHeight w:val="20"/>
        </w:trPr>
        <w:tc>
          <w:tcPr>
            <w:tcW w:w="3695" w:type="dxa"/>
            <w:shd w:val="clear" w:color="auto" w:fill="auto"/>
            <w:noWrap/>
            <w:vAlign w:val="center"/>
          </w:tcPr>
          <w:p w14:paraId="4D30F4DD"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EU-Energieeffizienzklasse</w:t>
            </w:r>
          </w:p>
        </w:tc>
        <w:tc>
          <w:tcPr>
            <w:tcW w:w="4252" w:type="dxa"/>
            <w:shd w:val="clear" w:color="auto" w:fill="auto"/>
            <w:vAlign w:val="center"/>
          </w:tcPr>
          <w:p w14:paraId="6A2EA6FD" w14:textId="77777777" w:rsidR="00A229EA" w:rsidRPr="008109BD" w:rsidRDefault="00A229EA" w:rsidP="00A229EA">
            <w:pPr>
              <w:rPr>
                <w:rFonts w:ascii="DIN-Regular" w:hAnsi="DIN-Regular" w:cs="Arial"/>
                <w:sz w:val="16"/>
                <w:szCs w:val="16"/>
                <w:lang w:val="en-US"/>
              </w:rPr>
            </w:pPr>
            <w:r w:rsidRPr="008109BD">
              <w:rPr>
                <w:rFonts w:ascii="DIN-Regular" w:hAnsi="DIN-Regular" w:cs="Arial"/>
                <w:sz w:val="16"/>
                <w:szCs w:val="16"/>
                <w:lang w:val="en-US"/>
              </w:rPr>
              <w:t>65’’: A+</w:t>
            </w:r>
          </w:p>
          <w:p w14:paraId="1AC9168C" w14:textId="77777777" w:rsidR="00A229EA" w:rsidRPr="008109BD" w:rsidRDefault="00A229EA" w:rsidP="00A229EA">
            <w:pPr>
              <w:rPr>
                <w:rFonts w:ascii="DIN-Regular" w:hAnsi="DIN-Regular" w:cs="Arial"/>
                <w:sz w:val="16"/>
                <w:szCs w:val="16"/>
                <w:lang w:val="en-US"/>
              </w:rPr>
            </w:pPr>
            <w:r w:rsidRPr="008109BD">
              <w:rPr>
                <w:rFonts w:ascii="DIN-Regular" w:hAnsi="DIN-Regular" w:cs="Arial"/>
                <w:sz w:val="16"/>
                <w:szCs w:val="16"/>
                <w:lang w:val="en-US"/>
              </w:rPr>
              <w:t>58’’: A</w:t>
            </w:r>
          </w:p>
          <w:p w14:paraId="2F72BC25" w14:textId="45950C89" w:rsidR="00A229EA" w:rsidRPr="008109BD" w:rsidRDefault="00A229EA" w:rsidP="00A229EA">
            <w:pPr>
              <w:rPr>
                <w:rFonts w:ascii="DIN-Regular" w:hAnsi="DIN-Regular" w:cs="Arial"/>
                <w:sz w:val="16"/>
                <w:szCs w:val="16"/>
                <w:lang w:val="en-US"/>
              </w:rPr>
            </w:pPr>
            <w:r w:rsidRPr="008109BD">
              <w:rPr>
                <w:rFonts w:ascii="DIN-Regular" w:hAnsi="DIN-Regular" w:cs="Arial"/>
                <w:sz w:val="16"/>
                <w:szCs w:val="16"/>
                <w:lang w:val="en-US"/>
              </w:rPr>
              <w:t>50’’: A</w:t>
            </w:r>
          </w:p>
          <w:p w14:paraId="5FA8B5A0" w14:textId="0A75DC62" w:rsidR="00A229EA" w:rsidRPr="008109BD" w:rsidRDefault="00A229EA" w:rsidP="00A229EA">
            <w:pPr>
              <w:rPr>
                <w:rFonts w:ascii="DIN-Regular" w:hAnsi="DIN-Regular" w:cs="Arial"/>
                <w:sz w:val="16"/>
                <w:szCs w:val="16"/>
                <w:lang w:val="en-US"/>
              </w:rPr>
            </w:pPr>
            <w:r w:rsidRPr="008109BD">
              <w:rPr>
                <w:rFonts w:ascii="DIN-Regular" w:hAnsi="DIN-Regular" w:cs="Arial"/>
                <w:sz w:val="16"/>
                <w:szCs w:val="16"/>
                <w:lang w:val="en-US"/>
              </w:rPr>
              <w:t>40’’: A</w:t>
            </w:r>
          </w:p>
        </w:tc>
      </w:tr>
      <w:tr w:rsidR="00A229EA" w:rsidRPr="00A229EA" w14:paraId="6F091DED" w14:textId="77777777" w:rsidTr="00A229EA">
        <w:trPr>
          <w:trHeight w:val="20"/>
        </w:trPr>
        <w:tc>
          <w:tcPr>
            <w:tcW w:w="3695" w:type="dxa"/>
            <w:shd w:val="clear" w:color="auto" w:fill="auto"/>
            <w:noWrap/>
            <w:vAlign w:val="center"/>
          </w:tcPr>
          <w:p w14:paraId="24D5E411"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Sichtbare Bildschirmdiagonale in cm / in Zoll</w:t>
            </w:r>
          </w:p>
        </w:tc>
        <w:tc>
          <w:tcPr>
            <w:tcW w:w="4252" w:type="dxa"/>
            <w:shd w:val="clear" w:color="auto" w:fill="auto"/>
            <w:vAlign w:val="center"/>
          </w:tcPr>
          <w:p w14:paraId="3C9B1DC4" w14:textId="2E376A93"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164cm / 65’’</w:t>
            </w:r>
          </w:p>
          <w:p w14:paraId="25D1CDE2" w14:textId="31D0B188"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 xml:space="preserve">146cm / 58’’ </w:t>
            </w:r>
          </w:p>
          <w:p w14:paraId="7CD41D3B" w14:textId="642D1D7A"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 xml:space="preserve">126cm / 50": </w:t>
            </w:r>
          </w:p>
          <w:p w14:paraId="7072613C" w14:textId="47500719" w:rsidR="00A229EA" w:rsidRPr="00A229EA" w:rsidRDefault="00A229EA" w:rsidP="00A229EA">
            <w:pPr>
              <w:rPr>
                <w:rFonts w:ascii="DIN-Regular" w:hAnsi="DIN-Regular" w:cs="Arial"/>
                <w:sz w:val="16"/>
                <w:szCs w:val="16"/>
                <w:lang w:val="de-DE"/>
              </w:rPr>
            </w:pPr>
            <w:r>
              <w:rPr>
                <w:rFonts w:ascii="DIN-Regular" w:hAnsi="DIN-Regular" w:cs="Arial"/>
                <w:sz w:val="16"/>
                <w:szCs w:val="16"/>
                <w:lang w:val="de-DE"/>
              </w:rPr>
              <w:t>100</w:t>
            </w:r>
            <w:r w:rsidRPr="00A229EA">
              <w:rPr>
                <w:rFonts w:ascii="DIN-Regular" w:hAnsi="DIN-Regular" w:cs="Arial"/>
                <w:sz w:val="16"/>
                <w:szCs w:val="16"/>
                <w:lang w:val="de-DE"/>
              </w:rPr>
              <w:t xml:space="preserve">cm / 40" </w:t>
            </w:r>
          </w:p>
        </w:tc>
      </w:tr>
      <w:tr w:rsidR="00A229EA" w:rsidRPr="00A229EA" w14:paraId="6E3DA997" w14:textId="77777777" w:rsidTr="00A229EA">
        <w:trPr>
          <w:trHeight w:val="20"/>
        </w:trPr>
        <w:tc>
          <w:tcPr>
            <w:tcW w:w="3695" w:type="dxa"/>
            <w:shd w:val="clear" w:color="auto" w:fill="auto"/>
            <w:noWrap/>
            <w:vAlign w:val="center"/>
          </w:tcPr>
          <w:p w14:paraId="4BCDF2ED"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Leistungsaufnahme durchschnittlich* (Watt)</w:t>
            </w:r>
          </w:p>
        </w:tc>
        <w:tc>
          <w:tcPr>
            <w:tcW w:w="4252" w:type="dxa"/>
            <w:shd w:val="clear" w:color="auto" w:fill="auto"/>
            <w:vAlign w:val="center"/>
          </w:tcPr>
          <w:p w14:paraId="36ED423E" w14:textId="43A871CF"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65’’: 121W</w:t>
            </w:r>
          </w:p>
          <w:p w14:paraId="47131DB0" w14:textId="38CA4AE8"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58’’: 106W</w:t>
            </w:r>
          </w:p>
          <w:p w14:paraId="4366C89F" w14:textId="61CA6504"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50’’: 82W</w:t>
            </w:r>
          </w:p>
          <w:p w14:paraId="592B53E0" w14:textId="01BD126D"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40</w:t>
            </w:r>
            <w:r w:rsidRPr="008109BD">
              <w:rPr>
                <w:rFonts w:ascii="DIN-Regular" w:hAnsi="DIN-Regular" w:cs="Arial"/>
                <w:sz w:val="16"/>
                <w:szCs w:val="16"/>
                <w:lang w:val="en-US"/>
              </w:rPr>
              <w:t>’’</w:t>
            </w:r>
            <w:r w:rsidRPr="00A229EA">
              <w:rPr>
                <w:rFonts w:ascii="DIN-Regular" w:hAnsi="DIN-Regular" w:cs="Arial"/>
                <w:sz w:val="16"/>
                <w:szCs w:val="16"/>
                <w:lang w:val="en-US"/>
              </w:rPr>
              <w:t>: 63W</w:t>
            </w:r>
          </w:p>
        </w:tc>
      </w:tr>
    </w:tbl>
    <w:p w14:paraId="450F7B18" w14:textId="77777777" w:rsidR="00EA0EC7" w:rsidRDefault="00EA0EC7"/>
    <w:tbl>
      <w:tblPr>
        <w:tblW w:w="794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5"/>
        <w:gridCol w:w="4252"/>
      </w:tblGrid>
      <w:tr w:rsidR="00A229EA" w:rsidRPr="00A229EA" w14:paraId="4FC1DE8B" w14:textId="77777777" w:rsidTr="00A229EA">
        <w:trPr>
          <w:trHeight w:val="20"/>
        </w:trPr>
        <w:tc>
          <w:tcPr>
            <w:tcW w:w="3695" w:type="dxa"/>
            <w:shd w:val="clear" w:color="auto" w:fill="auto"/>
            <w:noWrap/>
            <w:vAlign w:val="center"/>
          </w:tcPr>
          <w:p w14:paraId="4E9FF14D"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Jährlicher Energieverbrauch (kWh)***</w:t>
            </w:r>
          </w:p>
        </w:tc>
        <w:tc>
          <w:tcPr>
            <w:tcW w:w="4252" w:type="dxa"/>
            <w:shd w:val="clear" w:color="auto" w:fill="auto"/>
            <w:vAlign w:val="center"/>
          </w:tcPr>
          <w:p w14:paraId="68F90318" w14:textId="21FE0132"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65’’: 168kWh</w:t>
            </w:r>
          </w:p>
          <w:p w14:paraId="33F88DAE" w14:textId="24B68838"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58’’: 147kWh</w:t>
            </w:r>
          </w:p>
          <w:p w14:paraId="61601D82" w14:textId="23FD051B"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50’’: 114kWh</w:t>
            </w:r>
          </w:p>
          <w:p w14:paraId="3F58E123" w14:textId="3A871CA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40’’:</w:t>
            </w:r>
            <w:r>
              <w:rPr>
                <w:rFonts w:ascii="DIN-Regular" w:hAnsi="DIN-Regular" w:cs="Arial"/>
                <w:sz w:val="16"/>
                <w:szCs w:val="16"/>
                <w:lang w:val="de-DE"/>
              </w:rPr>
              <w:t xml:space="preserve"> 88</w:t>
            </w:r>
            <w:r w:rsidRPr="00A229EA">
              <w:rPr>
                <w:rFonts w:ascii="DIN-Regular" w:hAnsi="DIN-Regular" w:cs="Arial"/>
                <w:sz w:val="16"/>
                <w:szCs w:val="16"/>
                <w:lang w:val="de-DE"/>
              </w:rPr>
              <w:t>kWh</w:t>
            </w:r>
          </w:p>
        </w:tc>
      </w:tr>
      <w:tr w:rsidR="00A229EA" w:rsidRPr="00A229EA" w14:paraId="3FC455A6" w14:textId="77777777" w:rsidTr="00A229EA">
        <w:trPr>
          <w:trHeight w:val="20"/>
        </w:trPr>
        <w:tc>
          <w:tcPr>
            <w:tcW w:w="3695" w:type="dxa"/>
            <w:shd w:val="clear" w:color="auto" w:fill="auto"/>
            <w:noWrap/>
            <w:vAlign w:val="center"/>
          </w:tcPr>
          <w:p w14:paraId="5B836ABD"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Leistungsaufnahme im Stand-by (Watt)</w:t>
            </w:r>
          </w:p>
        </w:tc>
        <w:tc>
          <w:tcPr>
            <w:tcW w:w="4252" w:type="dxa"/>
            <w:shd w:val="clear" w:color="auto" w:fill="auto"/>
            <w:vAlign w:val="center"/>
          </w:tcPr>
          <w:p w14:paraId="5BA2B23F" w14:textId="72ED9F19"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65’’: 0,5W</w:t>
            </w:r>
          </w:p>
          <w:p w14:paraId="0B9CEFB6" w14:textId="0AF1A257"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58’’: 0,5W</w:t>
            </w:r>
          </w:p>
          <w:p w14:paraId="1EA4BDE9" w14:textId="2C1AC8F9"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50’’: 0,5W</w:t>
            </w:r>
          </w:p>
          <w:p w14:paraId="31164E3D" w14:textId="0B201799"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40</w:t>
            </w:r>
            <w:r w:rsidRPr="008109BD">
              <w:rPr>
                <w:rFonts w:ascii="DIN-Regular" w:hAnsi="DIN-Regular" w:cs="Arial"/>
                <w:sz w:val="16"/>
                <w:szCs w:val="16"/>
                <w:lang w:val="en-US"/>
              </w:rPr>
              <w:t>’’</w:t>
            </w:r>
            <w:r w:rsidRPr="00A229EA">
              <w:rPr>
                <w:rFonts w:ascii="DIN-Regular" w:hAnsi="DIN-Regular" w:cs="Arial"/>
                <w:sz w:val="16"/>
                <w:szCs w:val="16"/>
                <w:lang w:val="en-US"/>
              </w:rPr>
              <w:t>: 0,5W</w:t>
            </w:r>
          </w:p>
        </w:tc>
      </w:tr>
      <w:tr w:rsidR="00A229EA" w:rsidRPr="00A229EA" w14:paraId="7E97734B" w14:textId="77777777" w:rsidTr="00A229EA">
        <w:trPr>
          <w:trHeight w:val="20"/>
        </w:trPr>
        <w:tc>
          <w:tcPr>
            <w:tcW w:w="3695" w:type="dxa"/>
            <w:shd w:val="clear" w:color="auto" w:fill="auto"/>
            <w:noWrap/>
            <w:vAlign w:val="center"/>
          </w:tcPr>
          <w:p w14:paraId="6A1692D3"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Leistungsaufnahme im Aus-Zustand (Watt)</w:t>
            </w:r>
          </w:p>
        </w:tc>
        <w:tc>
          <w:tcPr>
            <w:tcW w:w="4252" w:type="dxa"/>
            <w:shd w:val="clear" w:color="auto" w:fill="auto"/>
            <w:vAlign w:val="center"/>
          </w:tcPr>
          <w:p w14:paraId="7F0B9A77" w14:textId="147F8811"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65’’: 0,3W</w:t>
            </w:r>
          </w:p>
          <w:p w14:paraId="7B31C40F" w14:textId="3E06588A"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58’’: 0,3W</w:t>
            </w:r>
          </w:p>
          <w:p w14:paraId="3F3B64F7" w14:textId="3B8952F4"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50</w:t>
            </w:r>
            <w:r w:rsidRPr="008109BD">
              <w:rPr>
                <w:rFonts w:ascii="DIN-Regular" w:hAnsi="DIN-Regular" w:cs="Arial"/>
                <w:sz w:val="16"/>
                <w:szCs w:val="16"/>
                <w:lang w:val="en-US"/>
              </w:rPr>
              <w:t>’’</w:t>
            </w:r>
            <w:r w:rsidRPr="00A229EA">
              <w:rPr>
                <w:rFonts w:ascii="DIN-Regular" w:hAnsi="DIN-Regular" w:cs="Arial"/>
                <w:sz w:val="16"/>
                <w:szCs w:val="16"/>
                <w:lang w:val="en-US"/>
              </w:rPr>
              <w:t>: 0,3W</w:t>
            </w:r>
          </w:p>
          <w:p w14:paraId="649D38C3" w14:textId="5821D0F7" w:rsidR="00A229EA" w:rsidRPr="00A229EA" w:rsidRDefault="00A229EA" w:rsidP="00A229EA">
            <w:pPr>
              <w:rPr>
                <w:rFonts w:ascii="DIN-Regular" w:hAnsi="DIN-Regular" w:cs="Arial"/>
                <w:sz w:val="16"/>
                <w:szCs w:val="16"/>
                <w:lang w:val="en-US"/>
              </w:rPr>
            </w:pPr>
            <w:r w:rsidRPr="00A229EA">
              <w:rPr>
                <w:rFonts w:ascii="DIN-Regular" w:hAnsi="DIN-Regular" w:cs="Arial"/>
                <w:sz w:val="16"/>
                <w:szCs w:val="16"/>
                <w:lang w:val="en-US"/>
              </w:rPr>
              <w:t>40’’: 0,3W</w:t>
            </w:r>
          </w:p>
        </w:tc>
      </w:tr>
      <w:tr w:rsidR="00A229EA" w:rsidRPr="00A229EA" w14:paraId="2B2F2830" w14:textId="77777777" w:rsidTr="00A229EA">
        <w:trPr>
          <w:trHeight w:val="20"/>
        </w:trPr>
        <w:tc>
          <w:tcPr>
            <w:tcW w:w="3695" w:type="dxa"/>
            <w:shd w:val="clear" w:color="auto" w:fill="auto"/>
            <w:noWrap/>
            <w:vAlign w:val="center"/>
          </w:tcPr>
          <w:p w14:paraId="132EF803"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Auflösung</w:t>
            </w:r>
          </w:p>
        </w:tc>
        <w:tc>
          <w:tcPr>
            <w:tcW w:w="4252" w:type="dxa"/>
            <w:shd w:val="clear" w:color="auto" w:fill="auto"/>
            <w:vAlign w:val="center"/>
          </w:tcPr>
          <w:p w14:paraId="0BED56FF"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3.840 x 2.160</w:t>
            </w:r>
          </w:p>
        </w:tc>
      </w:tr>
      <w:tr w:rsidR="00A229EA" w:rsidRPr="00A229EA" w14:paraId="7B61DE88" w14:textId="77777777" w:rsidTr="00A229EA">
        <w:trPr>
          <w:trHeight w:val="20"/>
        </w:trPr>
        <w:tc>
          <w:tcPr>
            <w:tcW w:w="7947" w:type="dxa"/>
            <w:gridSpan w:val="2"/>
            <w:shd w:val="clear" w:color="auto" w:fill="BFBFBF"/>
            <w:noWrap/>
            <w:vAlign w:val="center"/>
          </w:tcPr>
          <w:p w14:paraId="4B259214" w14:textId="77777777" w:rsidR="00A229EA" w:rsidRPr="00A229EA" w:rsidRDefault="00A229EA" w:rsidP="00A229EA">
            <w:pPr>
              <w:rPr>
                <w:rFonts w:ascii="DIN-Bold" w:hAnsi="DIN-Bold" w:cs="Arial"/>
                <w:bCs/>
                <w:sz w:val="16"/>
                <w:szCs w:val="16"/>
                <w:lang w:val="de-DE"/>
              </w:rPr>
            </w:pPr>
            <w:r w:rsidRPr="00A229EA">
              <w:rPr>
                <w:rFonts w:ascii="DIN-Bold" w:hAnsi="DIN-Bold" w:cs="Arial"/>
                <w:bCs/>
                <w:sz w:val="16"/>
                <w:szCs w:val="16"/>
                <w:lang w:val="de-DE"/>
              </w:rPr>
              <w:t xml:space="preserve">Design </w:t>
            </w:r>
          </w:p>
        </w:tc>
      </w:tr>
      <w:tr w:rsidR="00A229EA" w:rsidRPr="00A229EA" w14:paraId="629886B4" w14:textId="77777777" w:rsidTr="00A229EA">
        <w:trPr>
          <w:trHeight w:val="20"/>
        </w:trPr>
        <w:tc>
          <w:tcPr>
            <w:tcW w:w="3695" w:type="dxa"/>
            <w:shd w:val="clear" w:color="auto" w:fill="auto"/>
            <w:noWrap/>
            <w:vAlign w:val="center"/>
          </w:tcPr>
          <w:p w14:paraId="74A2FC5E"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TV-Design</w:t>
            </w:r>
          </w:p>
        </w:tc>
        <w:tc>
          <w:tcPr>
            <w:tcW w:w="4252" w:type="dxa"/>
            <w:shd w:val="clear" w:color="auto" w:fill="auto"/>
            <w:vAlign w:val="center"/>
          </w:tcPr>
          <w:p w14:paraId="2BB890D2" w14:textId="44D7A24E"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Switch Design</w:t>
            </w:r>
          </w:p>
        </w:tc>
      </w:tr>
      <w:tr w:rsidR="00A229EA" w:rsidRPr="00A229EA" w14:paraId="77EA8407" w14:textId="77777777" w:rsidTr="00A229EA">
        <w:trPr>
          <w:trHeight w:val="20"/>
        </w:trPr>
        <w:tc>
          <w:tcPr>
            <w:tcW w:w="3695" w:type="dxa"/>
            <w:shd w:val="clear" w:color="auto" w:fill="auto"/>
            <w:noWrap/>
            <w:vAlign w:val="center"/>
          </w:tcPr>
          <w:p w14:paraId="10748CFF"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Hauptfarbe TV / Sockel</w:t>
            </w:r>
          </w:p>
        </w:tc>
        <w:tc>
          <w:tcPr>
            <w:tcW w:w="4252" w:type="dxa"/>
            <w:shd w:val="clear" w:color="auto" w:fill="auto"/>
            <w:vAlign w:val="center"/>
          </w:tcPr>
          <w:p w14:paraId="6251D1CD" w14:textId="77777777" w:rsidR="00A229EA" w:rsidRPr="00A229EA" w:rsidRDefault="00A229EA" w:rsidP="00A229EA">
            <w:pPr>
              <w:rPr>
                <w:rFonts w:ascii="DIN-Regular" w:hAnsi="DIN-Regular" w:cs="Arial"/>
                <w:sz w:val="16"/>
                <w:szCs w:val="16"/>
                <w:lang w:val="de-DE"/>
              </w:rPr>
            </w:pPr>
            <w:proofErr w:type="spellStart"/>
            <w:r w:rsidRPr="00A229EA">
              <w:rPr>
                <w:rFonts w:ascii="DIN-Regular" w:hAnsi="DIN-Regular" w:cs="Arial"/>
                <w:sz w:val="16"/>
                <w:szCs w:val="16"/>
                <w:lang w:val="de-DE"/>
              </w:rPr>
              <w:t>Metal</w:t>
            </w:r>
            <w:proofErr w:type="spellEnd"/>
            <w:r w:rsidRPr="00A229EA">
              <w:rPr>
                <w:rFonts w:ascii="DIN-Regular" w:hAnsi="DIN-Regular" w:cs="Arial"/>
                <w:sz w:val="16"/>
                <w:szCs w:val="16"/>
                <w:lang w:val="de-DE"/>
              </w:rPr>
              <w:t xml:space="preserve"> </w:t>
            </w:r>
            <w:proofErr w:type="spellStart"/>
            <w:r w:rsidRPr="00A229EA">
              <w:rPr>
                <w:rFonts w:ascii="DIN-Regular" w:hAnsi="DIN-Regular" w:cs="Arial"/>
                <w:sz w:val="16"/>
                <w:szCs w:val="16"/>
                <w:lang w:val="de-DE"/>
              </w:rPr>
              <w:t>Silver</w:t>
            </w:r>
            <w:proofErr w:type="spellEnd"/>
            <w:r w:rsidRPr="00A229EA">
              <w:rPr>
                <w:rFonts w:ascii="DIN-Regular" w:hAnsi="DIN-Regular" w:cs="Arial"/>
                <w:sz w:val="16"/>
                <w:szCs w:val="16"/>
                <w:lang w:val="de-DE"/>
              </w:rPr>
              <w:t xml:space="preserve"> / </w:t>
            </w:r>
            <w:proofErr w:type="spellStart"/>
            <w:r w:rsidRPr="00A229EA">
              <w:rPr>
                <w:rFonts w:ascii="DIN-Regular" w:hAnsi="DIN-Regular" w:cs="Arial"/>
                <w:sz w:val="16"/>
                <w:szCs w:val="16"/>
                <w:lang w:val="de-DE"/>
              </w:rPr>
              <w:t>Silver</w:t>
            </w:r>
            <w:proofErr w:type="spellEnd"/>
          </w:p>
        </w:tc>
      </w:tr>
      <w:tr w:rsidR="00A229EA" w:rsidRPr="00A229EA" w14:paraId="01DDB906" w14:textId="77777777" w:rsidTr="00A229EA">
        <w:trPr>
          <w:trHeight w:val="20"/>
        </w:trPr>
        <w:tc>
          <w:tcPr>
            <w:tcW w:w="7947" w:type="dxa"/>
            <w:gridSpan w:val="2"/>
            <w:shd w:val="clear" w:color="auto" w:fill="BFBFBF"/>
            <w:noWrap/>
            <w:vAlign w:val="center"/>
          </w:tcPr>
          <w:p w14:paraId="5FF2D4E2" w14:textId="77777777" w:rsidR="00A229EA" w:rsidRPr="00A229EA" w:rsidRDefault="00A229EA" w:rsidP="00A229EA">
            <w:pPr>
              <w:rPr>
                <w:rFonts w:ascii="DIN-Medium" w:hAnsi="DIN-Medium" w:cs="Arial"/>
                <w:sz w:val="16"/>
                <w:szCs w:val="16"/>
                <w:lang w:val="de-DE"/>
              </w:rPr>
            </w:pPr>
            <w:r w:rsidRPr="00A229EA">
              <w:rPr>
                <w:rFonts w:ascii="DIN-Bold" w:hAnsi="DIN-Bold" w:cs="Arial"/>
                <w:bCs/>
                <w:sz w:val="16"/>
                <w:szCs w:val="16"/>
                <w:lang w:val="de-DE"/>
              </w:rPr>
              <w:t>Tuner und Anschlüsse</w:t>
            </w:r>
          </w:p>
        </w:tc>
      </w:tr>
      <w:tr w:rsidR="00A229EA" w:rsidRPr="0059771E" w14:paraId="4D590E67" w14:textId="77777777" w:rsidTr="00A229EA">
        <w:trPr>
          <w:trHeight w:val="20"/>
        </w:trPr>
        <w:tc>
          <w:tcPr>
            <w:tcW w:w="3695" w:type="dxa"/>
            <w:shd w:val="clear" w:color="auto" w:fill="auto"/>
            <w:noWrap/>
            <w:vAlign w:val="center"/>
          </w:tcPr>
          <w:p w14:paraId="320FC344"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Tuner</w:t>
            </w:r>
          </w:p>
        </w:tc>
        <w:tc>
          <w:tcPr>
            <w:tcW w:w="4252" w:type="dxa"/>
            <w:shd w:val="clear" w:color="auto" w:fill="auto"/>
            <w:vAlign w:val="center"/>
          </w:tcPr>
          <w:p w14:paraId="21C2E85D"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 xml:space="preserve">Quattro-Tuner mit </w:t>
            </w:r>
            <w:proofErr w:type="spellStart"/>
            <w:r w:rsidRPr="00A229EA">
              <w:rPr>
                <w:rFonts w:ascii="DIN-Regular" w:hAnsi="DIN-Regular" w:cs="Arial"/>
                <w:sz w:val="16"/>
                <w:szCs w:val="16"/>
                <w:lang w:val="de-DE"/>
              </w:rPr>
              <w:t>Twin</w:t>
            </w:r>
            <w:proofErr w:type="spellEnd"/>
            <w:r w:rsidRPr="00A229EA">
              <w:rPr>
                <w:rFonts w:ascii="DIN-Regular" w:hAnsi="DIN-Regular" w:cs="Arial"/>
                <w:sz w:val="16"/>
                <w:szCs w:val="16"/>
                <w:lang w:val="de-DE"/>
              </w:rPr>
              <w:t>-Konzept</w:t>
            </w:r>
          </w:p>
        </w:tc>
      </w:tr>
      <w:tr w:rsidR="00A229EA" w:rsidRPr="0059771E" w14:paraId="67BE1B27" w14:textId="77777777" w:rsidTr="00A229EA">
        <w:trPr>
          <w:trHeight w:val="20"/>
        </w:trPr>
        <w:tc>
          <w:tcPr>
            <w:tcW w:w="3695" w:type="dxa"/>
            <w:shd w:val="clear" w:color="auto" w:fill="auto"/>
            <w:noWrap/>
            <w:vAlign w:val="center"/>
          </w:tcPr>
          <w:p w14:paraId="6C8A5E5B"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Empfang</w:t>
            </w:r>
          </w:p>
        </w:tc>
        <w:tc>
          <w:tcPr>
            <w:tcW w:w="4252" w:type="dxa"/>
            <w:shd w:val="clear" w:color="auto" w:fill="auto"/>
            <w:vAlign w:val="center"/>
          </w:tcPr>
          <w:p w14:paraId="1352BA34"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2 x (DVB-T/T2 (</w:t>
            </w:r>
            <w:proofErr w:type="gramStart"/>
            <w:r w:rsidRPr="00A229EA">
              <w:rPr>
                <w:rFonts w:ascii="DIN-Regular" w:hAnsi="DIN-Regular" w:cs="Arial"/>
                <w:sz w:val="16"/>
                <w:szCs w:val="16"/>
                <w:lang w:val="de-DE"/>
              </w:rPr>
              <w:t>H.264)/</w:t>
            </w:r>
            <w:proofErr w:type="gramEnd"/>
            <w:r w:rsidRPr="00A229EA">
              <w:rPr>
                <w:rFonts w:ascii="DIN-Regular" w:hAnsi="DIN-Regular" w:cs="Arial"/>
                <w:sz w:val="16"/>
                <w:szCs w:val="16"/>
                <w:lang w:val="de-DE"/>
              </w:rPr>
              <w:t>-T2 HD (H.265)/2 x DVB-S2/2 x DVB-C/1 x TV&gt;IP</w:t>
            </w:r>
          </w:p>
        </w:tc>
      </w:tr>
      <w:tr w:rsidR="00A229EA" w:rsidRPr="00A229EA" w14:paraId="1A141AA4" w14:textId="77777777" w:rsidTr="00A229EA">
        <w:trPr>
          <w:trHeight w:val="20"/>
        </w:trPr>
        <w:tc>
          <w:tcPr>
            <w:tcW w:w="3695" w:type="dxa"/>
            <w:shd w:val="clear" w:color="auto" w:fill="auto"/>
            <w:noWrap/>
            <w:vAlign w:val="center"/>
          </w:tcPr>
          <w:p w14:paraId="0324A534"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HDMI / davon HDMI (4K 60/50p mit HDCP 2.2)</w:t>
            </w:r>
          </w:p>
        </w:tc>
        <w:tc>
          <w:tcPr>
            <w:tcW w:w="4252" w:type="dxa"/>
            <w:shd w:val="clear" w:color="auto" w:fill="auto"/>
            <w:vAlign w:val="center"/>
          </w:tcPr>
          <w:p w14:paraId="2FE25CEF"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3 (seitlich) / 3</w:t>
            </w:r>
          </w:p>
        </w:tc>
      </w:tr>
      <w:tr w:rsidR="00A229EA" w:rsidRPr="00A229EA" w14:paraId="1DA2141A" w14:textId="77777777" w:rsidTr="00A229EA">
        <w:trPr>
          <w:trHeight w:val="20"/>
        </w:trPr>
        <w:tc>
          <w:tcPr>
            <w:tcW w:w="3695" w:type="dxa"/>
            <w:shd w:val="clear" w:color="auto" w:fill="auto"/>
            <w:noWrap/>
            <w:vAlign w:val="center"/>
          </w:tcPr>
          <w:p w14:paraId="104EB995"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Audio Return Channel (ARC)</w:t>
            </w:r>
          </w:p>
        </w:tc>
        <w:tc>
          <w:tcPr>
            <w:tcW w:w="4252" w:type="dxa"/>
            <w:shd w:val="clear" w:color="auto" w:fill="auto"/>
            <w:vAlign w:val="center"/>
          </w:tcPr>
          <w:p w14:paraId="37323EDA"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 (Input 2)</w:t>
            </w:r>
          </w:p>
        </w:tc>
      </w:tr>
      <w:tr w:rsidR="00A229EA" w:rsidRPr="00A229EA" w14:paraId="16736377" w14:textId="77777777" w:rsidTr="00A229EA">
        <w:trPr>
          <w:trHeight w:val="20"/>
        </w:trPr>
        <w:tc>
          <w:tcPr>
            <w:tcW w:w="3695" w:type="dxa"/>
            <w:shd w:val="clear" w:color="auto" w:fill="auto"/>
            <w:noWrap/>
            <w:vAlign w:val="center"/>
          </w:tcPr>
          <w:p w14:paraId="6DE9FA4A"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LAN Anschluss / CI Plus (Version 1,3)</w:t>
            </w:r>
          </w:p>
        </w:tc>
        <w:tc>
          <w:tcPr>
            <w:tcW w:w="4252" w:type="dxa"/>
            <w:shd w:val="clear" w:color="auto" w:fill="auto"/>
            <w:vAlign w:val="center"/>
          </w:tcPr>
          <w:p w14:paraId="4433E8B6"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 / 2</w:t>
            </w:r>
          </w:p>
        </w:tc>
      </w:tr>
      <w:tr w:rsidR="00A229EA" w:rsidRPr="00A229EA" w14:paraId="54B1DF38" w14:textId="77777777" w:rsidTr="00A229EA">
        <w:trPr>
          <w:trHeight w:val="20"/>
        </w:trPr>
        <w:tc>
          <w:tcPr>
            <w:tcW w:w="3695" w:type="dxa"/>
            <w:shd w:val="clear" w:color="auto" w:fill="auto"/>
            <w:noWrap/>
            <w:vAlign w:val="center"/>
          </w:tcPr>
          <w:p w14:paraId="63BB7B6F"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Gemeinsamer Composite und Komponenten-Video-Eingang</w:t>
            </w:r>
          </w:p>
        </w:tc>
        <w:tc>
          <w:tcPr>
            <w:tcW w:w="4252" w:type="dxa"/>
            <w:shd w:val="clear" w:color="auto" w:fill="auto"/>
            <w:vAlign w:val="center"/>
          </w:tcPr>
          <w:p w14:paraId="2A7B3BCD" w14:textId="77777777" w:rsidR="00A229EA" w:rsidRPr="00A229EA" w:rsidRDefault="00A229EA" w:rsidP="00A229EA">
            <w:pPr>
              <w:rPr>
                <w:rFonts w:ascii="DIN-Regular" w:hAnsi="DIN-Regular" w:cs="Arial"/>
                <w:sz w:val="16"/>
                <w:szCs w:val="16"/>
                <w:lang w:val="de-DE"/>
              </w:rPr>
            </w:pPr>
            <w:proofErr w:type="spellStart"/>
            <w:r w:rsidRPr="00A229EA">
              <w:rPr>
                <w:rFonts w:ascii="DIN-Regular" w:hAnsi="DIN-Regular" w:cs="Arial"/>
                <w:sz w:val="16"/>
                <w:szCs w:val="16"/>
                <w:lang w:val="de-DE"/>
              </w:rPr>
              <w:t>Cinch</w:t>
            </w:r>
            <w:proofErr w:type="spellEnd"/>
            <w:r w:rsidRPr="00A229EA">
              <w:rPr>
                <w:rFonts w:ascii="DIN-Regular" w:hAnsi="DIN-Regular" w:cs="Arial"/>
                <w:sz w:val="16"/>
                <w:szCs w:val="16"/>
                <w:lang w:val="de-DE"/>
              </w:rPr>
              <w:t xml:space="preserve"> x 1 (hinten)</w:t>
            </w:r>
          </w:p>
        </w:tc>
      </w:tr>
      <w:tr w:rsidR="00A229EA" w:rsidRPr="00A229EA" w14:paraId="06FB35E8" w14:textId="77777777" w:rsidTr="00A229EA">
        <w:trPr>
          <w:trHeight w:val="20"/>
        </w:trPr>
        <w:tc>
          <w:tcPr>
            <w:tcW w:w="3695" w:type="dxa"/>
            <w:shd w:val="clear" w:color="auto" w:fill="auto"/>
            <w:noWrap/>
            <w:vAlign w:val="center"/>
          </w:tcPr>
          <w:p w14:paraId="46CD4694" w14:textId="4E711134" w:rsidR="00A229EA" w:rsidRPr="00A229EA" w:rsidRDefault="00A229EA" w:rsidP="00A229EA">
            <w:pPr>
              <w:rPr>
                <w:rFonts w:ascii="DIN-Regular" w:hAnsi="DIN-Regular" w:cs="Arial"/>
                <w:sz w:val="16"/>
                <w:szCs w:val="16"/>
                <w:lang w:val="de-DE"/>
              </w:rPr>
            </w:pPr>
            <w:r>
              <w:rPr>
                <w:rFonts w:ascii="DIN-Regular" w:hAnsi="DIN-Regular" w:cs="Arial"/>
                <w:sz w:val="16"/>
                <w:szCs w:val="16"/>
                <w:lang w:val="de-DE"/>
              </w:rPr>
              <w:t>Optischer Digitalausgang</w:t>
            </w:r>
            <w:r w:rsidRPr="00A229EA">
              <w:rPr>
                <w:rFonts w:ascii="DIN-Regular" w:hAnsi="DIN-Regular" w:cs="Arial"/>
                <w:sz w:val="16"/>
                <w:szCs w:val="16"/>
                <w:lang w:val="de-DE"/>
              </w:rPr>
              <w:t xml:space="preserve"> / Kopfhörerausgang</w:t>
            </w:r>
          </w:p>
        </w:tc>
        <w:tc>
          <w:tcPr>
            <w:tcW w:w="4252" w:type="dxa"/>
            <w:shd w:val="clear" w:color="auto" w:fill="auto"/>
            <w:vAlign w:val="center"/>
          </w:tcPr>
          <w:p w14:paraId="4C19706F"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1 (hinten) / 1 (seitlich)</w:t>
            </w:r>
          </w:p>
        </w:tc>
      </w:tr>
      <w:tr w:rsidR="00A229EA" w:rsidRPr="00A229EA" w14:paraId="05BD01A4" w14:textId="77777777" w:rsidTr="00A229EA">
        <w:trPr>
          <w:trHeight w:val="20"/>
        </w:trPr>
        <w:tc>
          <w:tcPr>
            <w:tcW w:w="7947" w:type="dxa"/>
            <w:gridSpan w:val="2"/>
            <w:shd w:val="clear" w:color="auto" w:fill="BFBFBF"/>
            <w:noWrap/>
            <w:vAlign w:val="center"/>
          </w:tcPr>
          <w:p w14:paraId="6E4FC81D" w14:textId="77777777" w:rsidR="00A229EA" w:rsidRPr="00A229EA" w:rsidRDefault="00A229EA" w:rsidP="00A229EA">
            <w:pPr>
              <w:rPr>
                <w:rFonts w:ascii="DIN-Bold" w:hAnsi="DIN-Bold" w:cs="Arial"/>
                <w:bCs/>
                <w:sz w:val="16"/>
                <w:szCs w:val="16"/>
                <w:lang w:val="de-DE"/>
              </w:rPr>
            </w:pPr>
            <w:r w:rsidRPr="00A229EA">
              <w:rPr>
                <w:rFonts w:ascii="DIN-Bold" w:hAnsi="DIN-Bold" w:cs="Arial"/>
                <w:bCs/>
                <w:sz w:val="16"/>
                <w:szCs w:val="16"/>
                <w:lang w:val="de-DE"/>
              </w:rPr>
              <w:t>Allgemeines</w:t>
            </w:r>
          </w:p>
        </w:tc>
      </w:tr>
      <w:tr w:rsidR="00A229EA" w:rsidRPr="00A229EA" w14:paraId="5BE45CA1" w14:textId="77777777" w:rsidTr="00A229EA">
        <w:trPr>
          <w:trHeight w:val="20"/>
        </w:trPr>
        <w:tc>
          <w:tcPr>
            <w:tcW w:w="3695" w:type="dxa"/>
            <w:shd w:val="clear" w:color="auto" w:fill="auto"/>
            <w:noWrap/>
            <w:vAlign w:val="center"/>
          </w:tcPr>
          <w:p w14:paraId="4A1880D4" w14:textId="6066021C"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Enthaltenes Zubehör</w:t>
            </w:r>
          </w:p>
        </w:tc>
        <w:tc>
          <w:tcPr>
            <w:tcW w:w="4252" w:type="dxa"/>
            <w:shd w:val="clear" w:color="auto" w:fill="auto"/>
            <w:vAlign w:val="center"/>
          </w:tcPr>
          <w:p w14:paraId="2913139E"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TV-Fernbedienung</w:t>
            </w:r>
          </w:p>
        </w:tc>
      </w:tr>
      <w:tr w:rsidR="00A229EA" w:rsidRPr="0059771E" w14:paraId="2457F7E8" w14:textId="77777777" w:rsidTr="00A229EA">
        <w:trPr>
          <w:trHeight w:val="20"/>
        </w:trPr>
        <w:tc>
          <w:tcPr>
            <w:tcW w:w="3695" w:type="dxa"/>
            <w:shd w:val="clear" w:color="auto" w:fill="auto"/>
            <w:noWrap/>
            <w:vAlign w:val="center"/>
          </w:tcPr>
          <w:p w14:paraId="62C26A39"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Breite × Höhe × Tiefe (ohne / mit Sockel)</w:t>
            </w:r>
          </w:p>
        </w:tc>
        <w:tc>
          <w:tcPr>
            <w:tcW w:w="4252" w:type="dxa"/>
            <w:shd w:val="clear" w:color="auto" w:fill="auto"/>
            <w:vAlign w:val="center"/>
          </w:tcPr>
          <w:p w14:paraId="5771EF76" w14:textId="61F8C589"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65</w:t>
            </w:r>
            <w:r w:rsidRPr="00A229EA">
              <w:rPr>
                <w:rFonts w:ascii="DIN-Regular" w:hAnsi="DIN-Regular" w:cs="Arial"/>
                <w:sz w:val="16"/>
                <w:szCs w:val="16"/>
                <w:lang w:val="de-DE"/>
              </w:rPr>
              <w:t>’’</w:t>
            </w:r>
            <w:r w:rsidRPr="00A229EA">
              <w:rPr>
                <w:rFonts w:ascii="DIN-Regular" w:hAnsi="DIN-Regular"/>
                <w:sz w:val="16"/>
                <w:szCs w:val="16"/>
                <w:lang w:val="de-DE"/>
              </w:rPr>
              <w:t>: 1457 x 841 x 52mm / 1457 x 896 x 448mm</w:t>
            </w:r>
          </w:p>
          <w:p w14:paraId="48FC6B24" w14:textId="1FBF05F1"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58’’: 1290 x 753 x 41mm / 1290 x 808 x 352mm</w:t>
            </w:r>
          </w:p>
          <w:p w14:paraId="16A725CA" w14:textId="7E53BAF9"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50</w:t>
            </w:r>
            <w:r w:rsidRPr="00A229EA">
              <w:rPr>
                <w:rFonts w:ascii="DIN-Regular" w:hAnsi="DIN-Regular" w:cs="Arial"/>
                <w:sz w:val="16"/>
                <w:szCs w:val="16"/>
                <w:lang w:val="de-DE"/>
              </w:rPr>
              <w:t>’’</w:t>
            </w:r>
            <w:r w:rsidRPr="00A229EA">
              <w:rPr>
                <w:rFonts w:ascii="DIN-Regular" w:hAnsi="DIN-Regular"/>
                <w:sz w:val="16"/>
                <w:szCs w:val="16"/>
                <w:lang w:val="de-DE"/>
              </w:rPr>
              <w:t>: 1115 x 647 x 40mm / 1115 x 702 x 315mm</w:t>
            </w:r>
          </w:p>
          <w:p w14:paraId="25616477" w14:textId="6D38ED26" w:rsidR="00A229EA" w:rsidRPr="00A229EA" w:rsidRDefault="00A229EA" w:rsidP="00A229EA">
            <w:pPr>
              <w:rPr>
                <w:rFonts w:ascii="DIN-Regular" w:hAnsi="DIN-Regular" w:cs="Arial"/>
                <w:sz w:val="16"/>
                <w:szCs w:val="16"/>
                <w:lang w:val="de-DE"/>
              </w:rPr>
            </w:pPr>
            <w:r w:rsidRPr="00A229EA">
              <w:rPr>
                <w:rFonts w:ascii="DIN-Regular" w:hAnsi="DIN-Regular"/>
                <w:sz w:val="16"/>
                <w:szCs w:val="16"/>
                <w:lang w:val="de-DE"/>
              </w:rPr>
              <w:t>40</w:t>
            </w:r>
            <w:r w:rsidRPr="00A229EA">
              <w:rPr>
                <w:rFonts w:ascii="DIN-Regular" w:hAnsi="DIN-Regular" w:cs="Arial"/>
                <w:sz w:val="16"/>
                <w:szCs w:val="16"/>
                <w:lang w:val="de-DE"/>
              </w:rPr>
              <w:t>’’</w:t>
            </w:r>
            <w:r w:rsidRPr="00A229EA">
              <w:rPr>
                <w:rFonts w:ascii="DIN-Regular" w:hAnsi="DIN-Regular"/>
                <w:sz w:val="16"/>
                <w:szCs w:val="16"/>
                <w:lang w:val="de-DE"/>
              </w:rPr>
              <w:t>: 895 x 514 x 40mm / 895 x 569 x 315mm</w:t>
            </w:r>
          </w:p>
        </w:tc>
      </w:tr>
      <w:tr w:rsidR="00A229EA" w:rsidRPr="0059771E" w14:paraId="08301E11" w14:textId="77777777" w:rsidTr="00A229EA">
        <w:trPr>
          <w:trHeight w:val="20"/>
        </w:trPr>
        <w:tc>
          <w:tcPr>
            <w:tcW w:w="3695" w:type="dxa"/>
            <w:shd w:val="clear" w:color="auto" w:fill="auto"/>
            <w:noWrap/>
            <w:vAlign w:val="center"/>
          </w:tcPr>
          <w:p w14:paraId="5DCE4E7B" w14:textId="77777777" w:rsidR="00A229EA" w:rsidRPr="00A229EA" w:rsidRDefault="00A229EA" w:rsidP="00A229EA">
            <w:pPr>
              <w:rPr>
                <w:rFonts w:ascii="DIN-Regular" w:hAnsi="DIN-Regular"/>
                <w:sz w:val="16"/>
                <w:szCs w:val="16"/>
                <w:lang w:val="de-DE"/>
              </w:rPr>
            </w:pPr>
            <w:r w:rsidRPr="00A229EA">
              <w:rPr>
                <w:rFonts w:ascii="DIN-Regular" w:hAnsi="DIN-Regular" w:cs="Arial"/>
                <w:sz w:val="16"/>
                <w:szCs w:val="16"/>
                <w:lang w:val="de-DE"/>
              </w:rPr>
              <w:t xml:space="preserve">Gewicht (ohne </w:t>
            </w:r>
            <w:proofErr w:type="spellStart"/>
            <w:r w:rsidRPr="00A229EA">
              <w:rPr>
                <w:rFonts w:ascii="DIN-Regular" w:hAnsi="DIN-Regular" w:cs="Arial"/>
                <w:sz w:val="16"/>
                <w:szCs w:val="16"/>
                <w:lang w:val="de-DE"/>
              </w:rPr>
              <w:t>Standfuß</w:t>
            </w:r>
            <w:proofErr w:type="spellEnd"/>
            <w:r w:rsidRPr="00A229EA">
              <w:rPr>
                <w:rFonts w:ascii="DIN-Regular" w:hAnsi="DIN-Regular" w:cs="Arial"/>
                <w:sz w:val="16"/>
                <w:szCs w:val="16"/>
                <w:lang w:val="de-DE"/>
              </w:rPr>
              <w:t xml:space="preserve"> / mit </w:t>
            </w:r>
            <w:proofErr w:type="spellStart"/>
            <w:r w:rsidRPr="00A229EA">
              <w:rPr>
                <w:rFonts w:ascii="DIN-Regular" w:hAnsi="DIN-Regular" w:cs="Arial"/>
                <w:sz w:val="16"/>
                <w:szCs w:val="16"/>
                <w:lang w:val="de-DE"/>
              </w:rPr>
              <w:t>Standfuß</w:t>
            </w:r>
            <w:proofErr w:type="spellEnd"/>
            <w:r w:rsidRPr="00A229EA">
              <w:rPr>
                <w:rFonts w:ascii="DIN-Regular" w:hAnsi="DIN-Regular" w:cs="Arial"/>
                <w:sz w:val="16"/>
                <w:szCs w:val="16"/>
                <w:lang w:val="de-DE"/>
              </w:rPr>
              <w:t>)</w:t>
            </w:r>
          </w:p>
        </w:tc>
        <w:tc>
          <w:tcPr>
            <w:tcW w:w="4252" w:type="dxa"/>
            <w:shd w:val="clear" w:color="auto" w:fill="auto"/>
            <w:vAlign w:val="center"/>
          </w:tcPr>
          <w:p w14:paraId="4EA59E4C" w14:textId="41FEF3CC"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65’’: 39,0kg / 40,0kg</w:t>
            </w:r>
          </w:p>
          <w:p w14:paraId="42B6ACBD" w14:textId="6CDBB38C"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58’’: 23,0kg / 24,5kg</w:t>
            </w:r>
          </w:p>
          <w:p w14:paraId="750DB469" w14:textId="4383E4EA"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50</w:t>
            </w:r>
            <w:r w:rsidRPr="00A229EA">
              <w:rPr>
                <w:rFonts w:ascii="DIN-Regular" w:hAnsi="DIN-Regular" w:cs="Arial"/>
                <w:sz w:val="16"/>
                <w:szCs w:val="16"/>
                <w:lang w:val="de-DE"/>
              </w:rPr>
              <w:t>’’</w:t>
            </w:r>
            <w:r w:rsidRPr="00A229EA">
              <w:rPr>
                <w:rFonts w:ascii="DIN-Regular" w:hAnsi="DIN-Regular"/>
                <w:sz w:val="16"/>
                <w:szCs w:val="16"/>
                <w:lang w:val="de-DE"/>
              </w:rPr>
              <w:t>: 16,0kg / 17,0kg</w:t>
            </w:r>
          </w:p>
          <w:p w14:paraId="29CF139C" w14:textId="35F1C3F1"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40</w:t>
            </w:r>
            <w:r w:rsidRPr="00A229EA">
              <w:rPr>
                <w:rFonts w:ascii="DIN-Regular" w:hAnsi="DIN-Regular" w:cs="Arial"/>
                <w:sz w:val="16"/>
                <w:szCs w:val="16"/>
                <w:lang w:val="de-DE"/>
              </w:rPr>
              <w:t>’’</w:t>
            </w:r>
            <w:r w:rsidRPr="00A229EA">
              <w:rPr>
                <w:rFonts w:ascii="DIN-Regular" w:hAnsi="DIN-Regular"/>
                <w:sz w:val="16"/>
                <w:szCs w:val="16"/>
                <w:lang w:val="de-DE"/>
              </w:rPr>
              <w:t>: 11,0kg / 12,5kg</w:t>
            </w:r>
          </w:p>
        </w:tc>
      </w:tr>
      <w:tr w:rsidR="00A229EA" w:rsidRPr="00A229EA" w14:paraId="431536EF" w14:textId="77777777" w:rsidTr="00A229EA">
        <w:trPr>
          <w:trHeight w:val="20"/>
        </w:trPr>
        <w:tc>
          <w:tcPr>
            <w:tcW w:w="3695" w:type="dxa"/>
            <w:shd w:val="clear" w:color="auto" w:fill="auto"/>
            <w:noWrap/>
            <w:vAlign w:val="center"/>
          </w:tcPr>
          <w:p w14:paraId="38FE3636"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VESA-Norm / VESA-Abmessungen</w:t>
            </w:r>
          </w:p>
        </w:tc>
        <w:tc>
          <w:tcPr>
            <w:tcW w:w="4252" w:type="dxa"/>
            <w:shd w:val="clear" w:color="auto" w:fill="auto"/>
            <w:vAlign w:val="center"/>
          </w:tcPr>
          <w:p w14:paraId="0B728CC3" w14:textId="3EDC838E"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 xml:space="preserve">65’’: </w:t>
            </w:r>
            <w:r w:rsidRPr="00A229EA">
              <w:rPr>
                <w:rFonts w:ascii="DIN-Regular" w:hAnsi="DIN-Regular" w:cs="Helvetica"/>
                <w:color w:val="141413"/>
                <w:sz w:val="16"/>
                <w:szCs w:val="16"/>
                <w:lang w:val="de-DE"/>
              </w:rPr>
              <w:t>• / 400 x 200mm</w:t>
            </w:r>
          </w:p>
          <w:p w14:paraId="448ED1D5" w14:textId="0465578E"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 xml:space="preserve">58’’: </w:t>
            </w:r>
            <w:r w:rsidRPr="00A229EA">
              <w:rPr>
                <w:rFonts w:ascii="DIN-Regular" w:hAnsi="DIN-Regular" w:cs="Helvetica"/>
                <w:color w:val="141413"/>
                <w:sz w:val="16"/>
                <w:szCs w:val="16"/>
                <w:lang w:val="de-DE"/>
              </w:rPr>
              <w:t>• / 400 x 200mm</w:t>
            </w:r>
          </w:p>
          <w:p w14:paraId="3614ACAD" w14:textId="40908C5B"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50</w:t>
            </w:r>
            <w:r w:rsidRPr="00A229EA">
              <w:rPr>
                <w:rFonts w:ascii="DIN-Regular" w:hAnsi="DIN-Regular" w:cs="Arial"/>
                <w:sz w:val="16"/>
                <w:szCs w:val="16"/>
                <w:lang w:val="de-DE"/>
              </w:rPr>
              <w:t>’’</w:t>
            </w:r>
            <w:r w:rsidRPr="00A229EA">
              <w:rPr>
                <w:rFonts w:ascii="DIN-Regular" w:hAnsi="DIN-Regular"/>
                <w:sz w:val="16"/>
                <w:szCs w:val="16"/>
                <w:lang w:val="de-DE"/>
              </w:rPr>
              <w:t xml:space="preserve">: </w:t>
            </w:r>
            <w:r w:rsidRPr="00A229EA">
              <w:rPr>
                <w:rFonts w:ascii="DIN-Regular" w:hAnsi="DIN-Regular" w:cs="Helvetica"/>
                <w:color w:val="141413"/>
                <w:sz w:val="16"/>
                <w:szCs w:val="16"/>
                <w:lang w:val="de-DE"/>
              </w:rPr>
              <w:t>• / 400 x 200mm</w:t>
            </w:r>
          </w:p>
          <w:p w14:paraId="52312996" w14:textId="4A127147" w:rsidR="00A229EA" w:rsidRPr="00A229EA" w:rsidRDefault="00A229EA" w:rsidP="00A229EA">
            <w:pPr>
              <w:rPr>
                <w:rFonts w:ascii="DIN-Regular" w:hAnsi="DIN-Regular" w:cs="Arial"/>
                <w:sz w:val="16"/>
                <w:szCs w:val="16"/>
                <w:lang w:val="de-DE"/>
              </w:rPr>
            </w:pPr>
            <w:r w:rsidRPr="00A229EA">
              <w:rPr>
                <w:rFonts w:ascii="DIN-Regular" w:hAnsi="DIN-Regular"/>
                <w:sz w:val="16"/>
                <w:szCs w:val="16"/>
                <w:lang w:val="de-DE"/>
              </w:rPr>
              <w:t>40</w:t>
            </w:r>
            <w:r w:rsidRPr="00A229EA">
              <w:rPr>
                <w:rFonts w:ascii="DIN-Regular" w:hAnsi="DIN-Regular" w:cs="Arial"/>
                <w:sz w:val="16"/>
                <w:szCs w:val="16"/>
                <w:lang w:val="de-DE"/>
              </w:rPr>
              <w:t>’’</w:t>
            </w:r>
            <w:r w:rsidRPr="00A229EA">
              <w:rPr>
                <w:rFonts w:ascii="DIN-Regular" w:hAnsi="DIN-Regular"/>
                <w:sz w:val="16"/>
                <w:szCs w:val="16"/>
                <w:lang w:val="de-DE"/>
              </w:rPr>
              <w:t xml:space="preserve">: </w:t>
            </w:r>
            <w:r w:rsidRPr="00A229EA">
              <w:rPr>
                <w:rFonts w:ascii="DIN-Regular" w:hAnsi="DIN-Regular" w:cs="Helvetica"/>
                <w:color w:val="141413"/>
                <w:sz w:val="16"/>
                <w:szCs w:val="16"/>
                <w:lang w:val="de-DE"/>
              </w:rPr>
              <w:t>• / 200 x 200mm</w:t>
            </w:r>
          </w:p>
        </w:tc>
      </w:tr>
      <w:tr w:rsidR="00A229EA" w:rsidRPr="00A229EA" w14:paraId="1A0BAC9B" w14:textId="77777777" w:rsidTr="00A229EA">
        <w:trPr>
          <w:trHeight w:val="20"/>
        </w:trPr>
        <w:tc>
          <w:tcPr>
            <w:tcW w:w="3695" w:type="dxa"/>
            <w:shd w:val="clear" w:color="auto" w:fill="auto"/>
            <w:noWrap/>
            <w:vAlign w:val="center"/>
          </w:tcPr>
          <w:p w14:paraId="1FE947B1"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EAN</w:t>
            </w:r>
          </w:p>
        </w:tc>
        <w:tc>
          <w:tcPr>
            <w:tcW w:w="4252" w:type="dxa"/>
            <w:shd w:val="clear" w:color="auto" w:fill="auto"/>
            <w:vAlign w:val="center"/>
          </w:tcPr>
          <w:p w14:paraId="5370151C" w14:textId="77777777"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65’’: 5025232861149</w:t>
            </w:r>
          </w:p>
          <w:p w14:paraId="0DE6BBC6" w14:textId="77777777"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58’’: 5025232861156</w:t>
            </w:r>
          </w:p>
          <w:p w14:paraId="67BE6448" w14:textId="3660E402"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50</w:t>
            </w:r>
            <w:r w:rsidRPr="00A229EA">
              <w:rPr>
                <w:rFonts w:ascii="DIN-Regular" w:hAnsi="DIN-Regular" w:cs="Arial"/>
                <w:sz w:val="16"/>
                <w:szCs w:val="16"/>
                <w:lang w:val="de-DE"/>
              </w:rPr>
              <w:t>’’</w:t>
            </w:r>
            <w:r w:rsidRPr="00A229EA">
              <w:rPr>
                <w:rFonts w:ascii="DIN-Regular" w:hAnsi="DIN-Regular"/>
                <w:sz w:val="16"/>
                <w:szCs w:val="16"/>
                <w:lang w:val="de-DE"/>
              </w:rPr>
              <w:t>: 5025232861163</w:t>
            </w:r>
          </w:p>
          <w:p w14:paraId="0E1A17B1" w14:textId="37F769BB" w:rsidR="00A229EA" w:rsidRPr="00A229EA" w:rsidRDefault="00A229EA" w:rsidP="00A229EA">
            <w:pPr>
              <w:pStyle w:val="Default"/>
              <w:rPr>
                <w:rFonts w:ascii="DIN-Regular" w:hAnsi="DIN-Regular"/>
                <w:sz w:val="16"/>
                <w:szCs w:val="16"/>
              </w:rPr>
            </w:pPr>
            <w:r w:rsidRPr="00A229EA">
              <w:rPr>
                <w:rFonts w:ascii="DIN-Regular" w:hAnsi="DIN-Regular"/>
                <w:sz w:val="16"/>
                <w:szCs w:val="16"/>
              </w:rPr>
              <w:t>40</w:t>
            </w:r>
            <w:r w:rsidRPr="00A229EA">
              <w:rPr>
                <w:rFonts w:ascii="DIN-Regular" w:hAnsi="DIN-Regular" w:cs="Arial"/>
                <w:sz w:val="16"/>
                <w:szCs w:val="16"/>
              </w:rPr>
              <w:t>’’</w:t>
            </w:r>
            <w:r w:rsidRPr="00A229EA">
              <w:rPr>
                <w:rFonts w:ascii="DIN-Regular" w:hAnsi="DIN-Regular"/>
                <w:sz w:val="16"/>
                <w:szCs w:val="16"/>
              </w:rPr>
              <w:t>: 5025232861170</w:t>
            </w:r>
          </w:p>
        </w:tc>
      </w:tr>
      <w:tr w:rsidR="00A229EA" w:rsidRPr="0059771E" w14:paraId="6302D0BE" w14:textId="77777777" w:rsidTr="00A229EA">
        <w:trPr>
          <w:trHeight w:val="20"/>
        </w:trPr>
        <w:tc>
          <w:tcPr>
            <w:tcW w:w="3695" w:type="dxa"/>
            <w:shd w:val="clear" w:color="auto" w:fill="auto"/>
            <w:noWrap/>
            <w:vAlign w:val="center"/>
          </w:tcPr>
          <w:p w14:paraId="4CE97ED7" w14:textId="77777777" w:rsidR="00A229EA" w:rsidRPr="00A229EA" w:rsidRDefault="00A229EA" w:rsidP="00A229EA">
            <w:pPr>
              <w:rPr>
                <w:rFonts w:ascii="DIN-Regular" w:hAnsi="DIN-Regular" w:cs="Arial"/>
                <w:sz w:val="16"/>
                <w:szCs w:val="16"/>
                <w:lang w:val="de-DE"/>
              </w:rPr>
            </w:pPr>
            <w:r w:rsidRPr="00A229EA">
              <w:rPr>
                <w:rFonts w:ascii="DIN-Regular" w:hAnsi="DIN-Regular" w:cs="Arial"/>
                <w:sz w:val="16"/>
                <w:szCs w:val="16"/>
                <w:lang w:val="de-DE"/>
              </w:rPr>
              <w:t xml:space="preserve">Verpackung Abmessungen (B x H </w:t>
            </w:r>
            <w:proofErr w:type="gramStart"/>
            <w:r w:rsidRPr="00A229EA">
              <w:rPr>
                <w:rFonts w:ascii="DIN-Regular" w:hAnsi="DIN-Regular" w:cs="Arial"/>
                <w:sz w:val="16"/>
                <w:szCs w:val="16"/>
                <w:lang w:val="de-DE"/>
              </w:rPr>
              <w:t>x T</w:t>
            </w:r>
            <w:proofErr w:type="gramEnd"/>
            <w:r w:rsidRPr="00A229EA">
              <w:rPr>
                <w:rFonts w:ascii="DIN-Regular" w:hAnsi="DIN-Regular" w:cs="Arial"/>
                <w:sz w:val="16"/>
                <w:szCs w:val="16"/>
                <w:lang w:val="de-DE"/>
              </w:rPr>
              <w:t>) / Gesamtgewicht</w:t>
            </w:r>
          </w:p>
        </w:tc>
        <w:tc>
          <w:tcPr>
            <w:tcW w:w="4252" w:type="dxa"/>
            <w:shd w:val="clear" w:color="auto" w:fill="auto"/>
            <w:vAlign w:val="center"/>
          </w:tcPr>
          <w:p w14:paraId="34B3D15A" w14:textId="4E9E898B"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65’’: 1901 x 940 x 220mm / 48,0kg</w:t>
            </w:r>
          </w:p>
          <w:p w14:paraId="71733BF7" w14:textId="330F6F37"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58’’: 1665 x 857 x 189mm / 32,0kg</w:t>
            </w:r>
          </w:p>
          <w:p w14:paraId="6CD05D80" w14:textId="722A6306" w:rsidR="00A229EA" w:rsidRPr="00A229EA" w:rsidRDefault="00A229EA" w:rsidP="00A229EA">
            <w:pPr>
              <w:rPr>
                <w:rFonts w:ascii="DIN-Regular" w:hAnsi="DIN-Regular"/>
                <w:sz w:val="16"/>
                <w:szCs w:val="16"/>
                <w:lang w:val="de-DE"/>
              </w:rPr>
            </w:pPr>
            <w:r w:rsidRPr="00A229EA">
              <w:rPr>
                <w:rFonts w:ascii="DIN-Regular" w:hAnsi="DIN-Regular"/>
                <w:sz w:val="16"/>
                <w:szCs w:val="16"/>
                <w:lang w:val="de-DE"/>
              </w:rPr>
              <w:t>50</w:t>
            </w:r>
            <w:r w:rsidRPr="00A229EA">
              <w:rPr>
                <w:rFonts w:ascii="DIN-Regular" w:hAnsi="DIN-Regular" w:cs="Arial"/>
                <w:sz w:val="16"/>
                <w:szCs w:val="16"/>
                <w:lang w:val="de-DE"/>
              </w:rPr>
              <w:t>’’</w:t>
            </w:r>
            <w:r w:rsidRPr="00A229EA">
              <w:rPr>
                <w:rFonts w:ascii="DIN-Regular" w:hAnsi="DIN-Regular"/>
                <w:sz w:val="16"/>
                <w:szCs w:val="16"/>
                <w:lang w:val="de-DE"/>
              </w:rPr>
              <w:t>: 1461 x 744 x 124mm / 21,0kg</w:t>
            </w:r>
          </w:p>
          <w:p w14:paraId="109FF190" w14:textId="5F25D969" w:rsidR="00A229EA" w:rsidRPr="00A229EA" w:rsidRDefault="00A229EA" w:rsidP="00A229EA">
            <w:pPr>
              <w:rPr>
                <w:rFonts w:ascii="DIN-Regular" w:hAnsi="DIN-Regular" w:cs="Arial"/>
                <w:sz w:val="16"/>
                <w:szCs w:val="16"/>
                <w:lang w:val="de-DE"/>
              </w:rPr>
            </w:pPr>
            <w:r w:rsidRPr="00A229EA">
              <w:rPr>
                <w:rFonts w:ascii="DIN-Regular" w:hAnsi="DIN-Regular"/>
                <w:sz w:val="16"/>
                <w:szCs w:val="16"/>
                <w:lang w:val="de-DE"/>
              </w:rPr>
              <w:t>40</w:t>
            </w:r>
            <w:r w:rsidRPr="00A229EA">
              <w:rPr>
                <w:rFonts w:ascii="DIN-Regular" w:hAnsi="DIN-Regular" w:cs="Arial"/>
                <w:sz w:val="16"/>
                <w:szCs w:val="16"/>
                <w:lang w:val="de-DE"/>
              </w:rPr>
              <w:t>’’</w:t>
            </w:r>
            <w:r w:rsidRPr="00A229EA">
              <w:rPr>
                <w:rFonts w:ascii="DIN-Regular" w:hAnsi="DIN-Regular"/>
                <w:sz w:val="16"/>
                <w:szCs w:val="16"/>
                <w:lang w:val="de-DE"/>
              </w:rPr>
              <w:t>:</w:t>
            </w:r>
            <w:r>
              <w:rPr>
                <w:rFonts w:ascii="DIN-Regular" w:hAnsi="DIN-Regular"/>
                <w:sz w:val="16"/>
                <w:szCs w:val="16"/>
                <w:lang w:val="de-DE"/>
              </w:rPr>
              <w:t xml:space="preserve"> 1254 x 647 x 124mm / 16,0</w:t>
            </w:r>
            <w:r w:rsidRPr="00A229EA">
              <w:rPr>
                <w:rFonts w:ascii="DIN-Regular" w:hAnsi="DIN-Regular"/>
                <w:sz w:val="16"/>
                <w:szCs w:val="16"/>
                <w:lang w:val="de-DE"/>
              </w:rPr>
              <w:t>kg</w:t>
            </w:r>
          </w:p>
        </w:tc>
      </w:tr>
    </w:tbl>
    <w:p w14:paraId="23DE48AC" w14:textId="77777777" w:rsidR="00A229EA" w:rsidRDefault="00A229EA" w:rsidP="00A229EA">
      <w:pPr>
        <w:pStyle w:val="Endnotentext"/>
        <w:rPr>
          <w:rFonts w:ascii="DIN-Regular" w:hAnsi="DIN-Regular"/>
        </w:rPr>
      </w:pPr>
      <w:r>
        <w:rPr>
          <w:rFonts w:ascii="DIN-Regular" w:hAnsi="DIN-Regular"/>
        </w:rPr>
        <w:lastRenderedPageBreak/>
        <w:t>Stand Februar 2017: Änderungen ohne Ankündigung vorbehalten</w:t>
      </w:r>
    </w:p>
    <w:p w14:paraId="34831905" w14:textId="169702FC" w:rsidR="00EA0EC7" w:rsidRDefault="00EA0EC7" w:rsidP="000D3B96">
      <w:pPr>
        <w:rPr>
          <w:rFonts w:ascii="DIN-Bold" w:hAnsi="DIN-Bold" w:cs="Arial"/>
          <w:color w:val="000000"/>
          <w:sz w:val="20"/>
          <w:lang w:val="de-DE"/>
        </w:rPr>
      </w:pPr>
    </w:p>
    <w:p w14:paraId="1E2D8EBB" w14:textId="77777777" w:rsidR="00EA0EC7" w:rsidRDefault="00EA0EC7" w:rsidP="000D3B96">
      <w:pPr>
        <w:rPr>
          <w:rFonts w:ascii="DIN-Bold" w:hAnsi="DIN-Bold" w:cs="Arial"/>
          <w:color w:val="000000"/>
          <w:sz w:val="20"/>
          <w:lang w:val="de-DE"/>
        </w:rPr>
      </w:pPr>
    </w:p>
    <w:p w14:paraId="54C963CA" w14:textId="77777777" w:rsidR="00EA0EC7" w:rsidRDefault="00EA0EC7" w:rsidP="000D3B96">
      <w:pPr>
        <w:rPr>
          <w:rFonts w:ascii="DIN-Bold" w:hAnsi="DIN-Bold" w:cs="Arial"/>
          <w:color w:val="000000"/>
          <w:sz w:val="20"/>
          <w:lang w:val="de-DE"/>
        </w:rPr>
      </w:pPr>
    </w:p>
    <w:p w14:paraId="6F0D8631" w14:textId="77777777" w:rsidR="008560A8" w:rsidRDefault="008560A8" w:rsidP="000D3B96">
      <w:pPr>
        <w:rPr>
          <w:rFonts w:ascii="DIN-Bold" w:hAnsi="DIN-Bold" w:cs="Arial"/>
          <w:color w:val="000000"/>
          <w:sz w:val="20"/>
          <w:lang w:val="de-DE"/>
        </w:rPr>
      </w:pPr>
    </w:p>
    <w:p w14:paraId="42E7E1BF" w14:textId="77777777" w:rsidR="009A5636" w:rsidRPr="001777D9" w:rsidRDefault="009A5636" w:rsidP="009A5636">
      <w:pPr>
        <w:rPr>
          <w:rFonts w:ascii="DIN-Bold" w:hAnsi="DIN-Bold" w:cs="Arial"/>
          <w:sz w:val="20"/>
          <w:lang w:val="de-DE"/>
        </w:rPr>
      </w:pPr>
      <w:r w:rsidRPr="0079135B">
        <w:rPr>
          <w:rFonts w:ascii="DIN-Bold" w:hAnsi="DIN-Bold" w:cs="Arial"/>
          <w:color w:val="000000"/>
          <w:sz w:val="20"/>
          <w:lang w:val="de-DE"/>
        </w:rPr>
        <w:t>Über Panasonic:</w:t>
      </w:r>
    </w:p>
    <w:p w14:paraId="54CC3972" w14:textId="77777777" w:rsidR="009A5636" w:rsidRPr="00F65299" w:rsidRDefault="009A5636" w:rsidP="009A5636">
      <w:pPr>
        <w:pStyle w:val="Copy"/>
        <w:spacing w:line="240" w:lineRule="auto"/>
        <w:rPr>
          <w:rFonts w:ascii="DIN-Regular" w:hAnsi="DIN-Regular"/>
          <w:lang w:eastAsia="en-US"/>
        </w:rPr>
      </w:pPr>
      <w:r w:rsidRPr="00F65299">
        <w:rPr>
          <w:rFonts w:ascii="DIN-Regular" w:eastAsia="MS Mincho" w:hAnsi="DIN-Regular"/>
        </w:rPr>
        <w:t xml:space="preserve">Die Panasonic Corporation gehört zu den weltweit führenden Unternehmen in der Entwicklung und Produktion elektronischer Technologien und Lösungen für Kunden in den Geschäftsfeldern Consumer Electronics, </w:t>
      </w:r>
      <w:proofErr w:type="spellStart"/>
      <w:r w:rsidRPr="00F65299">
        <w:rPr>
          <w:rFonts w:ascii="DIN-Regular" w:eastAsia="MS Mincho" w:hAnsi="DIN-Regular"/>
        </w:rPr>
        <w:t>Housing</w:t>
      </w:r>
      <w:proofErr w:type="spellEnd"/>
      <w:r w:rsidRPr="00F65299">
        <w:rPr>
          <w:rFonts w:ascii="DIN-Regular" w:eastAsia="MS Mincho" w:hAnsi="DIN-Regular"/>
        </w:rPr>
        <w:t xml:space="preserve">,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F65299">
          <w:rPr>
            <w:rStyle w:val="Link"/>
            <w:rFonts w:ascii="DIN-Regular" w:hAnsi="DIN-Regular"/>
            <w:lang w:eastAsia="en-US"/>
          </w:rPr>
          <w:t>www.panasonic.com/global/home.html</w:t>
        </w:r>
      </w:hyperlink>
      <w:r>
        <w:rPr>
          <w:rFonts w:ascii="DIN-Regular" w:hAnsi="DIN-Regular"/>
        </w:rPr>
        <w:t xml:space="preserve"> </w:t>
      </w:r>
      <w:r w:rsidRPr="00F65299">
        <w:rPr>
          <w:rFonts w:ascii="DIN-Regular" w:hAnsi="DIN-Regular"/>
          <w:lang w:eastAsia="en-US"/>
        </w:rPr>
        <w:t xml:space="preserve">und </w:t>
      </w:r>
      <w:hyperlink r:id="rId12" w:history="1">
        <w:r w:rsidRPr="00F65299">
          <w:rPr>
            <w:rStyle w:val="Link"/>
            <w:rFonts w:ascii="DIN-Regular" w:hAnsi="DIN-Regular"/>
            <w:lang w:eastAsia="en-US"/>
          </w:rPr>
          <w:t>www.experience.panasonic.de/</w:t>
        </w:r>
      </w:hyperlink>
      <w:r w:rsidRPr="00F65299">
        <w:rPr>
          <w:rFonts w:ascii="DIN-Regular" w:hAnsi="DIN-Regular"/>
          <w:lang w:eastAsia="en-US"/>
        </w:rPr>
        <w:t>.</w:t>
      </w:r>
    </w:p>
    <w:p w14:paraId="39C4BB2F" w14:textId="77777777" w:rsidR="009A5636" w:rsidRPr="00F65299" w:rsidRDefault="009A5636" w:rsidP="009A5636">
      <w:pPr>
        <w:pStyle w:val="Copy"/>
        <w:keepNext/>
        <w:keepLines/>
        <w:spacing w:line="240" w:lineRule="auto"/>
        <w:rPr>
          <w:rFonts w:ascii="DINCond-Medium" w:eastAsia="Times New Roman" w:hAnsi="DINCond-Medium"/>
          <w:lang w:eastAsia="en-US"/>
        </w:rPr>
      </w:pPr>
    </w:p>
    <w:p w14:paraId="4B4DBBB6" w14:textId="77777777" w:rsidR="009A5636" w:rsidRPr="001777D9" w:rsidRDefault="009A5636" w:rsidP="009A5636">
      <w:pPr>
        <w:rPr>
          <w:rFonts w:ascii="DIN-Bold" w:hAnsi="DIN-Bold" w:cs="Arial"/>
          <w:color w:val="000000"/>
          <w:sz w:val="20"/>
          <w:lang w:val="de-DE"/>
        </w:rPr>
      </w:pPr>
      <w:r w:rsidRPr="001777D9">
        <w:rPr>
          <w:rFonts w:ascii="DIN-Bold" w:hAnsi="DIN-Bold" w:cs="Arial"/>
          <w:color w:val="000000"/>
          <w:sz w:val="20"/>
          <w:lang w:val="de-DE"/>
        </w:rPr>
        <w:t>Weitere Informationen:</w:t>
      </w:r>
    </w:p>
    <w:p w14:paraId="00271375" w14:textId="77777777" w:rsidR="009A5636" w:rsidRPr="00F65299" w:rsidRDefault="009A5636" w:rsidP="009A5636">
      <w:pPr>
        <w:pStyle w:val="Copy"/>
        <w:keepNext/>
        <w:keepLines/>
        <w:spacing w:line="240" w:lineRule="auto"/>
        <w:outlineLvl w:val="0"/>
        <w:rPr>
          <w:rFonts w:ascii="DIN-Regular" w:eastAsia="MS Mincho" w:hAnsi="DIN-Regular"/>
        </w:rPr>
      </w:pPr>
      <w:r w:rsidRPr="00F65299">
        <w:rPr>
          <w:rFonts w:ascii="DIN-Regular" w:eastAsia="MS Mincho" w:hAnsi="DIN-Regular"/>
        </w:rPr>
        <w:t>Panasonic Deutschland</w:t>
      </w:r>
    </w:p>
    <w:p w14:paraId="762216EA" w14:textId="77777777" w:rsidR="009A5636" w:rsidRPr="00F65299" w:rsidRDefault="009A5636" w:rsidP="009A5636">
      <w:pPr>
        <w:pStyle w:val="Copy"/>
        <w:keepNext/>
        <w:keepLines/>
        <w:spacing w:line="240" w:lineRule="auto"/>
        <w:rPr>
          <w:rFonts w:ascii="DIN-Regular" w:eastAsia="MS Mincho" w:hAnsi="DIN-Regular"/>
        </w:rPr>
      </w:pPr>
      <w:r w:rsidRPr="00F65299">
        <w:rPr>
          <w:rFonts w:ascii="DIN-Regular" w:eastAsia="MS Mincho" w:hAnsi="DIN-Regular"/>
        </w:rPr>
        <w:t>Eine Division der Panasonic Marketing Europe GmbH</w:t>
      </w:r>
    </w:p>
    <w:p w14:paraId="14D5FDAE" w14:textId="77777777" w:rsidR="009A5636" w:rsidRPr="00F65299" w:rsidRDefault="009A5636" w:rsidP="009A5636">
      <w:pPr>
        <w:pStyle w:val="Copy"/>
        <w:keepNext/>
        <w:keepLines/>
        <w:spacing w:line="240" w:lineRule="auto"/>
        <w:rPr>
          <w:rFonts w:ascii="DIN-Regular" w:eastAsia="MS Mincho" w:hAnsi="DIN-Regular"/>
        </w:rPr>
      </w:pPr>
      <w:proofErr w:type="spellStart"/>
      <w:r w:rsidRPr="00F65299">
        <w:rPr>
          <w:rFonts w:ascii="DIN-Regular" w:eastAsia="MS Mincho" w:hAnsi="DIN-Regular"/>
        </w:rPr>
        <w:t>Winsbergring</w:t>
      </w:r>
      <w:proofErr w:type="spellEnd"/>
      <w:r w:rsidRPr="00F65299">
        <w:rPr>
          <w:rFonts w:ascii="DIN-Regular" w:eastAsia="MS Mincho" w:hAnsi="DIN-Regular"/>
        </w:rPr>
        <w:t xml:space="preserve"> 15</w:t>
      </w:r>
    </w:p>
    <w:p w14:paraId="7071C903" w14:textId="77777777" w:rsidR="009A5636" w:rsidRPr="00F65299" w:rsidRDefault="009A5636" w:rsidP="009A5636">
      <w:pPr>
        <w:pStyle w:val="Copy"/>
        <w:spacing w:line="240" w:lineRule="auto"/>
        <w:rPr>
          <w:rFonts w:ascii="DIN-Regular" w:eastAsia="MS Mincho" w:hAnsi="DIN-Regular"/>
        </w:rPr>
      </w:pPr>
      <w:r w:rsidRPr="00F65299">
        <w:rPr>
          <w:rFonts w:ascii="DIN-Regular" w:eastAsia="MS Mincho" w:hAnsi="DIN-Regular"/>
        </w:rPr>
        <w:t>22525 Hamburg</w:t>
      </w:r>
    </w:p>
    <w:p w14:paraId="583958E5" w14:textId="77777777" w:rsidR="009A5636" w:rsidRPr="001777D9" w:rsidRDefault="009A5636" w:rsidP="009A5636">
      <w:pPr>
        <w:pStyle w:val="Textkrper3"/>
        <w:spacing w:line="240" w:lineRule="auto"/>
        <w:rPr>
          <w:rFonts w:ascii="DIN-Regular" w:eastAsia="MS Mincho" w:hAnsi="DIN-Regular"/>
          <w:b w:val="0"/>
          <w:lang w:val="de-DE"/>
        </w:rPr>
      </w:pPr>
    </w:p>
    <w:p w14:paraId="2B143D1B" w14:textId="77777777" w:rsidR="009A5636" w:rsidRPr="00215481" w:rsidRDefault="009A5636" w:rsidP="009A5636">
      <w:pPr>
        <w:pStyle w:val="StandardWeb"/>
        <w:spacing w:before="0" w:beforeAutospacing="0" w:after="0" w:afterAutospacing="0"/>
        <w:rPr>
          <w:rFonts w:ascii="DIN-Regular" w:hAnsi="DIN-Regular"/>
          <w:sz w:val="20"/>
          <w:szCs w:val="20"/>
        </w:rPr>
      </w:pPr>
      <w:r w:rsidRPr="00A06AB6">
        <w:rPr>
          <w:rStyle w:val="Fett"/>
          <w:rFonts w:ascii="DIN-Bold" w:hAnsi="DIN-Bold"/>
          <w:b w:val="0"/>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3" w:history="1">
        <w:r w:rsidRPr="00215481">
          <w:rPr>
            <w:rStyle w:val="Link"/>
            <w:rFonts w:ascii="DIN-Regular" w:hAnsi="DIN-Regular"/>
            <w:sz w:val="20"/>
            <w:szCs w:val="20"/>
          </w:rPr>
          <w:t>presse.kontakt</w:t>
        </w:r>
        <w:r w:rsidRPr="002D3931">
          <w:rPr>
            <w:rStyle w:val="Link"/>
            <w:rFonts w:cs="Arial"/>
            <w:sz w:val="20"/>
            <w:szCs w:val="20"/>
          </w:rPr>
          <w:t>@</w:t>
        </w:r>
        <w:r w:rsidRPr="00215481">
          <w:rPr>
            <w:rStyle w:val="Link"/>
            <w:rFonts w:ascii="DIN-Regular" w:hAnsi="DIN-Regular"/>
            <w:sz w:val="20"/>
            <w:szCs w:val="20"/>
          </w:rPr>
          <w:t>eu.panasonic.com</w:t>
        </w:r>
      </w:hyperlink>
      <w:r w:rsidRPr="00215481">
        <w:rPr>
          <w:rFonts w:ascii="DIN-Regular" w:hAnsi="DIN-Regular"/>
          <w:sz w:val="20"/>
          <w:szCs w:val="20"/>
        </w:rPr>
        <w:t xml:space="preserve"> </w:t>
      </w:r>
    </w:p>
    <w:p w14:paraId="0E3113C8" w14:textId="77777777" w:rsidR="000D3B96" w:rsidRDefault="000D3B96" w:rsidP="000D3B96">
      <w:pPr>
        <w:rPr>
          <w:rFonts w:ascii="DIN-Regular" w:hAnsi="DIN-Regular"/>
          <w:sz w:val="20"/>
          <w:lang w:val="de-DE"/>
        </w:rPr>
      </w:pPr>
    </w:p>
    <w:p w14:paraId="0BD09A8E"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5CC5E438" w14:textId="77777777" w:rsidR="008460A2" w:rsidRPr="00407A57" w:rsidRDefault="008460A2" w:rsidP="000D3B96">
      <w:pPr>
        <w:rPr>
          <w:rFonts w:ascii="DIN-Bold" w:hAnsi="DIN-Bold"/>
          <w:sz w:val="18"/>
          <w:szCs w:val="18"/>
          <w:lang w:val="de-DE"/>
        </w:rPr>
      </w:pPr>
    </w:p>
    <w:sectPr w:rsidR="008460A2" w:rsidRPr="00407A57" w:rsidSect="00F10C84">
      <w:headerReference w:type="default" r:id="rId14"/>
      <w:footerReference w:type="default" r:id="rId15"/>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3D1A8" w14:textId="77777777" w:rsidR="005E5916" w:rsidRDefault="005E5916">
      <w:r>
        <w:separator/>
      </w:r>
    </w:p>
  </w:endnote>
  <w:endnote w:type="continuationSeparator" w:id="0">
    <w:p w14:paraId="48718F10" w14:textId="77777777" w:rsidR="005E5916" w:rsidRDefault="005E5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altName w:val="Cambria"/>
    <w:charset w:val="00"/>
    <w:family w:val="auto"/>
    <w:pitch w:val="variable"/>
    <w:sig w:usb0="00000003" w:usb1="00000000" w:usb2="00000000" w:usb3="00000000" w:csb0="00000001" w:csb1="00000000"/>
  </w:font>
  <w:font w:name="DIN-Regular">
    <w:altName w:val="Cambria"/>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N-Bold">
    <w:altName w:val="Cambria"/>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DIN-Black">
    <w:altName w:val="Cambria"/>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DINCond-Medium">
    <w:altName w:val="Calibri"/>
    <w:charset w:val="00"/>
    <w:family w:val="auto"/>
    <w:pitch w:val="variable"/>
    <w:sig w:usb0="8000002F" w:usb1="4000004A" w:usb2="00000000" w:usb3="00000000" w:csb0="00000001" w:csb1="00000000"/>
  </w:font>
  <w:font w:name="Helvetica 55 Roman">
    <w:altName w:val="Cambria"/>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w:t>
    </w:r>
    <w:proofErr w:type="spellStart"/>
    <w:r w:rsidR="00AB39F9">
      <w:rPr>
        <w:rFonts w:ascii="DIN-Regular" w:hAnsi="DIN-Regular"/>
        <w:sz w:val="17"/>
        <w:lang w:val="de-DE"/>
      </w:rPr>
      <w:t>Langbehn</w:t>
    </w:r>
    <w:proofErr w:type="spellEnd"/>
  </w:p>
  <w:p w14:paraId="096A1BB9" w14:textId="7777777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CD6C20">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CD6C20">
      <w:rPr>
        <w:rFonts w:ascii="DIN-Regular" w:hAnsi="DIN-Regular"/>
        <w:noProof/>
        <w:sz w:val="17"/>
        <w:lang w:val="de-DE"/>
      </w:rPr>
      <w:t>6</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7351E" w14:textId="77777777" w:rsidR="005E5916" w:rsidRDefault="005E5916">
      <w:r>
        <w:separator/>
      </w:r>
    </w:p>
  </w:footnote>
  <w:footnote w:type="continuationSeparator" w:id="0">
    <w:p w14:paraId="26FA5B04" w14:textId="77777777" w:rsidR="005E5916" w:rsidRDefault="005E59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6E02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87B"/>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799"/>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5D5F"/>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19A1"/>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09D"/>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A4C"/>
    <w:rsid w:val="00312D45"/>
    <w:rsid w:val="00312F20"/>
    <w:rsid w:val="00313472"/>
    <w:rsid w:val="0031367A"/>
    <w:rsid w:val="003145F2"/>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195"/>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07A57"/>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50E"/>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CD7"/>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71E"/>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916"/>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4E0"/>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1FE"/>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2CFC"/>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E71"/>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7E3"/>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09B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7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0A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5636"/>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861"/>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9EA"/>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EB0"/>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BD8"/>
    <w:rsid w:val="00C30E10"/>
    <w:rsid w:val="00C311BC"/>
    <w:rsid w:val="00C3173C"/>
    <w:rsid w:val="00C32606"/>
    <w:rsid w:val="00C330D5"/>
    <w:rsid w:val="00C336C9"/>
    <w:rsid w:val="00C33B66"/>
    <w:rsid w:val="00C33D54"/>
    <w:rsid w:val="00C34289"/>
    <w:rsid w:val="00C34445"/>
    <w:rsid w:val="00C34F4F"/>
    <w:rsid w:val="00C35AC4"/>
    <w:rsid w:val="00C35DB9"/>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6C20"/>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7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C7AB1"/>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16D1"/>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131"/>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0EC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Endnotentext">
    <w:name w:val="endnote text"/>
    <w:basedOn w:val="Standard"/>
    <w:link w:val="EndnotentextZchn"/>
    <w:semiHidden/>
    <w:rsid w:val="00A229EA"/>
    <w:rPr>
      <w:rFonts w:ascii="Times" w:hAnsi="Times"/>
      <w:noProof/>
      <w:sz w:val="20"/>
      <w:lang w:val="de-DE" w:eastAsia="de-DE"/>
    </w:rPr>
  </w:style>
  <w:style w:type="character" w:customStyle="1" w:styleId="EndnotentextZchn">
    <w:name w:val="Endnotentext Zchn"/>
    <w:basedOn w:val="Absatz-Standardschriftart"/>
    <w:link w:val="Endnotentext"/>
    <w:semiHidden/>
    <w:rsid w:val="00A229EA"/>
    <w:rPr>
      <w:rFonts w:ascii="Times" w:hAnsi="Times"/>
      <w:noProof/>
    </w:rPr>
  </w:style>
  <w:style w:type="paragraph" w:customStyle="1" w:styleId="p1">
    <w:name w:val="p1"/>
    <w:basedOn w:val="Standard"/>
    <w:rsid w:val="006C11FE"/>
    <w:rPr>
      <w:rFonts w:ascii="Helvetica" w:hAnsi="Helvetica"/>
      <w:color w:val="0433FF"/>
      <w:sz w:val="15"/>
      <w:szCs w:val="15"/>
      <w:lang w:val="de-DE" w:eastAsia="de-DE"/>
    </w:rPr>
  </w:style>
  <w:style w:type="character" w:customStyle="1" w:styleId="s1">
    <w:name w:val="s1"/>
    <w:basedOn w:val="Absatz-Standardschriftart"/>
    <w:rsid w:val="006C11F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encoding w:val="windows-1252"/>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panasonic.com/global/home.html" TargetMode="External"/><Relationship Id="rId12" Type="http://schemas.openxmlformats.org/officeDocument/2006/relationships/hyperlink" Target="http://www.experience.panasonic.de/" TargetMode="External"/><Relationship Id="rId13" Type="http://schemas.openxmlformats.org/officeDocument/2006/relationships/hyperlink" Target="mailto:presse.kontakt@eu.panasonic.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nasonic.com/de/corporate/presse.html" TargetMode="External"/><Relationship Id="rId9" Type="http://schemas.openxmlformats.org/officeDocument/2006/relationships/image" Target="media/image1.jpeg"/><Relationship Id="rId10" Type="http://schemas.openxmlformats.org/officeDocument/2006/relationships/hyperlink" Target="https://www.youtube.com/watch?v=MFMvhztZVMI&amp;list=PLC7ED484E078FCF4C&amp;index=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65ECA-F789-C14F-8363-B23BEAFC9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6</Pages>
  <Words>1672</Words>
  <Characters>10540</Characters>
  <Application>Microsoft Macintosh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12188</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3</cp:revision>
  <cp:lastPrinted>2017-02-17T16:01:00Z</cp:lastPrinted>
  <dcterms:created xsi:type="dcterms:W3CDTF">2017-02-17T16:01:00Z</dcterms:created>
  <dcterms:modified xsi:type="dcterms:W3CDTF">2017-02-17T16:01:00Z</dcterms:modified>
  <cp:category/>
</cp:coreProperties>
</file>